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6" w:lineRule="auto"/>
        <w:rPr>
          <w:rFonts w:ascii="Arial"/>
          <w:sz w:val="21"/>
        </w:rPr>
      </w:pPr>
    </w:p>
    <w:p>
      <w:pPr>
        <w:tabs>
          <w:tab w:val="left" w:pos="1685"/>
        </w:tabs>
        <w:spacing w:before="120" w:line="219" w:lineRule="auto"/>
        <w:ind w:left="215"/>
        <w:jc w:val="center"/>
        <w:rPr>
          <w:rFonts w:ascii="宋体" w:hAnsi="宋体" w:eastAsia="宋体" w:cs="宋体"/>
          <w:b/>
          <w:bCs/>
          <w:spacing w:val="16"/>
          <w:sz w:val="37"/>
          <w:szCs w:val="37"/>
        </w:rPr>
      </w:pPr>
      <w:r>
        <w:rPr>
          <w:rFonts w:hint="eastAsia" w:ascii="宋体" w:hAnsi="宋体" w:eastAsia="宋体" w:cs="宋体"/>
          <w:b/>
          <w:bCs/>
          <w:spacing w:val="16"/>
          <w:sz w:val="37"/>
          <w:szCs w:val="37"/>
          <w:lang w:val="en-US" w:eastAsia="zh-CN"/>
        </w:rPr>
        <w:t>武汉市黄陂区商务局</w:t>
      </w:r>
      <w:r>
        <w:rPr>
          <w:rFonts w:ascii="宋体" w:hAnsi="宋体" w:eastAsia="宋体" w:cs="宋体"/>
          <w:b/>
          <w:bCs/>
          <w:spacing w:val="16"/>
          <w:sz w:val="37"/>
          <w:szCs w:val="37"/>
        </w:rPr>
        <w:t>2024年部门预算</w:t>
      </w:r>
    </w:p>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before="101" w:line="222" w:lineRule="auto"/>
        <w:ind w:left="3950"/>
        <w:rPr>
          <w:rFonts w:ascii="黑体" w:hAnsi="黑体" w:eastAsia="黑体" w:cs="黑体"/>
          <w:sz w:val="31"/>
          <w:szCs w:val="31"/>
        </w:rPr>
      </w:pPr>
      <w:r>
        <w:rPr>
          <w:rFonts w:ascii="黑体" w:hAnsi="黑体" w:eastAsia="黑体" w:cs="黑体"/>
          <w:b/>
          <w:bCs/>
          <w:spacing w:val="-29"/>
          <w:sz w:val="31"/>
          <w:szCs w:val="31"/>
        </w:rPr>
        <w:t>目</w:t>
      </w:r>
      <w:r>
        <w:rPr>
          <w:rFonts w:ascii="黑体" w:hAnsi="黑体" w:eastAsia="黑体" w:cs="黑体"/>
          <w:spacing w:val="5"/>
          <w:sz w:val="31"/>
          <w:szCs w:val="31"/>
        </w:rPr>
        <w:t xml:space="preserve">  </w:t>
      </w:r>
      <w:r>
        <w:rPr>
          <w:rFonts w:ascii="黑体" w:hAnsi="黑体" w:eastAsia="黑体" w:cs="黑体"/>
          <w:b/>
          <w:bCs/>
          <w:spacing w:val="-29"/>
          <w:sz w:val="31"/>
          <w:szCs w:val="31"/>
        </w:rPr>
        <w:t>录</w:t>
      </w:r>
    </w:p>
    <w:p>
      <w:pPr>
        <w:spacing w:before="182" w:line="226" w:lineRule="auto"/>
        <w:ind w:left="575"/>
        <w:rPr>
          <w:rFonts w:ascii="黑体" w:hAnsi="黑体" w:eastAsia="黑体" w:cs="黑体"/>
          <w:sz w:val="31"/>
          <w:szCs w:val="31"/>
        </w:rPr>
      </w:pPr>
      <w:r>
        <w:rPr>
          <w:rFonts w:ascii="黑体" w:hAnsi="黑体" w:eastAsia="黑体" w:cs="黑体"/>
          <w:spacing w:val="19"/>
          <w:position w:val="2"/>
          <w:sz w:val="31"/>
          <w:szCs w:val="31"/>
        </w:rPr>
        <w:t>第一部分</w:t>
      </w:r>
      <w:r>
        <w:rPr>
          <w:rFonts w:ascii="黑体" w:hAnsi="黑体" w:eastAsia="黑体" w:cs="黑体"/>
          <w:spacing w:val="14"/>
          <w:position w:val="2"/>
          <w:sz w:val="31"/>
          <w:szCs w:val="31"/>
        </w:rPr>
        <w:t xml:space="preserve"> </w:t>
      </w:r>
      <w:r>
        <w:rPr>
          <w:rFonts w:ascii="黑体" w:hAnsi="黑体" w:eastAsia="黑体" w:cs="黑体"/>
          <w:spacing w:val="19"/>
          <w:sz w:val="31"/>
          <w:szCs w:val="31"/>
        </w:rPr>
        <w:t xml:space="preserve"> </w:t>
      </w:r>
      <w:r>
        <w:rPr>
          <w:rFonts w:hint="eastAsia" w:ascii="黑体" w:hAnsi="黑体" w:eastAsia="黑体" w:cs="黑体"/>
          <w:spacing w:val="19"/>
          <w:sz w:val="31"/>
          <w:szCs w:val="31"/>
          <w:lang w:val="en-US" w:eastAsia="zh-CN"/>
        </w:rPr>
        <w:t>黄陂区商务局</w:t>
      </w:r>
      <w:r>
        <w:rPr>
          <w:rFonts w:ascii="黑体" w:hAnsi="黑体" w:eastAsia="黑体" w:cs="黑体"/>
          <w:spacing w:val="19"/>
          <w:sz w:val="31"/>
          <w:szCs w:val="31"/>
        </w:rPr>
        <w:t>概况</w:t>
      </w:r>
    </w:p>
    <w:p>
      <w:pPr>
        <w:pStyle w:val="2"/>
        <w:spacing w:before="208" w:line="570" w:lineRule="exact"/>
        <w:ind w:left="575"/>
        <w:rPr>
          <w:sz w:val="31"/>
          <w:szCs w:val="31"/>
        </w:rPr>
      </w:pPr>
      <w:r>
        <w:rPr>
          <w:spacing w:val="-11"/>
          <w:position w:val="19"/>
          <w:sz w:val="31"/>
          <w:szCs w:val="31"/>
        </w:rPr>
        <w:t>一 、部门主要职责</w:t>
      </w:r>
    </w:p>
    <w:p>
      <w:pPr>
        <w:pStyle w:val="2"/>
        <w:spacing w:before="1" w:line="221" w:lineRule="auto"/>
        <w:ind w:left="575"/>
        <w:rPr>
          <w:sz w:val="31"/>
          <w:szCs w:val="31"/>
        </w:rPr>
      </w:pPr>
      <w:r>
        <w:rPr>
          <w:spacing w:val="-14"/>
          <w:sz w:val="31"/>
          <w:szCs w:val="31"/>
        </w:rPr>
        <w:t>二 、部门机构设置</w:t>
      </w:r>
    </w:p>
    <w:p>
      <w:pPr>
        <w:spacing w:before="209" w:line="222" w:lineRule="auto"/>
        <w:ind w:left="575"/>
        <w:rPr>
          <w:rFonts w:ascii="黑体" w:hAnsi="黑体" w:eastAsia="黑体" w:cs="黑体"/>
          <w:sz w:val="31"/>
          <w:szCs w:val="31"/>
        </w:rPr>
      </w:pPr>
      <w:r>
        <w:rPr>
          <w:rFonts w:ascii="黑体" w:hAnsi="黑体" w:eastAsia="黑体" w:cs="黑体"/>
          <w:spacing w:val="18"/>
          <w:sz w:val="31"/>
          <w:szCs w:val="31"/>
        </w:rPr>
        <w:t xml:space="preserve">第二部分 </w:t>
      </w:r>
      <w:r>
        <w:rPr>
          <w:rFonts w:hint="eastAsia" w:ascii="黑体" w:hAnsi="黑体" w:eastAsia="黑体" w:cs="黑体"/>
          <w:spacing w:val="18"/>
          <w:sz w:val="31"/>
          <w:szCs w:val="31"/>
          <w:lang w:val="en-US" w:eastAsia="zh-CN"/>
        </w:rPr>
        <w:t>黄陂区商务局</w:t>
      </w:r>
      <w:r>
        <w:rPr>
          <w:rFonts w:ascii="黑体" w:hAnsi="黑体" w:eastAsia="黑体" w:cs="黑体"/>
          <w:spacing w:val="18"/>
          <w:sz w:val="31"/>
          <w:szCs w:val="31"/>
        </w:rPr>
        <w:t>2024年部门预算表</w:t>
      </w:r>
    </w:p>
    <w:p>
      <w:pPr>
        <w:pStyle w:val="2"/>
        <w:spacing w:before="196" w:line="570" w:lineRule="exact"/>
        <w:ind w:left="575"/>
        <w:rPr>
          <w:sz w:val="31"/>
          <w:szCs w:val="31"/>
        </w:rPr>
      </w:pPr>
      <w:r>
        <w:rPr>
          <w:spacing w:val="6"/>
          <w:position w:val="19"/>
          <w:sz w:val="31"/>
          <w:szCs w:val="31"/>
        </w:rPr>
        <w:t>一、部门收支总表</w:t>
      </w:r>
    </w:p>
    <w:p>
      <w:pPr>
        <w:pStyle w:val="2"/>
        <w:spacing w:before="1" w:line="221" w:lineRule="auto"/>
        <w:ind w:left="575"/>
        <w:rPr>
          <w:sz w:val="31"/>
          <w:szCs w:val="31"/>
        </w:rPr>
      </w:pPr>
      <w:r>
        <w:rPr>
          <w:spacing w:val="4"/>
          <w:sz w:val="31"/>
          <w:szCs w:val="31"/>
        </w:rPr>
        <w:t>二、部门收入总表</w:t>
      </w:r>
    </w:p>
    <w:p>
      <w:pPr>
        <w:pStyle w:val="2"/>
        <w:spacing w:before="207" w:line="222" w:lineRule="auto"/>
        <w:ind w:left="575"/>
        <w:rPr>
          <w:sz w:val="31"/>
          <w:szCs w:val="31"/>
        </w:rPr>
      </w:pPr>
      <w:r>
        <w:rPr>
          <w:spacing w:val="4"/>
          <w:sz w:val="31"/>
          <w:szCs w:val="31"/>
        </w:rPr>
        <w:t>三、部门支出总表</w:t>
      </w:r>
    </w:p>
    <w:p>
      <w:pPr>
        <w:pStyle w:val="2"/>
        <w:spacing w:before="220" w:line="223" w:lineRule="auto"/>
        <w:ind w:left="575"/>
        <w:rPr>
          <w:sz w:val="31"/>
          <w:szCs w:val="31"/>
        </w:rPr>
      </w:pPr>
      <w:r>
        <w:rPr>
          <w:spacing w:val="-10"/>
          <w:sz w:val="31"/>
          <w:szCs w:val="31"/>
        </w:rPr>
        <w:t>四 、财政拨款收支总表</w:t>
      </w:r>
    </w:p>
    <w:p>
      <w:pPr>
        <w:pStyle w:val="2"/>
        <w:spacing w:before="212" w:line="571" w:lineRule="exact"/>
        <w:ind w:left="575"/>
        <w:rPr>
          <w:sz w:val="31"/>
          <w:szCs w:val="31"/>
        </w:rPr>
      </w:pPr>
      <w:r>
        <w:rPr>
          <w:spacing w:val="14"/>
          <w:position w:val="19"/>
          <w:sz w:val="31"/>
          <w:szCs w:val="31"/>
        </w:rPr>
        <w:t>五、</w:t>
      </w:r>
      <w:r>
        <w:rPr>
          <w:spacing w:val="-65"/>
          <w:position w:val="19"/>
          <w:sz w:val="31"/>
          <w:szCs w:val="31"/>
        </w:rPr>
        <w:t xml:space="preserve"> </w:t>
      </w:r>
      <w:r>
        <w:rPr>
          <w:spacing w:val="14"/>
          <w:position w:val="19"/>
          <w:sz w:val="31"/>
          <w:szCs w:val="31"/>
        </w:rPr>
        <w:t>一般公共预算支出表(分功能科目，分单位)</w:t>
      </w:r>
    </w:p>
    <w:p>
      <w:pPr>
        <w:pStyle w:val="2"/>
        <w:spacing w:before="1" w:line="221" w:lineRule="auto"/>
        <w:ind w:left="575"/>
        <w:rPr>
          <w:sz w:val="31"/>
          <w:szCs w:val="31"/>
        </w:rPr>
      </w:pPr>
      <w:r>
        <w:rPr>
          <w:spacing w:val="-1"/>
          <w:sz w:val="31"/>
          <w:szCs w:val="31"/>
        </w:rPr>
        <w:t>六、</w:t>
      </w:r>
      <w:r>
        <w:rPr>
          <w:spacing w:val="-38"/>
          <w:sz w:val="31"/>
          <w:szCs w:val="31"/>
        </w:rPr>
        <w:t xml:space="preserve"> </w:t>
      </w:r>
      <w:r>
        <w:rPr>
          <w:spacing w:val="-1"/>
          <w:sz w:val="31"/>
          <w:szCs w:val="31"/>
        </w:rPr>
        <w:t>一般公共预算基本支出表</w:t>
      </w:r>
    </w:p>
    <w:p>
      <w:pPr>
        <w:pStyle w:val="2"/>
        <w:spacing w:before="208" w:line="222" w:lineRule="auto"/>
        <w:ind w:left="575"/>
        <w:rPr>
          <w:sz w:val="31"/>
          <w:szCs w:val="31"/>
        </w:rPr>
      </w:pPr>
      <w:r>
        <w:rPr>
          <w:spacing w:val="-2"/>
          <w:sz w:val="31"/>
          <w:szCs w:val="31"/>
        </w:rPr>
        <w:t>七、 一般公共预算“三公”经费支出表</w:t>
      </w:r>
    </w:p>
    <w:p>
      <w:pPr>
        <w:pStyle w:val="2"/>
        <w:spacing w:before="205" w:line="220" w:lineRule="auto"/>
        <w:ind w:left="575"/>
        <w:rPr>
          <w:sz w:val="31"/>
          <w:szCs w:val="31"/>
        </w:rPr>
      </w:pPr>
      <w:r>
        <w:rPr>
          <w:spacing w:val="7"/>
          <w:sz w:val="31"/>
          <w:szCs w:val="31"/>
        </w:rPr>
        <w:t>八、政府性基金预算支出表</w:t>
      </w:r>
    </w:p>
    <w:p>
      <w:pPr>
        <w:pStyle w:val="2"/>
        <w:spacing w:before="213" w:line="581" w:lineRule="exact"/>
        <w:ind w:left="575"/>
        <w:rPr>
          <w:sz w:val="31"/>
          <w:szCs w:val="31"/>
        </w:rPr>
      </w:pPr>
      <w:r>
        <w:rPr>
          <w:spacing w:val="-1"/>
          <w:position w:val="20"/>
          <w:sz w:val="31"/>
          <w:szCs w:val="31"/>
        </w:rPr>
        <w:t>九、</w:t>
      </w:r>
      <w:r>
        <w:rPr>
          <w:spacing w:val="-38"/>
          <w:position w:val="20"/>
          <w:sz w:val="31"/>
          <w:szCs w:val="31"/>
        </w:rPr>
        <w:t xml:space="preserve"> </w:t>
      </w:r>
      <w:r>
        <w:rPr>
          <w:spacing w:val="-1"/>
          <w:position w:val="20"/>
          <w:sz w:val="31"/>
          <w:szCs w:val="31"/>
        </w:rPr>
        <w:t>国有资本经营预算支出表</w:t>
      </w:r>
    </w:p>
    <w:p>
      <w:pPr>
        <w:pStyle w:val="2"/>
        <w:spacing w:before="1" w:line="222" w:lineRule="auto"/>
        <w:ind w:left="575"/>
        <w:rPr>
          <w:sz w:val="31"/>
          <w:szCs w:val="31"/>
        </w:rPr>
      </w:pPr>
      <w:r>
        <w:rPr>
          <w:spacing w:val="5"/>
          <w:sz w:val="31"/>
          <w:szCs w:val="31"/>
        </w:rPr>
        <w:t>十、项目支出情况表</w:t>
      </w:r>
    </w:p>
    <w:p>
      <w:pPr>
        <w:pStyle w:val="2"/>
        <w:spacing w:before="217" w:line="580" w:lineRule="exact"/>
        <w:ind w:left="575"/>
        <w:rPr>
          <w:sz w:val="31"/>
          <w:szCs w:val="31"/>
        </w:rPr>
      </w:pPr>
      <w:r>
        <w:rPr>
          <w:spacing w:val="-9"/>
          <w:position w:val="19"/>
          <w:sz w:val="31"/>
          <w:szCs w:val="31"/>
        </w:rPr>
        <w:t>十</w:t>
      </w:r>
      <w:r>
        <w:rPr>
          <w:spacing w:val="-55"/>
          <w:position w:val="19"/>
          <w:sz w:val="31"/>
          <w:szCs w:val="31"/>
        </w:rPr>
        <w:t xml:space="preserve"> </w:t>
      </w:r>
      <w:r>
        <w:rPr>
          <w:spacing w:val="-9"/>
          <w:position w:val="19"/>
          <w:sz w:val="31"/>
          <w:szCs w:val="31"/>
        </w:rPr>
        <w:t>一</w:t>
      </w:r>
      <w:r>
        <w:rPr>
          <w:spacing w:val="-83"/>
          <w:position w:val="19"/>
          <w:sz w:val="31"/>
          <w:szCs w:val="31"/>
        </w:rPr>
        <w:t xml:space="preserve"> </w:t>
      </w:r>
      <w:r>
        <w:rPr>
          <w:spacing w:val="-9"/>
          <w:position w:val="19"/>
          <w:sz w:val="31"/>
          <w:szCs w:val="31"/>
        </w:rPr>
        <w:t>、整体支出绩效目标表</w:t>
      </w:r>
    </w:p>
    <w:p>
      <w:pPr>
        <w:pStyle w:val="2"/>
        <w:spacing w:line="222" w:lineRule="auto"/>
        <w:ind w:left="575"/>
        <w:rPr>
          <w:sz w:val="31"/>
          <w:szCs w:val="31"/>
        </w:rPr>
      </w:pPr>
      <w:r>
        <w:rPr>
          <w:spacing w:val="5"/>
          <w:sz w:val="31"/>
          <w:szCs w:val="31"/>
        </w:rPr>
        <w:t>十二、项目支出绩效目标表</w:t>
      </w:r>
    </w:p>
    <w:p>
      <w:pPr>
        <w:spacing w:line="222" w:lineRule="auto"/>
        <w:rPr>
          <w:sz w:val="31"/>
          <w:szCs w:val="31"/>
        </w:rPr>
        <w:sectPr>
          <w:footerReference r:id="rId5" w:type="default"/>
          <w:pgSz w:w="12080" w:h="16950"/>
          <w:pgMar w:top="1440" w:right="1664" w:bottom="1625" w:left="1694" w:header="0" w:footer="1320" w:gutter="0"/>
          <w:cols w:space="720" w:num="1"/>
        </w:sect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100" w:line="226" w:lineRule="auto"/>
        <w:jc w:val="right"/>
        <w:rPr>
          <w:rFonts w:ascii="黑体" w:hAnsi="黑体" w:eastAsia="黑体" w:cs="黑体"/>
          <w:sz w:val="31"/>
          <w:szCs w:val="31"/>
        </w:rPr>
      </w:pPr>
      <w:r>
        <w:rPr>
          <w:rFonts w:ascii="黑体" w:hAnsi="黑体" w:eastAsia="黑体" w:cs="黑体"/>
          <w:b/>
          <w:bCs/>
          <w:spacing w:val="12"/>
          <w:sz w:val="31"/>
          <w:szCs w:val="31"/>
        </w:rPr>
        <w:t>第三部分</w:t>
      </w:r>
      <w:r>
        <w:rPr>
          <w:rFonts w:ascii="黑体" w:hAnsi="黑体" w:eastAsia="黑体" w:cs="黑体"/>
          <w:spacing w:val="6"/>
          <w:sz w:val="31"/>
          <w:szCs w:val="31"/>
        </w:rPr>
        <w:t xml:space="preserve">  </w:t>
      </w:r>
      <w:r>
        <w:rPr>
          <w:rFonts w:hint="eastAsia" w:ascii="黑体" w:hAnsi="黑体" w:eastAsia="黑体" w:cs="黑体"/>
          <w:b/>
          <w:bCs/>
          <w:spacing w:val="11"/>
          <w:sz w:val="31"/>
          <w:szCs w:val="31"/>
          <w:lang w:val="en-US" w:eastAsia="zh-CN"/>
        </w:rPr>
        <w:t>黄陂区商务局</w:t>
      </w:r>
      <w:r>
        <w:rPr>
          <w:rFonts w:ascii="黑体" w:hAnsi="黑体" w:eastAsia="黑体" w:cs="黑体"/>
          <w:b/>
          <w:bCs/>
          <w:spacing w:val="11"/>
          <w:sz w:val="31"/>
          <w:szCs w:val="31"/>
        </w:rPr>
        <w:t>2024年部门预算情况说明</w:t>
      </w:r>
    </w:p>
    <w:p>
      <w:pPr>
        <w:pStyle w:val="2"/>
        <w:spacing w:before="212" w:line="570" w:lineRule="exact"/>
        <w:ind w:left="619"/>
        <w:rPr>
          <w:sz w:val="31"/>
          <w:szCs w:val="31"/>
        </w:rPr>
      </w:pPr>
      <w:r>
        <w:rPr>
          <w:spacing w:val="8"/>
          <w:position w:val="19"/>
          <w:sz w:val="31"/>
          <w:szCs w:val="31"/>
        </w:rPr>
        <w:t>一、收支预算总体安排情况</w:t>
      </w:r>
    </w:p>
    <w:p>
      <w:pPr>
        <w:pStyle w:val="2"/>
        <w:spacing w:before="1" w:line="221" w:lineRule="auto"/>
        <w:ind w:left="619"/>
        <w:rPr>
          <w:sz w:val="31"/>
          <w:szCs w:val="31"/>
        </w:rPr>
      </w:pPr>
      <w:r>
        <w:rPr>
          <w:spacing w:val="-2"/>
          <w:sz w:val="31"/>
          <w:szCs w:val="31"/>
        </w:rPr>
        <w:t>二、</w:t>
      </w:r>
      <w:r>
        <w:rPr>
          <w:spacing w:val="-44"/>
          <w:sz w:val="31"/>
          <w:szCs w:val="31"/>
        </w:rPr>
        <w:t xml:space="preserve"> </w:t>
      </w:r>
      <w:r>
        <w:rPr>
          <w:spacing w:val="-2"/>
          <w:sz w:val="31"/>
          <w:szCs w:val="31"/>
        </w:rPr>
        <w:t>收入预算安排情况</w:t>
      </w:r>
    </w:p>
    <w:p>
      <w:pPr>
        <w:pStyle w:val="2"/>
        <w:spacing w:before="207" w:line="222" w:lineRule="auto"/>
        <w:ind w:left="619"/>
        <w:rPr>
          <w:sz w:val="31"/>
          <w:szCs w:val="31"/>
        </w:rPr>
      </w:pPr>
      <w:r>
        <w:rPr>
          <w:spacing w:val="6"/>
          <w:sz w:val="31"/>
          <w:szCs w:val="31"/>
        </w:rPr>
        <w:t>三、支出预算安排情况</w:t>
      </w:r>
    </w:p>
    <w:p>
      <w:pPr>
        <w:pStyle w:val="2"/>
        <w:spacing w:before="197" w:line="580" w:lineRule="exact"/>
        <w:ind w:left="619"/>
        <w:rPr>
          <w:sz w:val="31"/>
          <w:szCs w:val="31"/>
        </w:rPr>
      </w:pPr>
      <w:r>
        <w:rPr>
          <w:spacing w:val="6"/>
          <w:position w:val="19"/>
          <w:sz w:val="31"/>
          <w:szCs w:val="31"/>
        </w:rPr>
        <w:t>四、财政拨款收支预算总体情况</w:t>
      </w:r>
    </w:p>
    <w:p>
      <w:pPr>
        <w:pStyle w:val="2"/>
        <w:spacing w:before="1" w:line="221" w:lineRule="auto"/>
        <w:ind w:left="619"/>
        <w:rPr>
          <w:sz w:val="31"/>
          <w:szCs w:val="31"/>
        </w:rPr>
      </w:pPr>
      <w:r>
        <w:rPr>
          <w:sz w:val="31"/>
          <w:szCs w:val="31"/>
        </w:rPr>
        <w:t>五、</w:t>
      </w:r>
      <w:r>
        <w:rPr>
          <w:spacing w:val="-24"/>
          <w:sz w:val="31"/>
          <w:szCs w:val="31"/>
        </w:rPr>
        <w:t xml:space="preserve"> </w:t>
      </w:r>
      <w:r>
        <w:rPr>
          <w:sz w:val="31"/>
          <w:szCs w:val="31"/>
        </w:rPr>
        <w:t>一般公共预算支出安排情况</w:t>
      </w:r>
    </w:p>
    <w:p>
      <w:pPr>
        <w:pStyle w:val="2"/>
        <w:spacing w:before="197" w:line="222" w:lineRule="auto"/>
        <w:ind w:left="619"/>
        <w:rPr>
          <w:sz w:val="31"/>
          <w:szCs w:val="31"/>
        </w:rPr>
      </w:pPr>
      <w:r>
        <w:rPr>
          <w:spacing w:val="1"/>
          <w:sz w:val="31"/>
          <w:szCs w:val="31"/>
        </w:rPr>
        <w:t>六、</w:t>
      </w:r>
      <w:r>
        <w:rPr>
          <w:spacing w:val="-40"/>
          <w:sz w:val="31"/>
          <w:szCs w:val="31"/>
        </w:rPr>
        <w:t xml:space="preserve"> </w:t>
      </w:r>
      <w:r>
        <w:rPr>
          <w:spacing w:val="1"/>
          <w:sz w:val="31"/>
          <w:szCs w:val="31"/>
        </w:rPr>
        <w:t>一般公共预算基本支出安排情况</w:t>
      </w:r>
    </w:p>
    <w:p>
      <w:pPr>
        <w:pStyle w:val="2"/>
        <w:spacing w:before="208" w:line="222" w:lineRule="auto"/>
        <w:ind w:left="619"/>
        <w:rPr>
          <w:sz w:val="31"/>
          <w:szCs w:val="31"/>
        </w:rPr>
      </w:pPr>
      <w:r>
        <w:rPr>
          <w:sz w:val="31"/>
          <w:szCs w:val="31"/>
        </w:rPr>
        <w:t>七、 一般公共预算“三公”经费支出安排情况</w:t>
      </w:r>
    </w:p>
    <w:p>
      <w:pPr>
        <w:pStyle w:val="2"/>
        <w:spacing w:before="205" w:line="220" w:lineRule="auto"/>
        <w:ind w:left="619"/>
        <w:rPr>
          <w:sz w:val="31"/>
          <w:szCs w:val="31"/>
        </w:rPr>
      </w:pPr>
      <w:r>
        <w:rPr>
          <w:spacing w:val="2"/>
          <w:sz w:val="31"/>
          <w:szCs w:val="31"/>
        </w:rPr>
        <w:t>八、</w:t>
      </w:r>
      <w:r>
        <w:rPr>
          <w:spacing w:val="-53"/>
          <w:sz w:val="31"/>
          <w:szCs w:val="31"/>
        </w:rPr>
        <w:t xml:space="preserve"> </w:t>
      </w:r>
      <w:r>
        <w:rPr>
          <w:spacing w:val="2"/>
          <w:sz w:val="31"/>
          <w:szCs w:val="31"/>
        </w:rPr>
        <w:t>政府性基金预算支出安排情况</w:t>
      </w:r>
    </w:p>
    <w:p>
      <w:pPr>
        <w:pStyle w:val="2"/>
        <w:spacing w:before="203" w:line="591" w:lineRule="exact"/>
        <w:ind w:left="619"/>
        <w:rPr>
          <w:sz w:val="31"/>
          <w:szCs w:val="31"/>
        </w:rPr>
      </w:pPr>
      <w:r>
        <w:rPr>
          <w:spacing w:val="1"/>
          <w:position w:val="20"/>
          <w:sz w:val="31"/>
          <w:szCs w:val="31"/>
        </w:rPr>
        <w:t>九、</w:t>
      </w:r>
      <w:r>
        <w:rPr>
          <w:spacing w:val="-40"/>
          <w:position w:val="20"/>
          <w:sz w:val="31"/>
          <w:szCs w:val="31"/>
        </w:rPr>
        <w:t xml:space="preserve"> </w:t>
      </w:r>
      <w:r>
        <w:rPr>
          <w:spacing w:val="1"/>
          <w:position w:val="20"/>
          <w:sz w:val="31"/>
          <w:szCs w:val="31"/>
        </w:rPr>
        <w:t>国有资本经营预算支出安排情况</w:t>
      </w:r>
    </w:p>
    <w:p>
      <w:pPr>
        <w:pStyle w:val="2"/>
        <w:spacing w:before="1" w:line="222" w:lineRule="auto"/>
        <w:ind w:left="619"/>
        <w:rPr>
          <w:sz w:val="31"/>
          <w:szCs w:val="31"/>
        </w:rPr>
      </w:pPr>
      <w:r>
        <w:rPr>
          <w:spacing w:val="6"/>
          <w:sz w:val="31"/>
          <w:szCs w:val="31"/>
        </w:rPr>
        <w:t>十、项目支出安排情况</w:t>
      </w:r>
    </w:p>
    <w:p>
      <w:pPr>
        <w:pStyle w:val="2"/>
        <w:spacing w:before="194" w:line="222" w:lineRule="auto"/>
        <w:ind w:left="619"/>
        <w:rPr>
          <w:sz w:val="31"/>
          <w:szCs w:val="31"/>
        </w:rPr>
      </w:pPr>
      <w:r>
        <w:rPr>
          <w:sz w:val="31"/>
          <w:szCs w:val="31"/>
        </w:rPr>
        <w:t>十</w:t>
      </w:r>
      <w:r>
        <w:rPr>
          <w:spacing w:val="-65"/>
          <w:sz w:val="31"/>
          <w:szCs w:val="31"/>
        </w:rPr>
        <w:t xml:space="preserve"> </w:t>
      </w:r>
      <w:r>
        <w:rPr>
          <w:sz w:val="31"/>
          <w:szCs w:val="31"/>
        </w:rPr>
        <w:t>一、其他重要事项的情况说明</w:t>
      </w:r>
    </w:p>
    <w:p>
      <w:pPr>
        <w:spacing w:before="196" w:line="222" w:lineRule="auto"/>
        <w:ind w:left="624"/>
        <w:rPr>
          <w:rFonts w:ascii="黑体" w:hAnsi="黑体" w:eastAsia="黑体" w:cs="黑体"/>
          <w:sz w:val="31"/>
          <w:szCs w:val="31"/>
        </w:rPr>
      </w:pPr>
      <w:r>
        <w:rPr>
          <w:rFonts w:ascii="黑体" w:hAnsi="黑体" w:eastAsia="黑体" w:cs="黑体"/>
          <w:b/>
          <w:bCs/>
          <w:sz w:val="31"/>
          <w:szCs w:val="31"/>
        </w:rPr>
        <w:t>第四部分</w:t>
      </w:r>
      <w:r>
        <w:rPr>
          <w:rFonts w:ascii="黑体" w:hAnsi="黑体" w:eastAsia="黑体" w:cs="黑体"/>
          <w:sz w:val="31"/>
          <w:szCs w:val="31"/>
        </w:rPr>
        <w:t xml:space="preserve">  </w:t>
      </w:r>
      <w:r>
        <w:rPr>
          <w:rFonts w:ascii="黑体" w:hAnsi="黑体" w:eastAsia="黑体" w:cs="黑体"/>
          <w:b/>
          <w:bCs/>
          <w:sz w:val="31"/>
          <w:szCs w:val="31"/>
        </w:rPr>
        <w:t>名词解释</w:t>
      </w:r>
    </w:p>
    <w:p>
      <w:pPr>
        <w:spacing w:line="222" w:lineRule="auto"/>
        <w:rPr>
          <w:rFonts w:ascii="黑体" w:hAnsi="黑体" w:eastAsia="黑体" w:cs="黑体"/>
          <w:sz w:val="31"/>
          <w:szCs w:val="31"/>
        </w:rPr>
        <w:sectPr>
          <w:footerReference r:id="rId6" w:type="default"/>
          <w:pgSz w:w="11900" w:h="16830"/>
          <w:pgMar w:top="1430" w:right="1583" w:bottom="1657" w:left="1489" w:header="0" w:footer="1349" w:gutter="0"/>
          <w:cols w:space="720" w:num="1"/>
        </w:sect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before="104" w:line="225" w:lineRule="auto"/>
        <w:ind w:left="1934"/>
        <w:rPr>
          <w:rFonts w:ascii="宋体" w:hAnsi="宋体" w:eastAsia="宋体" w:cs="宋体"/>
          <w:sz w:val="31"/>
          <w:szCs w:val="31"/>
        </w:rPr>
      </w:pPr>
      <w:r>
        <w:rPr>
          <w:rFonts w:ascii="宋体" w:hAnsi="宋体" w:eastAsia="宋体" w:cs="宋体"/>
          <w:b/>
          <w:bCs/>
          <w:spacing w:val="17"/>
          <w:position w:val="-1"/>
          <w:sz w:val="32"/>
          <w:szCs w:val="32"/>
        </w:rPr>
        <w:t>第一部分</w:t>
      </w:r>
      <w:r>
        <w:rPr>
          <w:rFonts w:ascii="宋体" w:hAnsi="宋体" w:eastAsia="宋体" w:cs="宋体"/>
          <w:spacing w:val="-145"/>
          <w:position w:val="-1"/>
          <w:sz w:val="32"/>
          <w:szCs w:val="32"/>
        </w:rPr>
        <w:t xml:space="preserve"> </w:t>
      </w:r>
      <w:r>
        <w:rPr>
          <w:rFonts w:hint="eastAsia" w:ascii="宋体" w:hAnsi="宋体" w:eastAsia="宋体" w:cs="宋体"/>
          <w:b/>
          <w:bCs/>
          <w:spacing w:val="17"/>
          <w:sz w:val="31"/>
          <w:szCs w:val="31"/>
          <w:lang w:val="en-US" w:eastAsia="zh-CN"/>
        </w:rPr>
        <w:t>黄陂区商务局</w:t>
      </w:r>
      <w:r>
        <w:rPr>
          <w:rFonts w:ascii="宋体" w:hAnsi="宋体" w:eastAsia="宋体" w:cs="宋体"/>
          <w:b/>
          <w:bCs/>
          <w:spacing w:val="17"/>
          <w:sz w:val="31"/>
          <w:szCs w:val="31"/>
        </w:rPr>
        <w:t>概况</w:t>
      </w:r>
    </w:p>
    <w:p>
      <w:pPr>
        <w:spacing w:line="247" w:lineRule="auto"/>
        <w:rPr>
          <w:rFonts w:ascii="Arial"/>
          <w:sz w:val="21"/>
        </w:rPr>
      </w:pPr>
    </w:p>
    <w:p>
      <w:pPr>
        <w:spacing w:before="101" w:line="221" w:lineRule="auto"/>
        <w:ind w:left="614"/>
        <w:rPr>
          <w:rFonts w:ascii="黑体" w:hAnsi="黑体" w:eastAsia="黑体" w:cs="黑体"/>
          <w:sz w:val="31"/>
          <w:szCs w:val="31"/>
        </w:rPr>
      </w:pPr>
      <w:r>
        <w:rPr>
          <w:rFonts w:ascii="黑体" w:hAnsi="黑体" w:eastAsia="黑体" w:cs="黑体"/>
          <w:b/>
          <w:bCs/>
          <w:spacing w:val="2"/>
          <w:sz w:val="31"/>
          <w:szCs w:val="31"/>
        </w:rPr>
        <w:t>一、部门主要职责</w:t>
      </w:r>
    </w:p>
    <w:p>
      <w:pPr>
        <w:keepNext w:val="0"/>
        <w:keepLines w:val="0"/>
        <w:widowControl/>
        <w:suppressLineNumbers w:val="0"/>
        <w:jc w:val="left"/>
      </w:pPr>
      <w:r>
        <w:rPr>
          <w:rFonts w:ascii="仿宋" w:hAnsi="仿宋" w:eastAsia="仿宋" w:cs="仿宋"/>
          <w:color w:val="333333"/>
          <w:kern w:val="0"/>
          <w:sz w:val="31"/>
          <w:szCs w:val="31"/>
          <w:lang w:val="en-US" w:eastAsia="zh-CN" w:bidi="ar"/>
        </w:rPr>
        <w:t xml:space="preserve">（一）贯彻执行国家、省、市、区对外开放、国内外贸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易、投资促进、国际国内经济合作、口岸和会展工作的发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展战略、法律、法规、规章和方针政策。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（二）负责全区商品流通行业管理工作。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（三）按有关规定做好全区整顿和规范市场经济秩序工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作，提出规范市场运行和流通秩序的意见建议，推动全区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商务领域信用体系建设。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（四）统筹管理全区对外贸易工作。（五）拟订并组织实施全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（六）区机电产品、高新技术产品出口办法措施。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（七）负责全区服务贸易工作。负责全区涉及世贸组织相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关事务的研究、指导和服务工作。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（八）统筹管理全区招商引资工作。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（九）负责全区对外经济合作工作。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（十）负责对全区水路、陆路、航空、铁路口岸的综合协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调管理工作。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（十一）负责全区会展业行政管理工作。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（十二）负责全区商务系统业务指导。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（十三）按规定承担全面从严治党、国家安全、意识形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态、综治维稳、精神文明建设、安全生产、生态环境保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护、保密等主体责任。 </w:t>
      </w:r>
    </w:p>
    <w:p>
      <w:pPr>
        <w:keepNext w:val="0"/>
        <w:keepLines w:val="0"/>
        <w:widowControl/>
        <w:suppressLineNumbers w:val="0"/>
        <w:jc w:val="left"/>
      </w:pPr>
      <w:r>
        <w:rPr>
          <w:rFonts w:hint="eastAsia" w:ascii="仿宋" w:hAnsi="仿宋" w:eastAsia="仿宋" w:cs="仿宋"/>
          <w:color w:val="333333"/>
          <w:kern w:val="0"/>
          <w:sz w:val="31"/>
          <w:szCs w:val="31"/>
          <w:lang w:val="en-US" w:eastAsia="zh-CN" w:bidi="ar"/>
        </w:rPr>
        <w:t xml:space="preserve">（十四）完成上级交办的其他工作任务。 </w:t>
      </w:r>
    </w:p>
    <w:p>
      <w:pPr>
        <w:keepNext w:val="0"/>
        <w:keepLines w:val="0"/>
        <w:widowControl/>
        <w:suppressLineNumbers w:val="0"/>
        <w:jc w:val="left"/>
        <w:rPr>
          <w:rFonts w:hint="eastAsia" w:ascii="黑体" w:hAnsi="黑体" w:eastAsia="黑体"/>
          <w:sz w:val="32"/>
          <w:szCs w:val="32"/>
        </w:rPr>
      </w:pPr>
      <w:r>
        <w:rPr>
          <w:rFonts w:hint="eastAsia" w:ascii="仿宋" w:hAnsi="仿宋" w:eastAsia="仿宋" w:cs="仿宋"/>
          <w:color w:val="333333"/>
          <w:kern w:val="0"/>
          <w:sz w:val="31"/>
          <w:szCs w:val="31"/>
          <w:lang w:val="en-US" w:eastAsia="zh-CN" w:bidi="ar"/>
        </w:rPr>
        <w:t>（十五）有关职责分工。</w:t>
      </w:r>
    </w:p>
    <w:p>
      <w:pPr>
        <w:pStyle w:val="2"/>
        <w:spacing w:before="190" w:line="221" w:lineRule="auto"/>
        <w:ind w:left="609"/>
        <w:rPr>
          <w:sz w:val="31"/>
          <w:szCs w:val="31"/>
        </w:rPr>
      </w:pPr>
    </w:p>
    <w:p>
      <w:pPr>
        <w:spacing w:before="217" w:line="222" w:lineRule="auto"/>
        <w:ind w:left="61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36"/>
          <w:sz w:val="31"/>
          <w:szCs w:val="31"/>
        </w:rPr>
        <w:t xml:space="preserve"> </w:t>
      </w:r>
      <w:r>
        <w:rPr>
          <w:rFonts w:ascii="黑体" w:hAnsi="黑体" w:eastAsia="黑体" w:cs="黑体"/>
          <w:b/>
          <w:bCs/>
          <w:spacing w:val="-8"/>
          <w:sz w:val="31"/>
          <w:szCs w:val="31"/>
        </w:rPr>
        <w:t>、部门预算单位构成</w:t>
      </w:r>
    </w:p>
    <w:p>
      <w:pPr>
        <w:keepNext w:val="0"/>
        <w:keepLines w:val="0"/>
        <w:widowControl/>
        <w:suppressLineNumbers w:val="0"/>
        <w:ind w:firstLine="620" w:firstLineChars="20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从预算单位构成看，黄陂区商务局部门预算包括： 黄陂区商务局本级预算和所属单位预算。</w:t>
      </w:r>
    </w:p>
    <w:p>
      <w:pPr>
        <w:keepNext w:val="0"/>
        <w:keepLines w:val="0"/>
        <w:widowControl/>
        <w:suppressLineNumbers w:val="0"/>
        <w:ind w:firstLine="620" w:firstLineChars="20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纳入黄陂区商务局2024年部门预算编制范围的预算</w:t>
      </w:r>
    </w:p>
    <w:p>
      <w:pPr>
        <w:keepNext w:val="0"/>
        <w:keepLines w:val="0"/>
        <w:widowControl/>
        <w:suppressLineNumbers w:val="0"/>
        <w:ind w:firstLine="620" w:firstLineChars="20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单位包括：</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1. 黄陂区商务局本级</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2.黄陂区市场开发服务中心</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3.武汉市黄陂区酒类专卖管理局</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4.武汉市黄陂国际人才交流服务中心</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5.武汉市黄陂区招商服务中心</w:t>
      </w:r>
    </w:p>
    <w:p>
      <w:pPr>
        <w:keepNext w:val="0"/>
        <w:keepLines w:val="0"/>
        <w:widowControl/>
        <w:suppressLineNumbers w:val="0"/>
        <w:jc w:val="left"/>
        <w:rPr>
          <w:rFonts w:hint="eastAsia" w:ascii="仿宋" w:hAnsi="仿宋" w:eastAsia="仿宋" w:cs="仿宋"/>
          <w:color w:val="333333"/>
          <w:kern w:val="0"/>
          <w:sz w:val="31"/>
          <w:szCs w:val="31"/>
          <w:lang w:val="en-US" w:eastAsia="zh-CN" w:bidi="ar"/>
        </w:rPr>
      </w:pPr>
      <w:r>
        <w:rPr>
          <w:rFonts w:hint="eastAsia" w:ascii="仿宋" w:hAnsi="仿宋" w:eastAsia="仿宋" w:cs="仿宋"/>
          <w:color w:val="333333"/>
          <w:kern w:val="0"/>
          <w:sz w:val="31"/>
          <w:szCs w:val="31"/>
          <w:lang w:val="en-US" w:eastAsia="zh-CN" w:bidi="ar"/>
        </w:rPr>
        <w:t>6.武汉市黄陂区投资促进中心</w:t>
      </w:r>
    </w:p>
    <w:p>
      <w:pPr>
        <w:keepNext w:val="0"/>
        <w:keepLines w:val="0"/>
        <w:widowControl/>
        <w:suppressLineNumbers w:val="0"/>
        <w:jc w:val="left"/>
        <w:rPr>
          <w:rFonts w:hint="default" w:ascii="仿宋" w:hAnsi="仿宋" w:eastAsia="仿宋" w:cs="仿宋"/>
          <w:color w:val="333333"/>
          <w:kern w:val="0"/>
          <w:sz w:val="31"/>
          <w:szCs w:val="31"/>
          <w:lang w:val="en-US" w:eastAsia="zh-CN" w:bidi="ar"/>
        </w:rPr>
        <w:sectPr>
          <w:footerReference r:id="rId7" w:type="default"/>
          <w:pgSz w:w="11900" w:h="16830"/>
          <w:pgMar w:top="1430" w:right="1555" w:bottom="1617" w:left="1579" w:header="0" w:footer="1309" w:gutter="0"/>
          <w:cols w:space="720" w:num="1"/>
        </w:sectPr>
      </w:pPr>
    </w:p>
    <w:p>
      <w:pPr>
        <w:keepNext w:val="0"/>
        <w:keepLines w:val="0"/>
        <w:widowControl/>
        <w:suppressLineNumbers w:val="0"/>
        <w:ind w:firstLine="620" w:firstLineChars="200"/>
        <w:jc w:val="left"/>
        <w:rPr>
          <w:rFonts w:hint="eastAsia" w:ascii="仿宋" w:hAnsi="仿宋" w:eastAsia="仿宋" w:cs="仿宋"/>
          <w:color w:val="333333"/>
          <w:kern w:val="0"/>
          <w:sz w:val="31"/>
          <w:szCs w:val="31"/>
          <w:lang w:val="en-US" w:eastAsia="zh-CN" w:bidi="ar"/>
        </w:rPr>
      </w:pPr>
    </w:p>
    <w:p>
      <w:pPr>
        <w:spacing w:before="101" w:line="219" w:lineRule="auto"/>
        <w:ind w:firstLine="1042" w:firstLineChars="300"/>
        <w:rPr>
          <w:rFonts w:ascii="宋体" w:hAnsi="宋体" w:eastAsia="宋体" w:cs="宋体"/>
          <w:sz w:val="31"/>
          <w:szCs w:val="31"/>
        </w:rPr>
      </w:pPr>
      <w:r>
        <w:rPr>
          <w:rFonts w:ascii="宋体" w:hAnsi="宋体" w:eastAsia="宋体" w:cs="宋体"/>
          <w:b/>
          <w:bCs/>
          <w:spacing w:val="18"/>
          <w:sz w:val="31"/>
          <w:szCs w:val="31"/>
        </w:rPr>
        <w:t>第二部分</w:t>
      </w:r>
      <w:r>
        <w:rPr>
          <w:rFonts w:hint="eastAsia" w:ascii="宋体" w:hAnsi="宋体" w:eastAsia="宋体" w:cs="宋体"/>
          <w:b/>
          <w:bCs/>
          <w:spacing w:val="18"/>
          <w:sz w:val="31"/>
          <w:szCs w:val="31"/>
          <w:lang w:val="en-US" w:eastAsia="zh-CN"/>
        </w:rPr>
        <w:t xml:space="preserve">  </w:t>
      </w:r>
      <w:r>
        <w:rPr>
          <w:rFonts w:ascii="宋体" w:hAnsi="宋体" w:eastAsia="宋体" w:cs="宋体"/>
          <w:spacing w:val="-140"/>
          <w:sz w:val="31"/>
          <w:szCs w:val="31"/>
        </w:rPr>
        <w:t xml:space="preserve"> </w:t>
      </w:r>
      <w:r>
        <w:rPr>
          <w:rFonts w:hint="eastAsia" w:ascii="宋体" w:hAnsi="宋体" w:eastAsia="宋体" w:cs="宋体"/>
          <w:b/>
          <w:bCs/>
          <w:spacing w:val="18"/>
          <w:sz w:val="31"/>
          <w:szCs w:val="31"/>
          <w:lang w:val="en-US" w:eastAsia="zh-CN"/>
        </w:rPr>
        <w:t>黄陂区商务局</w:t>
      </w:r>
      <w:r>
        <w:rPr>
          <w:rFonts w:ascii="宋体" w:hAnsi="宋体" w:eastAsia="宋体" w:cs="宋体"/>
          <w:b/>
          <w:bCs/>
          <w:spacing w:val="18"/>
          <w:sz w:val="31"/>
          <w:szCs w:val="31"/>
        </w:rPr>
        <w:t>2024年部门预算表</w:t>
      </w:r>
    </w:p>
    <w:p>
      <w:pPr>
        <w:spacing w:line="479" w:lineRule="auto"/>
        <w:rPr>
          <w:rFonts w:ascii="Arial"/>
          <w:sz w:val="21"/>
        </w:rPr>
      </w:pPr>
    </w:p>
    <w:p>
      <w:pPr>
        <w:pStyle w:val="2"/>
        <w:spacing w:before="100" w:line="580" w:lineRule="exact"/>
        <w:rPr>
          <w:spacing w:val="9"/>
          <w:position w:val="20"/>
          <w:sz w:val="31"/>
          <w:szCs w:val="31"/>
        </w:rPr>
      </w:pPr>
      <w:r>
        <w:rPr>
          <w:spacing w:val="9"/>
          <w:position w:val="20"/>
          <w:sz w:val="31"/>
          <w:szCs w:val="31"/>
        </w:rPr>
        <w:t>表1.部门收支总表</w:t>
      </w:r>
    </w:p>
    <w:tbl>
      <w:tblPr>
        <w:tblStyle w:val="4"/>
        <w:tblpPr w:leftFromText="180" w:rightFromText="180" w:vertAnchor="text" w:horzAnchor="page" w:tblpX="1019" w:tblpY="647"/>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7"/>
        <w:gridCol w:w="1727"/>
        <w:gridCol w:w="3121"/>
        <w:gridCol w:w="12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w:t>
            </w:r>
          </w:p>
        </w:tc>
        <w:tc>
          <w:tcPr>
            <w:tcW w:w="887"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161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0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部门：黄陂区商务局</w:t>
            </w:r>
          </w:p>
        </w:tc>
        <w:tc>
          <w:tcPr>
            <w:tcW w:w="88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61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0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521"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    目</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5,572.83</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2,884.68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四、财政专户管理资金收入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五、事业收入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315.85</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六、事业单位经营收入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七、上级补助收入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八、附属单位上缴收入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九、其他收入</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本年收入合计</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5,888.68</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本年支出合计</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5,888.68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上年结转结余</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年终结转结余</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收    入    总    计</w:t>
            </w:r>
          </w:p>
        </w:tc>
        <w:tc>
          <w:tcPr>
            <w:tcW w:w="88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5,888.68</w:t>
            </w:r>
          </w:p>
        </w:tc>
        <w:tc>
          <w:tcPr>
            <w:tcW w:w="16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支    出    总    计</w:t>
            </w:r>
          </w:p>
        </w:tc>
        <w:tc>
          <w:tcPr>
            <w:tcW w:w="9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5,888.68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8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613"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90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91"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备注：财政专户管理资金收入是指教育收费收入；事业收入不含教育收费收入，下同。</w:t>
            </w:r>
          </w:p>
        </w:tc>
        <w:tc>
          <w:tcPr>
            <w:tcW w:w="908"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bl>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00" w:line="580" w:lineRule="exact"/>
        <w:rPr>
          <w:spacing w:val="9"/>
          <w:position w:val="20"/>
          <w:sz w:val="31"/>
          <w:szCs w:val="31"/>
        </w:rPr>
      </w:pPr>
    </w:p>
    <w:p>
      <w:pPr>
        <w:pStyle w:val="2"/>
        <w:spacing w:before="1" w:line="221" w:lineRule="auto"/>
        <w:rPr>
          <w:spacing w:val="9"/>
          <w:sz w:val="31"/>
          <w:szCs w:val="31"/>
        </w:rPr>
      </w:pPr>
      <w:r>
        <w:rPr>
          <w:spacing w:val="9"/>
          <w:sz w:val="31"/>
          <w:szCs w:val="31"/>
        </w:rPr>
        <w:t>表2.部门收入总表</w:t>
      </w:r>
    </w:p>
    <w:tbl>
      <w:tblPr>
        <w:tblStyle w:val="4"/>
        <w:tblpPr w:leftFromText="180" w:rightFromText="180" w:vertAnchor="text" w:horzAnchor="page" w:tblpX="1251" w:tblpY="32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9"/>
        <w:gridCol w:w="1469"/>
        <w:gridCol w:w="553"/>
        <w:gridCol w:w="553"/>
        <w:gridCol w:w="553"/>
        <w:gridCol w:w="385"/>
        <w:gridCol w:w="385"/>
        <w:gridCol w:w="385"/>
        <w:gridCol w:w="469"/>
        <w:gridCol w:w="385"/>
        <w:gridCol w:w="385"/>
        <w:gridCol w:w="385"/>
        <w:gridCol w:w="385"/>
        <w:gridCol w:w="385"/>
        <w:gridCol w:w="385"/>
        <w:gridCol w:w="385"/>
        <w:gridCol w:w="385"/>
        <w:gridCol w:w="385"/>
        <w:gridCol w:w="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99" w:type="pct"/>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表2</w:t>
            </w:r>
          </w:p>
        </w:tc>
        <w:tc>
          <w:tcPr>
            <w:tcW w:w="30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0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000" w:type="pct"/>
            <w:gridSpan w:val="1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004" w:type="pct"/>
            <w:gridSpan w:val="5"/>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部门：黄陂区商务局</w:t>
            </w: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5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1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44" w:type="pct"/>
            <w:gridSpan w:val="4"/>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部门（单位）代码</w:t>
            </w:r>
          </w:p>
        </w:tc>
        <w:tc>
          <w:tcPr>
            <w:tcW w:w="79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部门（单位）名称</w:t>
            </w:r>
          </w:p>
        </w:tc>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2333" w:type="pct"/>
            <w:gridSpan w:val="10"/>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本年收入</w:t>
            </w:r>
          </w:p>
        </w:tc>
        <w:tc>
          <w:tcPr>
            <w:tcW w:w="1265" w:type="pct"/>
            <w:gridSpan w:val="6"/>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9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30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56"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事业收入</w:t>
            </w: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事业单位经营收入</w:t>
            </w: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上级补助收入</w:t>
            </w: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附属单位上缴收入</w:t>
            </w: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其他收入</w:t>
            </w:r>
          </w:p>
        </w:tc>
        <w:tc>
          <w:tcPr>
            <w:tcW w:w="210"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211"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7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5,888.68</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5,888.68</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5,572.83</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315.85</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108</w:t>
            </w:r>
          </w:p>
        </w:tc>
        <w:tc>
          <w:tcPr>
            <w:tcW w:w="7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武汉市黄陂区商务局</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5,888.68</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5,888.68</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5,572.83</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315.85</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108001</w:t>
            </w:r>
          </w:p>
        </w:tc>
        <w:tc>
          <w:tcPr>
            <w:tcW w:w="7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武汉市黄陂区商务局本级</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4,705.65</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0"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108002</w:t>
            </w:r>
          </w:p>
        </w:tc>
        <w:tc>
          <w:tcPr>
            <w:tcW w:w="7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武汉市黄陂区市场开发服务中心</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c>
          <w:tcPr>
            <w:tcW w:w="3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315.85</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0"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spacing w:before="1" w:line="221" w:lineRule="auto"/>
        <w:ind w:left="2020"/>
        <w:rPr>
          <w:spacing w:val="9"/>
          <w:sz w:val="31"/>
          <w:szCs w:val="31"/>
        </w:rPr>
      </w:pPr>
    </w:p>
    <w:p>
      <w:pPr>
        <w:pStyle w:val="2"/>
        <w:spacing w:before="1" w:line="221" w:lineRule="auto"/>
        <w:rPr>
          <w:spacing w:val="9"/>
          <w:sz w:val="31"/>
          <w:szCs w:val="31"/>
        </w:rPr>
      </w:pPr>
    </w:p>
    <w:p>
      <w:pPr>
        <w:pStyle w:val="2"/>
        <w:spacing w:before="1" w:line="221" w:lineRule="auto"/>
        <w:rPr>
          <w:spacing w:val="9"/>
          <w:sz w:val="31"/>
          <w:szCs w:val="31"/>
        </w:rPr>
      </w:pPr>
    </w:p>
    <w:p>
      <w:pPr>
        <w:pStyle w:val="2"/>
        <w:spacing w:before="1" w:line="221" w:lineRule="auto"/>
        <w:rPr>
          <w:spacing w:val="9"/>
          <w:sz w:val="31"/>
          <w:szCs w:val="31"/>
        </w:rPr>
      </w:pPr>
    </w:p>
    <w:p>
      <w:pPr>
        <w:pStyle w:val="2"/>
        <w:spacing w:before="1" w:line="221" w:lineRule="auto"/>
        <w:rPr>
          <w:spacing w:val="9"/>
          <w:sz w:val="31"/>
          <w:szCs w:val="31"/>
        </w:rPr>
      </w:pPr>
    </w:p>
    <w:p>
      <w:pPr>
        <w:pStyle w:val="2"/>
        <w:spacing w:before="1" w:line="221" w:lineRule="auto"/>
        <w:rPr>
          <w:spacing w:val="9"/>
          <w:sz w:val="31"/>
          <w:szCs w:val="31"/>
        </w:rPr>
      </w:pPr>
    </w:p>
    <w:p>
      <w:pPr>
        <w:pStyle w:val="2"/>
        <w:spacing w:before="1" w:line="221" w:lineRule="auto"/>
        <w:rPr>
          <w:spacing w:val="9"/>
          <w:sz w:val="31"/>
          <w:szCs w:val="31"/>
        </w:rPr>
      </w:pPr>
    </w:p>
    <w:p>
      <w:pPr>
        <w:pStyle w:val="2"/>
        <w:spacing w:before="1" w:line="221" w:lineRule="auto"/>
        <w:rPr>
          <w:spacing w:val="9"/>
          <w:sz w:val="31"/>
          <w:szCs w:val="31"/>
        </w:rPr>
      </w:pPr>
    </w:p>
    <w:p>
      <w:pPr>
        <w:pStyle w:val="2"/>
        <w:spacing w:before="1" w:line="221" w:lineRule="auto"/>
        <w:rPr>
          <w:spacing w:val="9"/>
          <w:sz w:val="31"/>
          <w:szCs w:val="31"/>
        </w:rPr>
      </w:pPr>
    </w:p>
    <w:p>
      <w:pPr>
        <w:pStyle w:val="2"/>
        <w:spacing w:before="1" w:line="221" w:lineRule="auto"/>
        <w:rPr>
          <w:spacing w:val="9"/>
          <w:sz w:val="31"/>
          <w:szCs w:val="31"/>
        </w:rPr>
      </w:pPr>
    </w:p>
    <w:p>
      <w:pPr>
        <w:pStyle w:val="2"/>
        <w:spacing w:before="197" w:line="222" w:lineRule="auto"/>
        <w:rPr>
          <w:spacing w:val="9"/>
          <w:sz w:val="31"/>
          <w:szCs w:val="31"/>
        </w:rPr>
      </w:pPr>
      <w:r>
        <w:rPr>
          <w:spacing w:val="9"/>
          <w:sz w:val="31"/>
          <w:szCs w:val="31"/>
        </w:rPr>
        <w:t>表3.部门支出总表</w:t>
      </w:r>
    </w:p>
    <w:tbl>
      <w:tblPr>
        <w:tblStyle w:val="4"/>
        <w:tblpPr w:leftFromText="180" w:rightFromText="180" w:vertAnchor="text" w:horzAnchor="page" w:tblpX="1274" w:tblpY="-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907"/>
        <w:gridCol w:w="784"/>
        <w:gridCol w:w="784"/>
        <w:gridCol w:w="784"/>
        <w:gridCol w:w="1348"/>
        <w:gridCol w:w="1065"/>
        <w:gridCol w:w="14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8"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表3</w:t>
            </w:r>
          </w:p>
        </w:tc>
        <w:tc>
          <w:tcPr>
            <w:tcW w:w="1053"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39"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8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9"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2" w:type="pct"/>
            <w:gridSpan w:val="2"/>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部门：黄陂区商务局</w:t>
            </w: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422"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739"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581"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19"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05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422"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c>
          <w:tcPr>
            <w:tcW w:w="73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事业单位经营支出</w:t>
            </w:r>
          </w:p>
        </w:tc>
        <w:tc>
          <w:tcPr>
            <w:tcW w:w="581"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上缴上级支出</w:t>
            </w:r>
          </w:p>
        </w:tc>
        <w:tc>
          <w:tcPr>
            <w:tcW w:w="819"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5,888.68</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2,216.68</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201</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一般公共服务支出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2,884.68</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2,216.68</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668.00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20113</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商贸事务</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2,884.68</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2,216.68</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668.00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2011301</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1,701.65</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1,033.65</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668.00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2011350</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事业运行</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1,183.03</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216</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商业服务业等支出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3,004.00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3,004.00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21602</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商业流通事务</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1,144.00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1,144.00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2160299</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其他商业流通事务支出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21606</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涉外发展服务支出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1,610.00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1,610.00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2160699</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其他涉外发展服务支出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1,610.00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21699</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其他商业服务业等支出</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250.00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250.00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2169901</w:t>
            </w:r>
          </w:p>
        </w:tc>
        <w:tc>
          <w:tcPr>
            <w:tcW w:w="10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服务业基础设施建设</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42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73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8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1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bl>
    <w:p>
      <w:pPr>
        <w:pStyle w:val="2"/>
        <w:spacing w:before="210" w:line="223" w:lineRule="auto"/>
        <w:rPr>
          <w:rFonts w:hint="eastAsia"/>
          <w:spacing w:val="9"/>
          <w:sz w:val="31"/>
          <w:szCs w:val="31"/>
          <w:lang w:val="en-US" w:eastAsia="zh-CN"/>
        </w:rPr>
      </w:pPr>
    </w:p>
    <w:p>
      <w:pPr>
        <w:pStyle w:val="2"/>
        <w:spacing w:before="210" w:line="223" w:lineRule="auto"/>
        <w:rPr>
          <w:rFonts w:hint="eastAsia"/>
          <w:spacing w:val="9"/>
          <w:sz w:val="31"/>
          <w:szCs w:val="31"/>
          <w:lang w:val="en-US" w:eastAsia="zh-CN"/>
        </w:rPr>
      </w:pPr>
    </w:p>
    <w:p>
      <w:pPr>
        <w:pStyle w:val="2"/>
        <w:spacing w:before="210" w:line="223" w:lineRule="auto"/>
        <w:rPr>
          <w:rFonts w:hint="eastAsia"/>
          <w:spacing w:val="9"/>
          <w:sz w:val="31"/>
          <w:szCs w:val="31"/>
          <w:lang w:val="en-US" w:eastAsia="zh-CN"/>
        </w:rPr>
      </w:pPr>
    </w:p>
    <w:p>
      <w:pPr>
        <w:pStyle w:val="2"/>
        <w:spacing w:before="210" w:line="223" w:lineRule="auto"/>
        <w:rPr>
          <w:rFonts w:hint="eastAsia"/>
          <w:spacing w:val="9"/>
          <w:sz w:val="31"/>
          <w:szCs w:val="31"/>
          <w:lang w:val="en-US" w:eastAsia="zh-CN"/>
        </w:rPr>
      </w:pPr>
    </w:p>
    <w:p>
      <w:pPr>
        <w:pStyle w:val="2"/>
        <w:spacing w:before="210" w:line="223" w:lineRule="auto"/>
        <w:rPr>
          <w:rFonts w:hint="eastAsia"/>
          <w:spacing w:val="9"/>
          <w:sz w:val="31"/>
          <w:szCs w:val="31"/>
          <w:lang w:val="en-US" w:eastAsia="zh-CN"/>
        </w:rPr>
      </w:pPr>
    </w:p>
    <w:p>
      <w:pPr>
        <w:pStyle w:val="2"/>
        <w:spacing w:before="210" w:line="223" w:lineRule="auto"/>
        <w:rPr>
          <w:rFonts w:hint="eastAsia"/>
          <w:spacing w:val="9"/>
          <w:sz w:val="31"/>
          <w:szCs w:val="31"/>
          <w:lang w:val="en-US" w:eastAsia="zh-CN"/>
        </w:rPr>
      </w:pPr>
    </w:p>
    <w:p>
      <w:pPr>
        <w:pStyle w:val="2"/>
        <w:spacing w:before="210" w:line="223" w:lineRule="auto"/>
        <w:rPr>
          <w:rFonts w:hint="eastAsia"/>
          <w:spacing w:val="9"/>
          <w:sz w:val="31"/>
          <w:szCs w:val="31"/>
          <w:lang w:val="en-US" w:eastAsia="zh-CN"/>
        </w:rPr>
      </w:pPr>
    </w:p>
    <w:p>
      <w:pPr>
        <w:pStyle w:val="2"/>
        <w:spacing w:before="210" w:line="223" w:lineRule="auto"/>
        <w:rPr>
          <w:spacing w:val="9"/>
          <w:sz w:val="31"/>
          <w:szCs w:val="31"/>
        </w:rPr>
      </w:pPr>
      <w:r>
        <w:rPr>
          <w:rFonts w:hint="eastAsia"/>
          <w:spacing w:val="9"/>
          <w:sz w:val="31"/>
          <w:szCs w:val="31"/>
          <w:lang w:val="en-US" w:eastAsia="zh-CN"/>
        </w:rPr>
        <w:t>表4</w:t>
      </w:r>
      <w:r>
        <w:rPr>
          <w:spacing w:val="9"/>
          <w:sz w:val="31"/>
          <w:szCs w:val="31"/>
        </w:rPr>
        <w:t>.财政拨款收支总表</w:t>
      </w:r>
    </w:p>
    <w:tbl>
      <w:tblPr>
        <w:tblStyle w:val="4"/>
        <w:tblpPr w:leftFromText="180" w:rightFromText="180" w:vertAnchor="text" w:horzAnchor="page" w:tblpX="914" w:tblpY="259"/>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76"/>
        <w:gridCol w:w="1205"/>
        <w:gridCol w:w="3516"/>
        <w:gridCol w:w="13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64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表4</w:t>
            </w:r>
          </w:p>
        </w:tc>
        <w:tc>
          <w:tcPr>
            <w:tcW w:w="7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部门：黄陂区商务局</w:t>
            </w:r>
          </w:p>
        </w:tc>
        <w:tc>
          <w:tcPr>
            <w:tcW w:w="793"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88"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7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3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w:t>
            </w:r>
          </w:p>
        </w:tc>
        <w:tc>
          <w:tcPr>
            <w:tcW w:w="2560" w:type="pct"/>
            <w:gridSpan w:val="2"/>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一、本年收入</w:t>
            </w:r>
          </w:p>
        </w:tc>
        <w:tc>
          <w:tcPr>
            <w:tcW w:w="79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5572.83</w:t>
            </w:r>
          </w:p>
        </w:tc>
        <w:tc>
          <w:tcPr>
            <w:tcW w:w="1688"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一、本年支出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5572.83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79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5572.83</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（一）一般公共服务支出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2568.83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（二）公共安全支出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（三）教育支出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二、上年结转</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（四）科学技术支出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（一）一般公共预算拨款</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（五）文化旅游体育与传媒支出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（二）政府性基金预算拨款</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（六）社会保障和就业支出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（三）国有资本经营预算拨款</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（七）卫生健康支出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（八）节能环保支出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（九）城乡社区支出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（十）农林水支出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（十一）交通运输支出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（十二）资源勘探工业信息等支出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（十三）商业服务业等支出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（十四）金融支出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（十五）援助其他地区支出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（十六）自然资源海洋气象等支出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（十七）住房保障支出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（十八）粮油物资储备支出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（十九）国有资本经营预算支出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（二十）灾害防治及应急管理支出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（廿一）其他支出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（廿二）债务还本支出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（廿三）债务付息支出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（廿四）债务发行费用支出</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二、年终结转结余</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收   入   总   计</w:t>
            </w:r>
          </w:p>
        </w:tc>
        <w:tc>
          <w:tcPr>
            <w:tcW w:w="793" w:type="pct"/>
            <w:tcBorders>
              <w:top w:val="nil"/>
              <w:left w:val="nil"/>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5572.83</w:t>
            </w:r>
          </w:p>
        </w:tc>
        <w:tc>
          <w:tcPr>
            <w:tcW w:w="1688" w:type="pct"/>
            <w:tcBorders>
              <w:top w:val="nil"/>
              <w:left w:val="nil"/>
              <w:bottom w:val="nil"/>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支   出   总   计</w:t>
            </w:r>
          </w:p>
        </w:tc>
        <w:tc>
          <w:tcPr>
            <w:tcW w:w="871" w:type="pct"/>
            <w:tcBorders>
              <w:top w:val="nil"/>
              <w:left w:val="nil"/>
              <w:bottom w:val="nil"/>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5572.83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4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79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168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snapToGrid w:val="0"/>
                <w:color w:val="000000"/>
                <w:kern w:val="0"/>
                <w:sz w:val="22"/>
                <w:szCs w:val="22"/>
                <w:u w:val="none"/>
                <w:lang w:val="en-US" w:eastAsia="zh-CN" w:bidi="ar"/>
              </w:rPr>
            </w:pPr>
          </w:p>
        </w:tc>
        <w:tc>
          <w:tcPr>
            <w:tcW w:w="87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snapToGrid w:val="0"/>
                <w:color w:val="000000"/>
                <w:kern w:val="0"/>
                <w:sz w:val="22"/>
                <w:szCs w:val="22"/>
                <w:u w:val="none"/>
                <w:lang w:val="en-US" w:eastAsia="zh-CN" w:bidi="ar"/>
              </w:rPr>
            </w:pPr>
          </w:p>
        </w:tc>
      </w:tr>
    </w:tbl>
    <w:p>
      <w:pPr>
        <w:pStyle w:val="2"/>
        <w:spacing w:before="210" w:line="223" w:lineRule="auto"/>
        <w:ind w:left="2020"/>
        <w:rPr>
          <w:spacing w:val="9"/>
          <w:sz w:val="31"/>
          <w:szCs w:val="31"/>
        </w:rPr>
      </w:pPr>
    </w:p>
    <w:p>
      <w:pPr>
        <w:pStyle w:val="2"/>
        <w:spacing w:before="210" w:line="223" w:lineRule="auto"/>
        <w:rPr>
          <w:spacing w:val="9"/>
          <w:sz w:val="31"/>
          <w:szCs w:val="31"/>
        </w:rPr>
      </w:pPr>
    </w:p>
    <w:p>
      <w:pPr>
        <w:pStyle w:val="2"/>
        <w:spacing w:before="210" w:line="223" w:lineRule="auto"/>
        <w:ind w:left="2020"/>
        <w:rPr>
          <w:spacing w:val="9"/>
          <w:sz w:val="31"/>
          <w:szCs w:val="31"/>
        </w:rPr>
      </w:pPr>
    </w:p>
    <w:p>
      <w:pPr>
        <w:pStyle w:val="2"/>
        <w:spacing w:before="210" w:line="223" w:lineRule="auto"/>
        <w:ind w:left="2020"/>
        <w:rPr>
          <w:spacing w:val="9"/>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p>
    <w:p>
      <w:pPr>
        <w:pStyle w:val="2"/>
        <w:spacing w:before="193" w:line="589" w:lineRule="exact"/>
        <w:rPr>
          <w:spacing w:val="16"/>
          <w:position w:val="20"/>
          <w:sz w:val="31"/>
          <w:szCs w:val="31"/>
        </w:rPr>
      </w:pPr>
      <w:r>
        <w:rPr>
          <w:spacing w:val="16"/>
          <w:position w:val="20"/>
          <w:sz w:val="31"/>
          <w:szCs w:val="31"/>
        </w:rPr>
        <w:t>表5-1.一般公共预算支出表(分功能科目)</w:t>
      </w:r>
    </w:p>
    <w:p>
      <w:pPr>
        <w:pStyle w:val="2"/>
        <w:spacing w:before="193" w:line="589" w:lineRule="exact"/>
        <w:rPr>
          <w:spacing w:val="16"/>
          <w:position w:val="20"/>
          <w:sz w:val="31"/>
          <w:szCs w:val="31"/>
        </w:rPr>
      </w:pPr>
    </w:p>
    <w:tbl>
      <w:tblPr>
        <w:tblStyle w:val="4"/>
        <w:tblpPr w:leftFromText="180" w:rightFromText="180" w:vertAnchor="text" w:horzAnchor="page" w:tblpX="1165" w:tblpY="-19"/>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3"/>
        <w:gridCol w:w="2590"/>
        <w:gridCol w:w="1014"/>
        <w:gridCol w:w="1014"/>
        <w:gridCol w:w="1014"/>
        <w:gridCol w:w="1011"/>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表5-1</w:t>
            </w:r>
          </w:p>
        </w:tc>
        <w:tc>
          <w:tcPr>
            <w:tcW w:w="141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26" w:type="pct"/>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部门：黄陂区商务局</w:t>
            </w:r>
          </w:p>
        </w:tc>
        <w:tc>
          <w:tcPr>
            <w:tcW w:w="55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58"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4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55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66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5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5,572.83</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1,900.83</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1,826.06</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74.77</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201</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一般公共服务支出</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2,568.83</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1,900.83</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1,826.06</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74.77</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20113</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商贸事务</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2,568.83</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1,900.83</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1,826.06</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74.77</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668.00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2011301</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行政运行</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1,701.65</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1,033.65</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977.09</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56.56</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2011350</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事业运行</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867.18</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848.97</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18.21</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216</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商业服务业等支出</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3,004.00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21602</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商业流通事务</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1,144.00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2160299</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其他商业流通事务支出</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1,144.00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21606</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涉外发展服务支出</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1,610.00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1,610.00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2160699</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其他涉外发展服务支出</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21699</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其他商业服务业等支出</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250.00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1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2169901</w:t>
            </w:r>
          </w:p>
        </w:tc>
        <w:tc>
          <w:tcPr>
            <w:tcW w:w="14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服务业基础设施建设</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5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55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6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r>
    </w:tbl>
    <w:p>
      <w:pPr>
        <w:pStyle w:val="2"/>
        <w:spacing w:before="210" w:line="223" w:lineRule="auto"/>
        <w:ind w:left="2020"/>
        <w:rPr>
          <w:spacing w:val="9"/>
          <w:sz w:val="31"/>
          <w:szCs w:val="31"/>
        </w:rPr>
      </w:pPr>
    </w:p>
    <w:p>
      <w:pPr>
        <w:pStyle w:val="2"/>
        <w:spacing w:before="193" w:line="589" w:lineRule="exact"/>
        <w:rPr>
          <w:spacing w:val="16"/>
          <w:position w:val="20"/>
          <w:sz w:val="31"/>
          <w:szCs w:val="31"/>
        </w:rPr>
      </w:pPr>
    </w:p>
    <w:p>
      <w:pPr>
        <w:pStyle w:val="2"/>
        <w:spacing w:before="1" w:line="220" w:lineRule="auto"/>
        <w:rPr>
          <w:spacing w:val="16"/>
          <w:sz w:val="31"/>
          <w:szCs w:val="31"/>
        </w:rPr>
      </w:pPr>
      <w:r>
        <w:rPr>
          <w:spacing w:val="16"/>
          <w:sz w:val="31"/>
          <w:szCs w:val="31"/>
        </w:rPr>
        <w:t>表5-2.一般公共预算支出表(分单位)</w:t>
      </w:r>
    </w:p>
    <w:p>
      <w:pPr>
        <w:pStyle w:val="2"/>
        <w:spacing w:before="1" w:line="220" w:lineRule="auto"/>
        <w:ind w:left="2020"/>
        <w:rPr>
          <w:spacing w:val="16"/>
          <w:sz w:val="31"/>
          <w:szCs w:val="31"/>
        </w:rPr>
      </w:pPr>
    </w:p>
    <w:tbl>
      <w:tblPr>
        <w:tblStyle w:val="4"/>
        <w:tblpPr w:leftFromText="180" w:rightFromText="180" w:vertAnchor="text" w:horzAnchor="page" w:tblpX="1065" w:tblpY="272"/>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9"/>
        <w:gridCol w:w="3157"/>
        <w:gridCol w:w="865"/>
        <w:gridCol w:w="916"/>
        <w:gridCol w:w="1004"/>
        <w:gridCol w:w="1004"/>
        <w:gridCol w:w="1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pct"/>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附表-5-2</w:t>
            </w:r>
          </w:p>
        </w:tc>
        <w:tc>
          <w:tcPr>
            <w:tcW w:w="1689" w:type="pct"/>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2"/>
                <w:szCs w:val="22"/>
                <w:u w:val="none"/>
              </w:rPr>
            </w:pPr>
          </w:p>
        </w:tc>
        <w:tc>
          <w:tcPr>
            <w:tcW w:w="453" w:type="pct"/>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61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4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3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一般公共预算支出表(分单位)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21" w:type="pct"/>
            <w:gridSpan w:val="2"/>
            <w:tcBorders>
              <w:top w:val="nil"/>
              <w:left w:val="single" w:color="000000" w:sz="4" w:space="0"/>
              <w:bottom w:val="single" w:color="000000" w:sz="4" w:space="0"/>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部门：黄陂区商务局　</w:t>
            </w:r>
          </w:p>
        </w:tc>
        <w:tc>
          <w:tcPr>
            <w:tcW w:w="453"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17"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44"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528" w:type="pct"/>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34"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1"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单位编码</w:t>
            </w:r>
          </w:p>
        </w:tc>
        <w:tc>
          <w:tcPr>
            <w:tcW w:w="1689"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单位名称</w:t>
            </w:r>
          </w:p>
        </w:tc>
        <w:tc>
          <w:tcPr>
            <w:tcW w:w="453" w:type="pct"/>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1690" w:type="pct"/>
            <w:gridSpan w:val="3"/>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1"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689"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453" w:type="pct"/>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　</w:t>
            </w:r>
          </w:p>
        </w:tc>
        <w:tc>
          <w:tcPr>
            <w:tcW w:w="16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合计</w:t>
            </w:r>
          </w:p>
        </w:tc>
        <w:tc>
          <w:tcPr>
            <w:tcW w:w="4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5572.83</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1,900.83</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1,826.06</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74.77</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3,672.00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108</w:t>
            </w:r>
          </w:p>
        </w:tc>
        <w:tc>
          <w:tcPr>
            <w:tcW w:w="16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武汉市黄陂区商务局</w:t>
            </w:r>
          </w:p>
        </w:tc>
        <w:tc>
          <w:tcPr>
            <w:tcW w:w="4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5572.83</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1,900.83</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1,826.06</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74.77</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3,672.00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108001</w:t>
            </w:r>
          </w:p>
        </w:tc>
        <w:tc>
          <w:tcPr>
            <w:tcW w:w="16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武汉市黄陂区商务局本级</w:t>
            </w:r>
          </w:p>
        </w:tc>
        <w:tc>
          <w:tcPr>
            <w:tcW w:w="4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4705.65</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1,033.65</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977.09</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56.56</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3,672.00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1"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108002</w:t>
            </w:r>
          </w:p>
        </w:tc>
        <w:tc>
          <w:tcPr>
            <w:tcW w:w="168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　武汉市黄陂区市场开发服务中心</w:t>
            </w:r>
          </w:p>
        </w:tc>
        <w:tc>
          <w:tcPr>
            <w:tcW w:w="45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867.18</w:t>
            </w:r>
          </w:p>
        </w:tc>
        <w:tc>
          <w:tcPr>
            <w:tcW w:w="61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867.18</w:t>
            </w:r>
          </w:p>
        </w:tc>
        <w:tc>
          <w:tcPr>
            <w:tcW w:w="54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848.97</w:t>
            </w:r>
          </w:p>
        </w:tc>
        <w:tc>
          <w:tcPr>
            <w:tcW w:w="52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18.21</w:t>
            </w:r>
          </w:p>
        </w:tc>
        <w:tc>
          <w:tcPr>
            <w:tcW w:w="63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bl>
    <w:p>
      <w:pPr>
        <w:pStyle w:val="2"/>
        <w:spacing w:before="1" w:line="220" w:lineRule="auto"/>
        <w:rPr>
          <w:spacing w:val="16"/>
          <w:sz w:val="31"/>
          <w:szCs w:val="31"/>
        </w:rPr>
      </w:pPr>
    </w:p>
    <w:p>
      <w:pPr>
        <w:pStyle w:val="2"/>
        <w:spacing w:before="200" w:line="222" w:lineRule="auto"/>
        <w:rPr>
          <w:rFonts w:hint="eastAsia" w:eastAsia="仿宋"/>
          <w:spacing w:val="8"/>
          <w:sz w:val="31"/>
          <w:szCs w:val="31"/>
          <w:lang w:eastAsia="zh-CN"/>
        </w:rPr>
      </w:pPr>
      <w:r>
        <w:rPr>
          <w:spacing w:val="8"/>
          <w:sz w:val="31"/>
          <w:szCs w:val="31"/>
        </w:rPr>
        <w:t>表6.一般公共预算基本支出表</w:t>
      </w:r>
    </w:p>
    <w:tbl>
      <w:tblPr>
        <w:tblStyle w:val="4"/>
        <w:tblpPr w:leftFromText="180" w:rightFromText="180" w:vertAnchor="text" w:horzAnchor="page" w:tblpX="867" w:tblpY="455"/>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6"/>
        <w:gridCol w:w="3522"/>
        <w:gridCol w:w="1476"/>
        <w:gridCol w:w="1346"/>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52"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表6</w:t>
            </w:r>
          </w:p>
        </w:tc>
        <w:tc>
          <w:tcPr>
            <w:tcW w:w="192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0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9"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77" w:type="pct"/>
            <w:gridSpan w:val="2"/>
            <w:tcBorders>
              <w:top w:val="nil"/>
              <w:left w:val="nil"/>
              <w:bottom w:val="nil"/>
              <w:right w:val="nil"/>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部门：黄陂区商务局</w:t>
            </w:r>
          </w:p>
        </w:tc>
        <w:tc>
          <w:tcPr>
            <w:tcW w:w="80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3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79"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部门预算支出经济分类科目</w:t>
            </w:r>
          </w:p>
        </w:tc>
        <w:tc>
          <w:tcPr>
            <w:tcW w:w="2322"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人员经费</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1,900.83</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1,826.06</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301</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工资福利支出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1,677.40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1,677.40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30101</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基本工资</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282.53</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282.53</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津贴补贴</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119.18</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119.18</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30103</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奖金</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547.71</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547.71</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30107</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绩效工资</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124.77</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124.77</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30108</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机关事业单位基本养老保险缴费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130.43</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130.43</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30109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职业年金缴费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57.70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57.70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30110</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职工基本医疗保险缴费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87.00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87.00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30111</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公务员医疗补助缴费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28.43</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28.43</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其他社会保障缴费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7.18</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7.18</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30113</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住房公积金</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125.46</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125.46</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30199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其他工资福利支出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167.01</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167.01</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商品和服务支出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74.77</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74.77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30201</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办公费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30202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印刷费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30227</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委托业务费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30231</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公务用车运行维护费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7.17</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30239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其他交通费用</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14.32</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30299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其他商品和服务支出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14.28</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14.28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303</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对个人和家庭的补助</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148.66</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148.66</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30302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退休费</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135.00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135.00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30307</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医疗费补助</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13.66</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13.66</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310</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资本性支出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31099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其他资本性支出</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312</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对企业补助</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52"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31299</w:t>
            </w:r>
          </w:p>
        </w:tc>
        <w:tc>
          <w:tcPr>
            <w:tcW w:w="192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其他对企业补助</w:t>
            </w:r>
          </w:p>
        </w:tc>
        <w:tc>
          <w:tcPr>
            <w:tcW w:w="8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3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c>
          <w:tcPr>
            <w:tcW w:w="779"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snapToGrid w:val="0"/>
                <w:color w:val="000000"/>
                <w:kern w:val="0"/>
                <w:sz w:val="22"/>
                <w:szCs w:val="22"/>
                <w:u w:val="none"/>
                <w:lang w:val="en-US" w:eastAsia="zh-CN" w:bidi="ar"/>
              </w:rPr>
              <w:t>0.00</w:t>
            </w:r>
          </w:p>
        </w:tc>
      </w:tr>
    </w:tbl>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200" w:line="222" w:lineRule="auto"/>
        <w:ind w:left="2020"/>
        <w:rPr>
          <w:spacing w:val="8"/>
          <w:sz w:val="31"/>
          <w:szCs w:val="31"/>
        </w:rPr>
      </w:pPr>
    </w:p>
    <w:p>
      <w:pPr>
        <w:pStyle w:val="2"/>
        <w:spacing w:before="197" w:line="222" w:lineRule="auto"/>
        <w:rPr>
          <w:spacing w:val="8"/>
          <w:sz w:val="31"/>
          <w:szCs w:val="31"/>
        </w:rPr>
      </w:pPr>
    </w:p>
    <w:p>
      <w:pPr>
        <w:pStyle w:val="2"/>
        <w:spacing w:before="197" w:line="222" w:lineRule="auto"/>
        <w:rPr>
          <w:spacing w:val="8"/>
          <w:sz w:val="31"/>
          <w:szCs w:val="31"/>
        </w:rPr>
      </w:pPr>
      <w:r>
        <w:rPr>
          <w:spacing w:val="8"/>
          <w:sz w:val="31"/>
          <w:szCs w:val="31"/>
        </w:rPr>
        <w:t>7.一般公共预算“三公”经费支出表</w:t>
      </w:r>
    </w:p>
    <w:tbl>
      <w:tblPr>
        <w:tblStyle w:val="4"/>
        <w:tblpPr w:leftFromText="180" w:rightFromText="180" w:vertAnchor="text" w:horzAnchor="page" w:tblpX="1077" w:tblpY="214"/>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1"/>
        <w:gridCol w:w="1205"/>
        <w:gridCol w:w="1203"/>
        <w:gridCol w:w="1763"/>
        <w:gridCol w:w="1763"/>
        <w:gridCol w:w="1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6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表7</w:t>
            </w:r>
          </w:p>
        </w:tc>
        <w:tc>
          <w:tcPr>
            <w:tcW w:w="716" w:type="pct"/>
            <w:tcBorders>
              <w:top w:val="nil"/>
              <w:left w:val="nil"/>
              <w:bottom w:val="nil"/>
              <w:right w:val="nil"/>
            </w:tcBorders>
            <w:shd w:val="clear" w:color="auto" w:fill="auto"/>
            <w:noWrap/>
            <w:vAlign w:val="bottom"/>
          </w:tcPr>
          <w:p>
            <w:pPr>
              <w:rPr>
                <w:rFonts w:hint="eastAsia" w:ascii="Calibri" w:hAnsi="Calibri" w:cs="Calibri"/>
                <w:i w:val="0"/>
                <w:iCs w:val="0"/>
                <w:color w:val="000000"/>
                <w:sz w:val="22"/>
                <w:szCs w:val="22"/>
                <w:u w:val="none"/>
              </w:rPr>
            </w:pPr>
          </w:p>
        </w:tc>
        <w:tc>
          <w:tcPr>
            <w:tcW w:w="71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0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481" w:type="pct"/>
            <w:gridSpan w:val="2"/>
            <w:tcBorders>
              <w:top w:val="nil"/>
              <w:left w:val="nil"/>
              <w:bottom w:val="nil"/>
              <w:right w:val="nil"/>
            </w:tcBorders>
            <w:shd w:val="clear" w:color="auto" w:fill="auto"/>
            <w:noWrap/>
            <w:vAlign w:val="center"/>
          </w:tcPr>
          <w:p>
            <w:pPr>
              <w:rPr>
                <w:rFonts w:hint="default" w:ascii="Calibri" w:hAnsi="Calibri" w:cs="Calibri"/>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部门：黄陂区商务局</w:t>
            </w:r>
          </w:p>
        </w:tc>
        <w:tc>
          <w:tcPr>
            <w:tcW w:w="716"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847" w:type="pct"/>
            <w:tcBorders>
              <w:top w:val="nil"/>
              <w:left w:val="nil"/>
              <w:bottom w:val="nil"/>
              <w:right w:val="nil"/>
            </w:tcBorders>
            <w:shd w:val="clear" w:color="auto" w:fill="auto"/>
            <w:noWrap/>
            <w:vAlign w:val="bottom"/>
          </w:tcPr>
          <w:p>
            <w:pPr>
              <w:rPr>
                <w:rFonts w:hint="default" w:ascii="Calibri" w:hAnsi="Calibri" w:cs="Calibri"/>
                <w:i w:val="0"/>
                <w:iCs w:val="0"/>
                <w:color w:val="000000"/>
                <w:sz w:val="22"/>
                <w:szCs w:val="22"/>
                <w:u w:val="none"/>
              </w:rPr>
            </w:pPr>
          </w:p>
        </w:tc>
        <w:tc>
          <w:tcPr>
            <w:tcW w:w="1107"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“三公”经费合计</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因公出国（境）费</w:t>
            </w:r>
          </w:p>
        </w:tc>
        <w:tc>
          <w:tcPr>
            <w:tcW w:w="2410"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公务用车购置及运行费</w:t>
            </w:r>
          </w:p>
        </w:tc>
        <w:tc>
          <w:tcPr>
            <w:tcW w:w="11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小计</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公务用车购置费</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公务用车运行费</w:t>
            </w:r>
          </w:p>
        </w:tc>
        <w:tc>
          <w:tcPr>
            <w:tcW w:w="11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7.17</w:t>
            </w:r>
          </w:p>
        </w:tc>
        <w:tc>
          <w:tcPr>
            <w:tcW w:w="7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71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7.17</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84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7.17</w:t>
            </w:r>
          </w:p>
        </w:tc>
        <w:tc>
          <w:tcPr>
            <w:tcW w:w="11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spacing w:before="197" w:line="222" w:lineRule="auto"/>
        <w:ind w:left="2020"/>
        <w:rPr>
          <w:spacing w:val="8"/>
          <w:sz w:val="31"/>
          <w:szCs w:val="31"/>
        </w:rPr>
      </w:pPr>
    </w:p>
    <w:p>
      <w:pPr>
        <w:pStyle w:val="2"/>
        <w:spacing w:before="197" w:line="222" w:lineRule="auto"/>
        <w:rPr>
          <w:spacing w:val="8"/>
          <w:sz w:val="31"/>
          <w:szCs w:val="31"/>
        </w:rPr>
      </w:pPr>
    </w:p>
    <w:tbl>
      <w:tblPr>
        <w:tblStyle w:val="4"/>
        <w:tblpPr w:leftFromText="180" w:rightFromText="180" w:vertAnchor="text" w:horzAnchor="page" w:tblpX="1065" w:tblpY="827"/>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2"/>
        <w:gridCol w:w="2922"/>
        <w:gridCol w:w="1641"/>
        <w:gridCol w:w="1641"/>
        <w:gridCol w:w="1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70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表8</w:t>
            </w:r>
          </w:p>
        </w:tc>
        <w:tc>
          <w:tcPr>
            <w:tcW w:w="15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03"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部门：黄陂区商务局</w:t>
            </w: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1"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96"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9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90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bl>
    <w:p>
      <w:pPr>
        <w:pStyle w:val="2"/>
        <w:spacing w:before="206" w:line="220" w:lineRule="auto"/>
        <w:rPr>
          <w:spacing w:val="8"/>
          <w:sz w:val="31"/>
          <w:szCs w:val="31"/>
        </w:rPr>
      </w:pPr>
      <w:r>
        <w:rPr>
          <w:spacing w:val="8"/>
          <w:sz w:val="31"/>
          <w:szCs w:val="31"/>
        </w:rPr>
        <w:t>表8.政府性基金预算支出表</w:t>
      </w:r>
    </w:p>
    <w:p>
      <w:pPr>
        <w:pStyle w:val="2"/>
        <w:spacing w:before="206" w:line="220" w:lineRule="auto"/>
        <w:jc w:val="left"/>
        <w:rPr>
          <w:rFonts w:hint="default" w:eastAsia="仿宋"/>
          <w:spacing w:val="8"/>
          <w:sz w:val="31"/>
          <w:szCs w:val="31"/>
          <w:lang w:val="en-US" w:eastAsia="zh-CN"/>
        </w:rPr>
      </w:pPr>
      <w:r>
        <w:rPr>
          <w:rFonts w:hint="eastAsia"/>
          <w:spacing w:val="8"/>
          <w:sz w:val="31"/>
          <w:szCs w:val="31"/>
          <w:lang w:val="en-US" w:eastAsia="zh-CN"/>
        </w:rPr>
        <w:t>本部门2024年无政府性基金预算支出</w:t>
      </w:r>
    </w:p>
    <w:p>
      <w:pPr>
        <w:pStyle w:val="2"/>
        <w:spacing w:before="222" w:line="562" w:lineRule="exact"/>
        <w:rPr>
          <w:spacing w:val="8"/>
          <w:position w:val="18"/>
          <w:sz w:val="31"/>
          <w:szCs w:val="31"/>
        </w:rPr>
      </w:pPr>
    </w:p>
    <w:p>
      <w:pPr>
        <w:pStyle w:val="2"/>
        <w:spacing w:before="222" w:line="562" w:lineRule="exact"/>
        <w:rPr>
          <w:spacing w:val="8"/>
          <w:position w:val="18"/>
          <w:sz w:val="31"/>
          <w:szCs w:val="31"/>
        </w:rPr>
      </w:pPr>
      <w:r>
        <w:rPr>
          <w:spacing w:val="8"/>
          <w:position w:val="18"/>
          <w:sz w:val="31"/>
          <w:szCs w:val="31"/>
        </w:rPr>
        <w:t>表9.国有资本经营预算支出表</w:t>
      </w:r>
    </w:p>
    <w:tbl>
      <w:tblPr>
        <w:tblStyle w:val="4"/>
        <w:tblpPr w:leftFromText="180" w:rightFromText="180" w:vertAnchor="text" w:horzAnchor="page" w:tblpX="1340" w:tblpY="296"/>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6"/>
        <w:gridCol w:w="2921"/>
        <w:gridCol w:w="1639"/>
        <w:gridCol w:w="1639"/>
        <w:gridCol w:w="16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03"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表9</w:t>
            </w:r>
          </w:p>
        </w:tc>
        <w:tc>
          <w:tcPr>
            <w:tcW w:w="159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7"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300"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部门：黄陂区商务局</w:t>
            </w: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96"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07"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科目编码</w:t>
            </w:r>
          </w:p>
        </w:tc>
        <w:tc>
          <w:tcPr>
            <w:tcW w:w="15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科目名称</w:t>
            </w:r>
          </w:p>
        </w:tc>
        <w:tc>
          <w:tcPr>
            <w:tcW w:w="2699" w:type="pct"/>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5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8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896"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基本支出</w:t>
            </w:r>
          </w:p>
        </w:tc>
        <w:tc>
          <w:tcPr>
            <w:tcW w:w="907"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项目支出</w:t>
            </w:r>
          </w:p>
        </w:tc>
      </w:tr>
    </w:tbl>
    <w:p>
      <w:pPr>
        <w:pStyle w:val="2"/>
        <w:spacing w:before="222" w:line="562" w:lineRule="exact"/>
        <w:rPr>
          <w:rFonts w:hint="default" w:eastAsia="仿宋"/>
          <w:spacing w:val="8"/>
          <w:position w:val="18"/>
          <w:sz w:val="31"/>
          <w:szCs w:val="31"/>
          <w:lang w:val="en-US" w:eastAsia="zh-CN"/>
        </w:rPr>
      </w:pPr>
      <w:r>
        <w:rPr>
          <w:rFonts w:hint="eastAsia"/>
          <w:spacing w:val="8"/>
          <w:position w:val="18"/>
          <w:sz w:val="31"/>
          <w:szCs w:val="31"/>
          <w:lang w:val="en-US" w:eastAsia="zh-CN"/>
        </w:rPr>
        <w:t>本部门2024年度无国有资本经营预算支出</w:t>
      </w:r>
    </w:p>
    <w:p>
      <w:pPr>
        <w:pStyle w:val="2"/>
        <w:spacing w:before="222" w:line="562" w:lineRule="exact"/>
        <w:rPr>
          <w:spacing w:val="8"/>
          <w:position w:val="18"/>
          <w:sz w:val="31"/>
          <w:szCs w:val="31"/>
        </w:rPr>
      </w:pPr>
    </w:p>
    <w:p>
      <w:pPr>
        <w:pStyle w:val="2"/>
        <w:spacing w:line="222" w:lineRule="auto"/>
        <w:ind w:left="2020"/>
        <w:rPr>
          <w:spacing w:val="7"/>
          <w:sz w:val="31"/>
          <w:szCs w:val="31"/>
        </w:rPr>
      </w:pPr>
      <w:r>
        <w:rPr>
          <w:spacing w:val="7"/>
          <w:sz w:val="31"/>
          <w:szCs w:val="31"/>
        </w:rPr>
        <w:t>表10.项目支出情况表</w:t>
      </w:r>
    </w:p>
    <w:tbl>
      <w:tblPr>
        <w:tblStyle w:val="4"/>
        <w:tblpPr w:leftFromText="180" w:rightFromText="180" w:vertAnchor="text" w:horzAnchor="page" w:tblpX="798" w:tblpY="259"/>
        <w:tblOverlap w:val="never"/>
        <w:tblW w:w="56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6"/>
        <w:gridCol w:w="2815"/>
        <w:gridCol w:w="1168"/>
        <w:gridCol w:w="565"/>
        <w:gridCol w:w="565"/>
        <w:gridCol w:w="617"/>
        <w:gridCol w:w="442"/>
        <w:gridCol w:w="535"/>
        <w:gridCol w:w="546"/>
        <w:gridCol w:w="605"/>
        <w:gridCol w:w="547"/>
        <w:gridCol w:w="6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27"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表10</w:t>
            </w:r>
          </w:p>
        </w:tc>
        <w:tc>
          <w:tcPr>
            <w:tcW w:w="1361"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6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6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0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000" w:type="pct"/>
            <w:gridSpan w:val="12"/>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项目支出表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988" w:type="pct"/>
            <w:gridSpan w:val="2"/>
            <w:tcBorders>
              <w:top w:val="nil"/>
              <w:left w:val="nil"/>
              <w:bottom w:val="nil"/>
              <w:right w:val="nil"/>
            </w:tcBorders>
            <w:shd w:val="clear" w:color="auto" w:fill="auto"/>
            <w:noWrap/>
            <w:vAlign w:val="center"/>
          </w:tcPr>
          <w:p>
            <w:pPr>
              <w:jc w:val="left"/>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snapToGrid w:val="0"/>
                <w:color w:val="000000"/>
                <w:kern w:val="0"/>
                <w:sz w:val="22"/>
                <w:szCs w:val="22"/>
                <w:u w:val="none"/>
                <w:lang w:val="en-US" w:eastAsia="zh-CN" w:bidi="ar"/>
              </w:rPr>
              <w:t>部门：黄陂区商务局</w:t>
            </w:r>
          </w:p>
        </w:tc>
        <w:tc>
          <w:tcPr>
            <w:tcW w:w="564"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7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9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13"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58" w:type="pct"/>
            <w:tcBorders>
              <w:top w:val="nil"/>
              <w:left w:val="nil"/>
              <w:bottom w:val="nil"/>
              <w:right w:val="nil"/>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129" w:type="pct"/>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项目编码</w:t>
            </w:r>
          </w:p>
        </w:tc>
        <w:tc>
          <w:tcPr>
            <w:tcW w:w="13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项目名称</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项目单位</w:t>
            </w:r>
          </w:p>
        </w:tc>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合计</w:t>
            </w:r>
          </w:p>
        </w:tc>
        <w:tc>
          <w:tcPr>
            <w:tcW w:w="785"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本年拨款</w:t>
            </w:r>
          </w:p>
        </w:tc>
        <w:tc>
          <w:tcPr>
            <w:tcW w:w="815" w:type="pct"/>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财政拨款结转结余</w:t>
            </w:r>
          </w:p>
        </w:tc>
        <w:tc>
          <w:tcPr>
            <w:tcW w:w="2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财政专户管理资金</w:t>
            </w:r>
          </w:p>
        </w:tc>
        <w:tc>
          <w:tcPr>
            <w:tcW w:w="3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3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9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1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58"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一般公共预算</w:t>
            </w:r>
          </w:p>
        </w:tc>
        <w:tc>
          <w:tcPr>
            <w:tcW w:w="263"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政府性基金预算</w:t>
            </w:r>
          </w:p>
        </w:tc>
        <w:tc>
          <w:tcPr>
            <w:tcW w:w="292" w:type="pc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国有资本经营预算</w:t>
            </w:r>
          </w:p>
        </w:tc>
        <w:tc>
          <w:tcPr>
            <w:tcW w:w="2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108</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武汉市黄陂区商务局</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3,672.00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420116221080310000100</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外派劳务服务费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40.00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42011624108T000000103</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外派劳务服务费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420116221080310000102</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招商引资专项经费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42011624108T000000102</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招商引资专项经费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420116221080310000103</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安全生产及文明创建会展宣传</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15.00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15.00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42011624108T000000100</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安全生产及文明创建会展宣传</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420116231080030000101</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黄陂区驻点招商分局差旅费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42011624108T000000104</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黄陂区驻点招商分局差旅费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420116241080030000101</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乡村振兴2024</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13.00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42011624108T000000106</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乡村振兴</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13.00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420116241580030000101</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商贸服务专项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300.00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42011624108T000000108</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外贸发展专项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300.00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420116241580030000102</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上级转移支付（商贸科）</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　</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2,704.00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2,704.00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42011624108T000000109</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小进限奖励资金</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42011624108T000000110</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促进消费升级专项资金（支持商贸企业）</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410.00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42011624108T000000111</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现代服务业发展专项</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42011624108T000000112</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中央服务业发展资金（农商互联）</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42011624108T000000113</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中央外经贸发展专项资金</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42011624108T000000114</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外经贸发展专项资金（对外贸易类）</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1,000.00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42011624108T000000115</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省级促进市场体系建设资金</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27"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42011624108T000000117</w:t>
            </w:r>
          </w:p>
        </w:tc>
        <w:tc>
          <w:tcPr>
            <w:tcW w:w="1361"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省级预算内基本建设资金</w:t>
            </w:r>
          </w:p>
        </w:tc>
        <w:tc>
          <w:tcPr>
            <w:tcW w:w="5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武汉市黄陂区商务局本级</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27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250.00</w:t>
            </w:r>
          </w:p>
        </w:tc>
        <w:tc>
          <w:tcPr>
            <w:tcW w:w="29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1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5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3"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92"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264"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c>
          <w:tcPr>
            <w:tcW w:w="308" w:type="pc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0.00</w:t>
            </w:r>
          </w:p>
        </w:tc>
      </w:tr>
    </w:tbl>
    <w:p>
      <w:pPr>
        <w:pStyle w:val="2"/>
        <w:spacing w:before="207" w:line="580" w:lineRule="exact"/>
        <w:rPr>
          <w:spacing w:val="6"/>
          <w:position w:val="19"/>
          <w:sz w:val="31"/>
          <w:szCs w:val="31"/>
        </w:rPr>
      </w:pPr>
    </w:p>
    <w:p>
      <w:pPr>
        <w:pStyle w:val="2"/>
        <w:spacing w:before="207" w:line="580" w:lineRule="exact"/>
        <w:rPr>
          <w:spacing w:val="6"/>
          <w:position w:val="19"/>
          <w:sz w:val="31"/>
          <w:szCs w:val="31"/>
        </w:rPr>
      </w:pPr>
      <w:r>
        <w:rPr>
          <w:spacing w:val="6"/>
          <w:position w:val="19"/>
          <w:sz w:val="31"/>
          <w:szCs w:val="31"/>
        </w:rPr>
        <w:t>表1</w:t>
      </w:r>
      <w:r>
        <w:rPr>
          <w:rFonts w:hint="eastAsia"/>
          <w:spacing w:val="6"/>
          <w:position w:val="19"/>
          <w:sz w:val="31"/>
          <w:szCs w:val="31"/>
          <w:lang w:val="en-US" w:eastAsia="zh-CN"/>
        </w:rPr>
        <w:t>1</w:t>
      </w:r>
      <w:r>
        <w:rPr>
          <w:spacing w:val="6"/>
          <w:position w:val="19"/>
          <w:sz w:val="31"/>
          <w:szCs w:val="31"/>
        </w:rPr>
        <w:t>.整体支出绩效目标表</w:t>
      </w:r>
    </w:p>
    <w:tbl>
      <w:tblPr>
        <w:tblStyle w:val="4"/>
        <w:tblpPr w:leftFromText="180" w:rightFromText="180" w:vertAnchor="text" w:horzAnchor="page" w:tblpX="1298" w:tblpY="3"/>
        <w:tblOverlap w:val="never"/>
        <w:tblW w:w="55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428"/>
        <w:gridCol w:w="224"/>
        <w:gridCol w:w="704"/>
        <w:gridCol w:w="653"/>
        <w:gridCol w:w="706"/>
        <w:gridCol w:w="158"/>
        <w:gridCol w:w="488"/>
        <w:gridCol w:w="311"/>
        <w:gridCol w:w="332"/>
        <w:gridCol w:w="314"/>
        <w:gridCol w:w="954"/>
        <w:gridCol w:w="335"/>
        <w:gridCol w:w="226"/>
        <w:gridCol w:w="1426"/>
        <w:gridCol w:w="193"/>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21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371" w:type="pct"/>
            <w:gridSpan w:val="1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Style w:val="8"/>
                <w:snapToGrid w:val="0"/>
                <w:color w:val="000000"/>
                <w:lang w:val="en-US" w:eastAsia="zh-CN" w:bidi="ar"/>
              </w:rPr>
              <w:t>202</w:t>
            </w:r>
            <w:r>
              <w:rPr>
                <w:rStyle w:val="8"/>
                <w:rFonts w:hint="eastAsia"/>
                <w:snapToGrid w:val="0"/>
                <w:color w:val="000000"/>
                <w:lang w:val="en-US" w:eastAsia="zh-CN" w:bidi="ar"/>
              </w:rPr>
              <w:t>4</w:t>
            </w:r>
            <w:r>
              <w:rPr>
                <w:rStyle w:val="8"/>
                <w:snapToGrid w:val="0"/>
                <w:color w:val="000000"/>
                <w:lang w:val="en-US" w:eastAsia="zh-CN" w:bidi="ar"/>
              </w:rPr>
              <w:t>年部门整体支出绩效目标申报表</w:t>
            </w:r>
          </w:p>
        </w:tc>
        <w:tc>
          <w:tcPr>
            <w:tcW w:w="989"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982" w:type="pct"/>
            <w:gridSpan w:val="8"/>
            <w:tcBorders>
              <w:top w:val="nil"/>
              <w:left w:val="nil"/>
              <w:bottom w:val="single" w:color="auto" w:sz="8" w:space="0"/>
              <w:right w:val="nil"/>
            </w:tcBorders>
            <w:shd w:val="clear" w:color="auto" w:fill="auto"/>
            <w:noWrap/>
            <w:vAlign w:val="center"/>
          </w:tcPr>
          <w:p>
            <w:pPr>
              <w:rPr>
                <w:rFonts w:hint="eastAsia" w:ascii="宋体" w:hAnsi="宋体" w:eastAsia="宋体" w:cs="宋体"/>
                <w:i w:val="0"/>
                <w:iCs w:val="0"/>
                <w:color w:val="000000"/>
                <w:sz w:val="22"/>
                <w:szCs w:val="22"/>
                <w:u w:val="none"/>
              </w:rPr>
            </w:pPr>
            <w:r>
              <w:rPr>
                <w:rFonts w:hint="default" w:ascii="楷体_GB2312" w:hAnsi="宋体" w:eastAsia="楷体_GB2312" w:cs="楷体_GB2312"/>
                <w:i w:val="0"/>
                <w:iCs w:val="0"/>
                <w:snapToGrid w:val="0"/>
                <w:color w:val="000000"/>
                <w:kern w:val="0"/>
                <w:sz w:val="28"/>
                <w:szCs w:val="28"/>
                <w:u w:val="none"/>
                <w:lang w:val="en-US" w:eastAsia="zh-CN" w:bidi="ar"/>
              </w:rPr>
              <w:t>填报日期：2024年 01月15日</w:t>
            </w:r>
          </w:p>
        </w:tc>
        <w:tc>
          <w:tcPr>
            <w:tcW w:w="318" w:type="pct"/>
            <w:gridSpan w:val="2"/>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72"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65"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1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792" w:type="pct"/>
            <w:gridSpan w:val="3"/>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r>
              <w:rPr>
                <w:rStyle w:val="9"/>
                <w:rFonts w:hAnsi="宋体"/>
                <w:snapToGrid w:val="0"/>
                <w:color w:val="000000"/>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部门（单位）</w:t>
            </w:r>
          </w:p>
        </w:tc>
        <w:tc>
          <w:tcPr>
            <w:tcW w:w="4684" w:type="pct"/>
            <w:gridSpan w:val="16"/>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武汉市黄陂区商务局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5"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名称</w:t>
            </w:r>
          </w:p>
        </w:tc>
        <w:tc>
          <w:tcPr>
            <w:tcW w:w="4684" w:type="pct"/>
            <w:gridSpan w:val="16"/>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填报人</w:t>
            </w:r>
          </w:p>
        </w:tc>
        <w:tc>
          <w:tcPr>
            <w:tcW w:w="67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杜昇　</w:t>
            </w:r>
          </w:p>
        </w:tc>
        <w:tc>
          <w:tcPr>
            <w:tcW w:w="75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联系电话</w:t>
            </w:r>
          </w:p>
        </w:tc>
        <w:tc>
          <w:tcPr>
            <w:tcW w:w="3259" w:type="pct"/>
            <w:gridSpan w:val="10"/>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61008178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部门总体</w:t>
            </w:r>
          </w:p>
        </w:tc>
        <w:tc>
          <w:tcPr>
            <w:tcW w:w="1424" w:type="pct"/>
            <w:gridSpan w:val="6"/>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总体资金情况</w:t>
            </w:r>
          </w:p>
        </w:tc>
        <w:tc>
          <w:tcPr>
            <w:tcW w:w="717" w:type="pct"/>
            <w:gridSpan w:val="4"/>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当年金额</w:t>
            </w:r>
          </w:p>
        </w:tc>
        <w:tc>
          <w:tcPr>
            <w:tcW w:w="750"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占比</w:t>
            </w:r>
          </w:p>
        </w:tc>
        <w:tc>
          <w:tcPr>
            <w:tcW w:w="179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近两年收支金额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资金情况</w:t>
            </w:r>
          </w:p>
        </w:tc>
        <w:tc>
          <w:tcPr>
            <w:tcW w:w="1424" w:type="pct"/>
            <w:gridSpan w:val="6"/>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17" w:type="pct"/>
            <w:gridSpan w:val="4"/>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50"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0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w:t>
            </w:r>
          </w:p>
        </w:tc>
        <w:tc>
          <w:tcPr>
            <w:tcW w:w="98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12" w:type="pct"/>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收入</w:t>
            </w:r>
          </w:p>
        </w:tc>
        <w:tc>
          <w:tcPr>
            <w:tcW w:w="1212"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财政拨款</w:t>
            </w:r>
          </w:p>
        </w:tc>
        <w:tc>
          <w:tcPr>
            <w:tcW w:w="717"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5572.83</w:t>
            </w:r>
          </w:p>
        </w:tc>
        <w:tc>
          <w:tcPr>
            <w:tcW w:w="750"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80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1,830.80</w:t>
            </w:r>
          </w:p>
        </w:tc>
        <w:tc>
          <w:tcPr>
            <w:tcW w:w="98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2,137.03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12" w:type="pct"/>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构成</w:t>
            </w:r>
          </w:p>
        </w:tc>
        <w:tc>
          <w:tcPr>
            <w:tcW w:w="1212"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财政专户管理资金</w:t>
            </w:r>
          </w:p>
        </w:tc>
        <w:tc>
          <w:tcPr>
            <w:tcW w:w="717"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750"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0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98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12" w:type="pct"/>
            <w:tcBorders>
              <w:top w:val="nil"/>
              <w:left w:val="nil"/>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212"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单位资金</w:t>
            </w:r>
          </w:p>
        </w:tc>
        <w:tc>
          <w:tcPr>
            <w:tcW w:w="717"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750"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0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98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12" w:type="pct"/>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212"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合  计</w:t>
            </w:r>
          </w:p>
        </w:tc>
        <w:tc>
          <w:tcPr>
            <w:tcW w:w="717"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5572.83</w:t>
            </w:r>
          </w:p>
        </w:tc>
        <w:tc>
          <w:tcPr>
            <w:tcW w:w="750"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80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1,830.80</w:t>
            </w:r>
          </w:p>
        </w:tc>
        <w:tc>
          <w:tcPr>
            <w:tcW w:w="98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2,137.03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12" w:type="pct"/>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支出</w:t>
            </w:r>
          </w:p>
        </w:tc>
        <w:tc>
          <w:tcPr>
            <w:tcW w:w="1212"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人员类项目支出</w:t>
            </w:r>
          </w:p>
        </w:tc>
        <w:tc>
          <w:tcPr>
            <w:tcW w:w="717"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1826.06</w:t>
            </w:r>
          </w:p>
        </w:tc>
        <w:tc>
          <w:tcPr>
            <w:tcW w:w="750"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32.77%</w:t>
            </w:r>
          </w:p>
        </w:tc>
        <w:tc>
          <w:tcPr>
            <w:tcW w:w="80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824.8</w:t>
            </w:r>
          </w:p>
        </w:tc>
        <w:tc>
          <w:tcPr>
            <w:tcW w:w="98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1733.75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12" w:type="pct"/>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构成</w:t>
            </w:r>
          </w:p>
        </w:tc>
        <w:tc>
          <w:tcPr>
            <w:tcW w:w="1212"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运转类项目支出</w:t>
            </w:r>
          </w:p>
        </w:tc>
        <w:tc>
          <w:tcPr>
            <w:tcW w:w="717"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74.77</w:t>
            </w:r>
          </w:p>
        </w:tc>
        <w:tc>
          <w:tcPr>
            <w:tcW w:w="750"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1.34%</w:t>
            </w:r>
          </w:p>
        </w:tc>
        <w:tc>
          <w:tcPr>
            <w:tcW w:w="80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98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12" w:type="pct"/>
            <w:tcBorders>
              <w:top w:val="nil"/>
              <w:left w:val="nil"/>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212"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特定目标类项目支出</w:t>
            </w:r>
          </w:p>
        </w:tc>
        <w:tc>
          <w:tcPr>
            <w:tcW w:w="717"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3672</w:t>
            </w:r>
          </w:p>
        </w:tc>
        <w:tc>
          <w:tcPr>
            <w:tcW w:w="750"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65.89%</w:t>
            </w:r>
          </w:p>
        </w:tc>
        <w:tc>
          <w:tcPr>
            <w:tcW w:w="80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1006</w:t>
            </w:r>
          </w:p>
        </w:tc>
        <w:tc>
          <w:tcPr>
            <w:tcW w:w="98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353.00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5" w:type="pct"/>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212" w:type="pct"/>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212"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合 计</w:t>
            </w:r>
          </w:p>
        </w:tc>
        <w:tc>
          <w:tcPr>
            <w:tcW w:w="717"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5572.83</w:t>
            </w:r>
          </w:p>
        </w:tc>
        <w:tc>
          <w:tcPr>
            <w:tcW w:w="750"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100.00%</w:t>
            </w:r>
          </w:p>
        </w:tc>
        <w:tc>
          <w:tcPr>
            <w:tcW w:w="80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1,830.80</w:t>
            </w:r>
          </w:p>
        </w:tc>
        <w:tc>
          <w:tcPr>
            <w:tcW w:w="98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2,137.03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5"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部门职能概述</w:t>
            </w: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(一)贯彻执行国家、省、市、区对外开放、国内外贸易、投资促进、国际国内经济合作、口岸和会展工作的发展战略、法律、法规、规章和方针政策。起草有关规范性文件,经批准后组织实施。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二)负责全区商品流通行业管理工作。拟订全区流通行业的发展意见,指导全区流通体制改革。拟订全区流通体系建设整体规划,指导和推进城乡流通体系建设。推进连锁经营、特许经营、物流配送和电子商务等现代流通方式的发展,促进流通产业结构调整。按有关规定对拍卖、汽车流通、旧货流通、再生资源回收、成品油等特殊流通行业进行监督管理。负责全区药品流通行业、生活服务行业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(三)按有关规定做好全区整顿和规范市场经济秩序工作, 提出规范市场运行和流通秩序的意见建议,推动全区商务领域信用体系建设。组织拟订市场体系标准,推进商品流通市场的标准化建设。监测分析市场运行和商品供求状况。负责重要消费品市场调控、重要生产资料流通管理和政府储备的组织实施,制定市场应急预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四)统筹管理全区对外贸易工作。执行国家进出口商品管理办法、进出口商品目录和进出口商品配额招标政策,负责进出口配额、许可证的管理工作。组织实施国家、省、市下达的关系国计民生的重要工业品、原材料及重要农产品进出口计划。指导协调全区对外贸易促进体系建设。指导和推广国际贸易新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五)拟订并组织实施全区机电产品、高新技术产品出口办法措施。协助机电产品进出口的审核登记和协调管理。组织协调全区机电产品进出口国际招标采购。推进进出口贸易标准化体系建设,依法监督管理技术引进、设备进口、国家限制出口的技术和引进技术的出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(六)负责全区服务贸易工作。拟订并组织实施全区服务贸易发展规划及规范性文件,指导协调服务贸易促进工作,推进服务外包产业发展,组织参与在境内外举办的对内对外贸易促销活动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七)负责全区涉及世贸组织相关事务的研究、指导和服务工作。指导协调国外对我区进出口商品的反倾销、反补贴、保障措施的应诉及相关工作,建立进出口公平贸易预警机制,指导开展贸易救济工作。协助国家、省、市有关部门依法实施产业损害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八)统筹管理全区招商引资工作。拟订并组织实施全区招商引资意见措施、发展规划、年度计划。负责全区招商引资的组织、协调、督查和考核。组织、指导以我区名义在境内外举办和参加的各种招商引资活动。统筹协调重大招商项目推进落实。指导和参与重点产业招商工作。负责全区招商绩效目标管理及统计分析。依法做好全区外商投资企业合同、章程及其变更、终止等 管理工作,做好相关审批事项的监管。指导监督外商投资企业执行有关法律、法规、规章及合同、章程。负责对外商投资企业进行联合咨询和联合年报。协助处理外商投诉。指导协调全区招商引资工作。加强与香港特别行政区、澳门特别行政区和台湾地区的经济合作交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九)负责全区对外经济合作工作。组织拟订全区国际经济合作发展战略、规划并组织实施。依法指导和监督全区对外承包工程、对外劳务合作等业务。做好对外劳务合作经营资格审核有关工作,协调配合外派劳务和境外就业人员的权益保护工作。指导全区境内企业对外投资开办企业(除金融企业外),指导企业对外经济技术合作与交流,开展国际化经营。依法做好全区企业境外投资、驻境外机构和企业以及境外驻汉经贸代表机构的管理工作。组织参与有关国际组织与全区经济技术合作事务。按规定管理全区国际多边、双边经济技术援助、无偿援助及赠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(十)负责对全区水路、陆路、航空、铁路口岸的综合协调管理工作。协调和指导综合保税区和其他海关特殊监管区的有关工作。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(十一)负责全区会展业行政管理工作。负责全区会展业发展的措施、规划和管理,组织、指导、监督和协调全区会展业发展。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(十二)负责全区商务系统业务指导。负责全区商务统计及其信息发布工作。负责商务行业服务质量和信用建设。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(十三)按规定承担全面从严治党、国家安全、意识形态、综治维稳、精神文明建设、安全生产、生态环境保护、保密等主体责任。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(十四)完成上级交办的其他工作任务。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年度工作任务</w:t>
            </w: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1、突出招强引优，全力实现招商新突破：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（1）着力招大引强；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（2）狠抓产业链招商；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（3）完善招商引资体制机制。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2.突出外贸创新，全力促推外贸新提升：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（1）充分挖潜，保总量促增长；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（2）外部扩容，壮大市场主体；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（3）推动对外贸易创新，大力发展外贸新业态；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（4）完善管理服务体系；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（5）用好用活对外贸易政策。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3.突出新型消费，全力打通消费新路径：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（1）推进传统商业转型升级；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（2）狠抓主体培育；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（3）提振消费信心；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（4）助力农村电商发展；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84" w:type="pct"/>
            <w:gridSpan w:val="16"/>
            <w:tcBorders>
              <w:top w:val="nil"/>
              <w:left w:val="nil"/>
              <w:bottom w:val="single" w:color="auto" w:sz="8" w:space="0"/>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（5）推进县域商业体系建设。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restar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项目支出情况</w:t>
            </w:r>
          </w:p>
        </w:tc>
        <w:tc>
          <w:tcPr>
            <w:tcW w:w="672"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项目名称</w:t>
            </w:r>
          </w:p>
        </w:tc>
        <w:tc>
          <w:tcPr>
            <w:tcW w:w="673"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支出项目类别</w:t>
            </w:r>
          </w:p>
        </w:tc>
        <w:tc>
          <w:tcPr>
            <w:tcW w:w="639" w:type="pct"/>
            <w:gridSpan w:val="4"/>
            <w:tcBorders>
              <w:top w:val="single" w:color="auto"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项目</w:t>
            </w:r>
          </w:p>
        </w:tc>
        <w:tc>
          <w:tcPr>
            <w:tcW w:w="794"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项目本年度预算</w:t>
            </w:r>
          </w:p>
        </w:tc>
        <w:tc>
          <w:tcPr>
            <w:tcW w:w="1903" w:type="pct"/>
            <w:gridSpan w:val="4"/>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项目主要支出方向和用途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15"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3"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39" w:type="pct"/>
            <w:gridSpan w:val="4"/>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总预算</w:t>
            </w:r>
          </w:p>
        </w:tc>
        <w:tc>
          <w:tcPr>
            <w:tcW w:w="794"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903" w:type="pct"/>
            <w:gridSpan w:val="4"/>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5"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乡村振兴</w:t>
            </w:r>
          </w:p>
        </w:tc>
        <w:tc>
          <w:tcPr>
            <w:tcW w:w="67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商品和服务支出</w:t>
            </w:r>
          </w:p>
        </w:tc>
        <w:tc>
          <w:tcPr>
            <w:tcW w:w="639"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79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903"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主要用于对口帮扶就业、精准扶贫、驻村补贴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315"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安全生产及文明创建会展宣传</w:t>
            </w:r>
          </w:p>
        </w:tc>
        <w:tc>
          <w:tcPr>
            <w:tcW w:w="67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商品和服务支出</w:t>
            </w:r>
          </w:p>
        </w:tc>
        <w:tc>
          <w:tcPr>
            <w:tcW w:w="639"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79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903"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加强安全管理，落实安全防范措施；围绕社会主义核心价值观，开展宣传，同时做好中央、省市各类通稿作品刊播展示。建设现代化大武汉提供强大精神动力和良好社会环境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5"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招商引资专项经费</w:t>
            </w:r>
          </w:p>
        </w:tc>
        <w:tc>
          <w:tcPr>
            <w:tcW w:w="67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商品和服务支出</w:t>
            </w:r>
          </w:p>
        </w:tc>
        <w:tc>
          <w:tcPr>
            <w:tcW w:w="639"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c>
          <w:tcPr>
            <w:tcW w:w="79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c>
          <w:tcPr>
            <w:tcW w:w="1903"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招商引资；落实引资项目，提高经济效益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外派劳务服务费</w:t>
            </w:r>
          </w:p>
        </w:tc>
        <w:tc>
          <w:tcPr>
            <w:tcW w:w="67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商品和服务支出</w:t>
            </w:r>
          </w:p>
        </w:tc>
        <w:tc>
          <w:tcPr>
            <w:tcW w:w="639"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79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903"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外派人员劳务工资、社保及工会经费等，确保日常工作顺利开展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15"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3"/>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内外贸发展专项资金</w:t>
            </w:r>
          </w:p>
        </w:tc>
        <w:tc>
          <w:tcPr>
            <w:tcW w:w="67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商品和服务支出</w:t>
            </w:r>
          </w:p>
        </w:tc>
        <w:tc>
          <w:tcPr>
            <w:tcW w:w="639" w:type="pct"/>
            <w:gridSpan w:val="4"/>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3304</w:t>
            </w:r>
          </w:p>
        </w:tc>
        <w:tc>
          <w:tcPr>
            <w:tcW w:w="794" w:type="pct"/>
            <w:gridSpan w:val="3"/>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3304</w:t>
            </w:r>
          </w:p>
        </w:tc>
        <w:tc>
          <w:tcPr>
            <w:tcW w:w="1903" w:type="pct"/>
            <w:gridSpan w:val="4"/>
            <w:tcBorders>
              <w:top w:val="nil"/>
              <w:left w:val="nil"/>
              <w:bottom w:val="single" w:color="auto" w:sz="8" w:space="0"/>
              <w:right w:val="single" w:color="000000"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优化服务，为进出口贸易保驾护航；促进商贸流通产业高质量发展。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整体绩效</w:t>
            </w:r>
          </w:p>
        </w:tc>
        <w:tc>
          <w:tcPr>
            <w:tcW w:w="134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长期目标(截止 年)</w:t>
            </w:r>
          </w:p>
        </w:tc>
        <w:tc>
          <w:tcPr>
            <w:tcW w:w="3337"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总目标</w:t>
            </w:r>
          </w:p>
        </w:tc>
        <w:tc>
          <w:tcPr>
            <w:tcW w:w="1346" w:type="pct"/>
            <w:gridSpan w:val="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目标1：综合协调和指导全区招商引资和投资促进工作；</w:t>
            </w:r>
          </w:p>
        </w:tc>
        <w:tc>
          <w:tcPr>
            <w:tcW w:w="3337" w:type="pct"/>
            <w:gridSpan w:val="11"/>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目标1：突出招强引优，全力实现招商新突破；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5" w:type="pct"/>
            <w:tcBorders>
              <w:top w:val="nil"/>
              <w:left w:val="single" w:color="auto" w:sz="8" w:space="0"/>
              <w:bottom w:val="nil"/>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346" w:type="pct"/>
            <w:gridSpan w:val="5"/>
            <w:tcBorders>
              <w:top w:val="nil"/>
              <w:left w:val="nil"/>
              <w:bottom w:val="nil"/>
              <w:right w:val="single" w:color="000000"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目标2：做好全区贸易服务、对外经济合作服务工作。</w:t>
            </w:r>
          </w:p>
        </w:tc>
        <w:tc>
          <w:tcPr>
            <w:tcW w:w="3337" w:type="pct"/>
            <w:gridSpan w:val="11"/>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目标2：突出外贸创新，全力促推外贸新提升；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15" w:type="pct"/>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1346" w:type="pct"/>
            <w:gridSpan w:val="5"/>
            <w:tcBorders>
              <w:top w:val="nil"/>
              <w:left w:val="nil"/>
              <w:bottom w:val="single" w:color="auto" w:sz="8" w:space="0"/>
              <w:right w:val="single" w:color="000000" w:sz="8"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3337" w:type="pct"/>
            <w:gridSpan w:val="11"/>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目标3：突出新型消费，全力打通消费新路径。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长期目标1：</w:t>
            </w:r>
          </w:p>
        </w:tc>
        <w:tc>
          <w:tcPr>
            <w:tcW w:w="4684"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综合协调和指导全区招商引资和投资促进工作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长期绩效指标</w:t>
            </w: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一级指标</w:t>
            </w:r>
          </w:p>
        </w:tc>
        <w:tc>
          <w:tcPr>
            <w:tcW w:w="672"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二级指标</w:t>
            </w:r>
          </w:p>
        </w:tc>
        <w:tc>
          <w:tcPr>
            <w:tcW w:w="824"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三级指标</w:t>
            </w:r>
          </w:p>
        </w:tc>
        <w:tc>
          <w:tcPr>
            <w:tcW w:w="1777"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指标值</w:t>
            </w:r>
          </w:p>
        </w:tc>
        <w:tc>
          <w:tcPr>
            <w:tcW w:w="1085"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产出指标</w:t>
            </w:r>
          </w:p>
        </w:tc>
        <w:tc>
          <w:tcPr>
            <w:tcW w:w="672"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数量指标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依法管理外商投资和外商投资企业工作完成率</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指导外商企业合法经营，做好相关服务工作完成率</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时效指标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各项工作完成及时率</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成本指标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年度预算内执行</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效益指标</w:t>
            </w:r>
          </w:p>
        </w:tc>
        <w:tc>
          <w:tcPr>
            <w:tcW w:w="672"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社会效益指标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组织招商引资促进黄陂区经济发展</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672"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为外商提供政策等服务，创优良投资环境</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满意度指标</w:t>
            </w: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社会公众或服务对象满意度指标</w:t>
            </w: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服务对象满意度</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5"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长期目标2：</w:t>
            </w:r>
          </w:p>
        </w:tc>
        <w:tc>
          <w:tcPr>
            <w:tcW w:w="4684"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做好全区贸易服务、对外经济服务工作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长期绩效指标</w:t>
            </w: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一级指标</w:t>
            </w:r>
          </w:p>
        </w:tc>
        <w:tc>
          <w:tcPr>
            <w:tcW w:w="672"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二级指标</w:t>
            </w:r>
          </w:p>
        </w:tc>
        <w:tc>
          <w:tcPr>
            <w:tcW w:w="824"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三级指标</w:t>
            </w:r>
          </w:p>
        </w:tc>
        <w:tc>
          <w:tcPr>
            <w:tcW w:w="1777"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指标值</w:t>
            </w:r>
          </w:p>
        </w:tc>
        <w:tc>
          <w:tcPr>
            <w:tcW w:w="1085"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产出指标</w:t>
            </w:r>
          </w:p>
        </w:tc>
        <w:tc>
          <w:tcPr>
            <w:tcW w:w="672"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数量指标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全区水路、陆路、航空、铁路口岸的综合协调管理工作完成率</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协调和指导保税物流园区的有关工作完成率</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做好全区商务信息发布、提高商务服务质量工作完成率</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质量指标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制定全区商务职工队伍的培训、教育规划组织的完成率</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时效指标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各项工作完成及时率</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95.00%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成本指标</w:t>
            </w: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年度预算内执行</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效益指标</w:t>
            </w: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社会效益指标</w:t>
            </w: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做好全区贸易服务、对外经济合作服务，提高社会满意度</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满意度指标</w:t>
            </w: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社会公众或服务对象满意度指标</w:t>
            </w: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服务对象满意度</w:t>
            </w:r>
          </w:p>
        </w:tc>
        <w:tc>
          <w:tcPr>
            <w:tcW w:w="1777"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年度目标1：</w:t>
            </w:r>
          </w:p>
        </w:tc>
        <w:tc>
          <w:tcPr>
            <w:tcW w:w="4684"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突出招强引优，全力实现招商新突破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年度绩效指标</w:t>
            </w:r>
          </w:p>
        </w:tc>
        <w:tc>
          <w:tcPr>
            <w:tcW w:w="323" w:type="pct"/>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一级</w:t>
            </w:r>
          </w:p>
        </w:tc>
        <w:tc>
          <w:tcPr>
            <w:tcW w:w="672"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二级指标</w:t>
            </w:r>
          </w:p>
        </w:tc>
        <w:tc>
          <w:tcPr>
            <w:tcW w:w="824" w:type="pct"/>
            <w:gridSpan w:val="4"/>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三级指标</w:t>
            </w:r>
          </w:p>
        </w:tc>
        <w:tc>
          <w:tcPr>
            <w:tcW w:w="1777"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指标值</w:t>
            </w:r>
          </w:p>
        </w:tc>
        <w:tc>
          <w:tcPr>
            <w:tcW w:w="1085"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w:t>
            </w:r>
          </w:p>
        </w:tc>
        <w:tc>
          <w:tcPr>
            <w:tcW w:w="672"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近两年指标值</w:t>
            </w:r>
          </w:p>
        </w:tc>
        <w:tc>
          <w:tcPr>
            <w:tcW w:w="984"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预期当年实现值</w:t>
            </w:r>
          </w:p>
        </w:tc>
        <w:tc>
          <w:tcPr>
            <w:tcW w:w="1085"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72"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w:t>
            </w:r>
          </w:p>
        </w:tc>
        <w:tc>
          <w:tcPr>
            <w:tcW w:w="47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2023年</w:t>
            </w:r>
          </w:p>
        </w:tc>
        <w:tc>
          <w:tcPr>
            <w:tcW w:w="984"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产出</w:t>
            </w:r>
          </w:p>
        </w:tc>
        <w:tc>
          <w:tcPr>
            <w:tcW w:w="672"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数量指标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引进投资30亿元及以上工业项目（个）</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w:t>
            </w:r>
          </w:p>
        </w:tc>
        <w:tc>
          <w:tcPr>
            <w:tcW w:w="672"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投资签约额</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575亿元</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亿元</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1250.00亿元</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w:t>
            </w: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质量指标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外商直接投资（FDI）</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6000万美元</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6000万美元</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7000万美元</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效益</w:t>
            </w:r>
          </w:p>
        </w:tc>
        <w:tc>
          <w:tcPr>
            <w:tcW w:w="672"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社会效益指标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利用省市招商引资平台，大力推介和宣传黄陂，提升黄陂知名度</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提升</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提升</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提升</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w:t>
            </w:r>
          </w:p>
        </w:tc>
        <w:tc>
          <w:tcPr>
            <w:tcW w:w="672"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做好重点项目的跟踪服务</w:t>
            </w:r>
          </w:p>
        </w:tc>
        <w:tc>
          <w:tcPr>
            <w:tcW w:w="32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47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8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1"/>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满意度指标</w:t>
            </w: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社会公众或服务对象满意度指标</w:t>
            </w: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snapToGrid w:val="0"/>
                <w:color w:val="000000"/>
                <w:lang w:val="en-US" w:eastAsia="zh-CN" w:bidi="ar"/>
              </w:rPr>
              <w:t>对公共就业服务的满</w:t>
            </w:r>
            <w:r>
              <w:rPr>
                <w:rStyle w:val="12"/>
                <w:rFonts w:hint="eastAsia"/>
                <w:snapToGrid w:val="0"/>
                <w:color w:val="000000"/>
                <w:lang w:val="en-US" w:eastAsia="zh-CN" w:bidi="ar"/>
              </w:rPr>
              <w:t>意</w:t>
            </w:r>
            <w:bookmarkStart w:id="0" w:name="_GoBack"/>
            <w:bookmarkEnd w:id="0"/>
            <w:r>
              <w:rPr>
                <w:rStyle w:val="12"/>
                <w:snapToGrid w:val="0"/>
                <w:color w:val="000000"/>
                <w:lang w:val="en-US" w:eastAsia="zh-CN" w:bidi="ar"/>
              </w:rPr>
              <w:t>度</w:t>
            </w:r>
          </w:p>
        </w:tc>
        <w:tc>
          <w:tcPr>
            <w:tcW w:w="32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47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98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snapToGrid w:val="0"/>
                <w:color w:val="000000"/>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年度目标2：</w:t>
            </w:r>
          </w:p>
        </w:tc>
        <w:tc>
          <w:tcPr>
            <w:tcW w:w="4684"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突出外贸创新，全力促推外贸新提升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年度绩效指标</w:t>
            </w:r>
          </w:p>
        </w:tc>
        <w:tc>
          <w:tcPr>
            <w:tcW w:w="32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一级指标</w:t>
            </w:r>
          </w:p>
        </w:tc>
        <w:tc>
          <w:tcPr>
            <w:tcW w:w="672"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二级指标</w:t>
            </w:r>
          </w:p>
        </w:tc>
        <w:tc>
          <w:tcPr>
            <w:tcW w:w="824" w:type="pct"/>
            <w:gridSpan w:val="4"/>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三级指标</w:t>
            </w:r>
          </w:p>
        </w:tc>
        <w:tc>
          <w:tcPr>
            <w:tcW w:w="1777"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指标值</w:t>
            </w:r>
          </w:p>
        </w:tc>
        <w:tc>
          <w:tcPr>
            <w:tcW w:w="1085"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近两年指标值</w:t>
            </w:r>
          </w:p>
        </w:tc>
        <w:tc>
          <w:tcPr>
            <w:tcW w:w="984"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预期当年实现值</w:t>
            </w:r>
          </w:p>
        </w:tc>
        <w:tc>
          <w:tcPr>
            <w:tcW w:w="1085"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w:t>
            </w:r>
          </w:p>
        </w:tc>
        <w:tc>
          <w:tcPr>
            <w:tcW w:w="47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2023年</w:t>
            </w:r>
          </w:p>
        </w:tc>
        <w:tc>
          <w:tcPr>
            <w:tcW w:w="984"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产出指标</w:t>
            </w: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数量指标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3"/>
                <w:snapToGrid w:val="0"/>
                <w:color w:val="000000"/>
                <w:lang w:val="en-US" w:eastAsia="zh-CN" w:bidi="ar"/>
              </w:rPr>
              <w:t>全年外贸出口额</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316.75亿</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211.04亿</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253亿</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效益指标</w:t>
            </w: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社会效益指标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营造规范、安全、和谐的消费环境</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规范、安全、和谐</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规范、安全、和谐</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规范、安全、和谐</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满意度指标</w:t>
            </w: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社会公众或服务对象满意度指标</w:t>
            </w: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服务对象满意率</w:t>
            </w:r>
          </w:p>
        </w:tc>
        <w:tc>
          <w:tcPr>
            <w:tcW w:w="32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47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98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年度目标3：</w:t>
            </w:r>
          </w:p>
        </w:tc>
        <w:tc>
          <w:tcPr>
            <w:tcW w:w="4684"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突出新型消费，全力打通消费新路径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年度绩效指标</w:t>
            </w:r>
          </w:p>
        </w:tc>
        <w:tc>
          <w:tcPr>
            <w:tcW w:w="32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一级指标</w:t>
            </w:r>
          </w:p>
        </w:tc>
        <w:tc>
          <w:tcPr>
            <w:tcW w:w="672"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二级指标</w:t>
            </w:r>
          </w:p>
        </w:tc>
        <w:tc>
          <w:tcPr>
            <w:tcW w:w="824" w:type="pct"/>
            <w:gridSpan w:val="4"/>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三级指标</w:t>
            </w:r>
          </w:p>
        </w:tc>
        <w:tc>
          <w:tcPr>
            <w:tcW w:w="1777"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2"/>
                <w:snapToGrid w:val="0"/>
                <w:color w:val="000000"/>
                <w:lang w:val="en-US" w:eastAsia="zh-CN" w:bidi="ar"/>
              </w:rPr>
              <w:t>指标值</w:t>
            </w:r>
          </w:p>
        </w:tc>
        <w:tc>
          <w:tcPr>
            <w:tcW w:w="1085"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793"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近两年指标值</w:t>
            </w:r>
          </w:p>
        </w:tc>
        <w:tc>
          <w:tcPr>
            <w:tcW w:w="984"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预期当年实现值</w:t>
            </w:r>
          </w:p>
        </w:tc>
        <w:tc>
          <w:tcPr>
            <w:tcW w:w="1085"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2022年</w:t>
            </w:r>
          </w:p>
        </w:tc>
        <w:tc>
          <w:tcPr>
            <w:tcW w:w="47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2023年</w:t>
            </w:r>
          </w:p>
        </w:tc>
        <w:tc>
          <w:tcPr>
            <w:tcW w:w="984"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5"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产出指标</w:t>
            </w:r>
          </w:p>
        </w:tc>
        <w:tc>
          <w:tcPr>
            <w:tcW w:w="672"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数量指标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全年社零总额</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715亿</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773.8亿</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835.7亿</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农村电商服务站</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375个</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375个</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375个</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质量指标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不断完善城乡商贸服务体系建设工作</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不断完善</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不断完善</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不断完善</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效益指标</w:t>
            </w:r>
          </w:p>
        </w:tc>
        <w:tc>
          <w:tcPr>
            <w:tcW w:w="672" w:type="pct"/>
            <w:gridSpan w:val="2"/>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社会效益指标</w:t>
            </w: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稳固稳定消费市场</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稳固稳定</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稳固稳定</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稳固稳定</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p>
            <w:pPr>
              <w:jc w:val="center"/>
              <w:rPr>
                <w:rFonts w:hint="eastAsia" w:ascii="宋体" w:hAnsi="宋体" w:eastAsia="宋体" w:cs="宋体"/>
                <w:i w:val="0"/>
                <w:iCs w:val="0"/>
                <w:color w:val="000000"/>
                <w:sz w:val="21"/>
                <w:szCs w:val="21"/>
                <w:u w:val="none"/>
              </w:rPr>
            </w:pPr>
          </w:p>
          <w:p>
            <w:pPr>
              <w:jc w:val="center"/>
              <w:rPr>
                <w:rFonts w:hint="eastAsia" w:ascii="宋体" w:hAnsi="宋体" w:eastAsia="宋体" w:cs="宋体"/>
                <w:i w:val="0"/>
                <w:iCs w:val="0"/>
                <w:color w:val="000000"/>
                <w:sz w:val="21"/>
                <w:szCs w:val="21"/>
                <w:u w:val="none"/>
              </w:rPr>
            </w:pPr>
          </w:p>
          <w:p>
            <w:pPr>
              <w:jc w:val="center"/>
              <w:rPr>
                <w:rFonts w:hint="eastAsia" w:ascii="宋体" w:hAnsi="宋体" w:eastAsia="宋体" w:cs="宋体"/>
                <w:i w:val="0"/>
                <w:iCs w:val="0"/>
                <w:color w:val="000000"/>
                <w:sz w:val="21"/>
                <w:szCs w:val="21"/>
                <w:u w:val="none"/>
              </w:rPr>
            </w:pPr>
          </w:p>
          <w:p>
            <w:pPr>
              <w:jc w:val="center"/>
              <w:rPr>
                <w:rFonts w:hint="eastAsia" w:ascii="宋体" w:hAnsi="宋体" w:eastAsia="宋体" w:cs="宋体"/>
                <w:i w:val="0"/>
                <w:iCs w:val="0"/>
                <w:color w:val="000000"/>
                <w:sz w:val="21"/>
                <w:szCs w:val="21"/>
                <w:u w:val="none"/>
              </w:rPr>
            </w:pPr>
          </w:p>
        </w:tc>
        <w:tc>
          <w:tcPr>
            <w:tcW w:w="323" w:type="pct"/>
            <w:gridSpan w:val="2"/>
            <w:vMerge w:val="continue"/>
            <w:tcBorders>
              <w:left w:val="nil"/>
              <w:right w:val="single" w:color="auto" w:sz="8" w:space="0"/>
            </w:tcBorders>
            <w:shd w:val="clear" w:color="auto" w:fill="auto"/>
            <w:vAlign w:val="center"/>
          </w:tcPr>
          <w:p>
            <w:pPr>
              <w:keepNext w:val="0"/>
              <w:keepLines w:val="0"/>
              <w:widowControl/>
              <w:suppressLineNumbers w:val="0"/>
              <w:jc w:val="center"/>
              <w:textAlignment w:val="center"/>
              <w:rPr>
                <w:rStyle w:val="10"/>
                <w:snapToGrid w:val="0"/>
                <w:color w:val="000000"/>
                <w:lang w:val="en-US" w:eastAsia="zh-CN" w:bidi="ar"/>
              </w:rPr>
            </w:pPr>
          </w:p>
        </w:tc>
        <w:tc>
          <w:tcPr>
            <w:tcW w:w="672" w:type="pct"/>
            <w:gridSpan w:val="2"/>
            <w:vMerge w:val="continue"/>
            <w:tcBorders>
              <w:left w:val="nil"/>
              <w:right w:val="single" w:color="auto" w:sz="8" w:space="0"/>
            </w:tcBorders>
            <w:shd w:val="clear" w:color="auto" w:fill="auto"/>
            <w:vAlign w:val="center"/>
          </w:tcPr>
          <w:p>
            <w:pPr>
              <w:keepNext w:val="0"/>
              <w:keepLines w:val="0"/>
              <w:widowControl/>
              <w:suppressLineNumbers w:val="0"/>
              <w:jc w:val="center"/>
              <w:textAlignment w:val="center"/>
              <w:rPr>
                <w:rStyle w:val="10"/>
                <w:snapToGrid w:val="0"/>
                <w:color w:val="000000"/>
                <w:lang w:val="en-US" w:eastAsia="zh-CN" w:bidi="ar"/>
              </w:rPr>
            </w:pP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Style w:val="10"/>
                <w:snapToGrid w:val="0"/>
                <w:color w:val="000000"/>
                <w:lang w:val="en-US" w:eastAsia="zh-CN" w:bidi="ar"/>
              </w:rPr>
            </w:pP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Style w:val="10"/>
                <w:snapToGrid w:val="0"/>
                <w:color w:val="000000"/>
                <w:lang w:val="en-US" w:eastAsia="zh-CN" w:bidi="ar"/>
              </w:rPr>
            </w:pP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Style w:val="10"/>
                <w:snapToGrid w:val="0"/>
                <w:color w:val="000000"/>
                <w:lang w:val="en-US" w:eastAsia="zh-CN" w:bidi="ar"/>
              </w:rPr>
            </w:pP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Style w:val="10"/>
                <w:snapToGrid w:val="0"/>
                <w:color w:val="000000"/>
                <w:lang w:val="en-US" w:eastAsia="zh-CN" w:bidi="ar"/>
              </w:rPr>
            </w:pP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Style w:val="10"/>
                <w:snapToGrid w:val="0"/>
                <w:color w:val="00000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不断挖掘城乡消费热点</w:t>
            </w:r>
          </w:p>
        </w:tc>
        <w:tc>
          <w:tcPr>
            <w:tcW w:w="32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不断挖掘</w:t>
            </w:r>
          </w:p>
        </w:tc>
        <w:tc>
          <w:tcPr>
            <w:tcW w:w="47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不断挖掘</w:t>
            </w:r>
          </w:p>
        </w:tc>
        <w:tc>
          <w:tcPr>
            <w:tcW w:w="984"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不断挖掘</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助力电商发展</w:t>
            </w:r>
          </w:p>
        </w:tc>
        <w:tc>
          <w:tcPr>
            <w:tcW w:w="32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助力</w:t>
            </w:r>
          </w:p>
        </w:tc>
        <w:tc>
          <w:tcPr>
            <w:tcW w:w="47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助力</w:t>
            </w:r>
          </w:p>
        </w:tc>
        <w:tc>
          <w:tcPr>
            <w:tcW w:w="98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助力</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72" w:type="pct"/>
            <w:gridSpan w:val="2"/>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推动消费市场的恢复发展</w:t>
            </w:r>
          </w:p>
        </w:tc>
        <w:tc>
          <w:tcPr>
            <w:tcW w:w="32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推动</w:t>
            </w:r>
          </w:p>
        </w:tc>
        <w:tc>
          <w:tcPr>
            <w:tcW w:w="47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推动</w:t>
            </w:r>
          </w:p>
        </w:tc>
        <w:tc>
          <w:tcPr>
            <w:tcW w:w="98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推动</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15"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3"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满意度指标</w:t>
            </w:r>
          </w:p>
        </w:tc>
        <w:tc>
          <w:tcPr>
            <w:tcW w:w="67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社会公众或服务对象满意度指标</w:t>
            </w:r>
          </w:p>
        </w:tc>
        <w:tc>
          <w:tcPr>
            <w:tcW w:w="824"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服务对象满意度</w:t>
            </w:r>
          </w:p>
        </w:tc>
        <w:tc>
          <w:tcPr>
            <w:tcW w:w="32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47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98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1085"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snapToGrid w:val="0"/>
                <w:color w:val="000000"/>
                <w:lang w:val="en-US" w:eastAsia="zh-CN" w:bidi="ar"/>
              </w:rPr>
              <w:t>其他数据</w:t>
            </w:r>
          </w:p>
        </w:tc>
      </w:tr>
    </w:tbl>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r>
        <w:rPr>
          <w:spacing w:val="6"/>
          <w:sz w:val="31"/>
          <w:szCs w:val="31"/>
        </w:rPr>
        <w:t>表12.项目支出绩效目标表</w:t>
      </w:r>
    </w:p>
    <w:p>
      <w:pPr>
        <w:pStyle w:val="2"/>
        <w:spacing w:line="222" w:lineRule="auto"/>
        <w:rPr>
          <w:spacing w:val="6"/>
          <w:sz w:val="31"/>
          <w:szCs w:val="31"/>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4"/>
        <w:gridCol w:w="585"/>
        <w:gridCol w:w="466"/>
        <w:gridCol w:w="566"/>
        <w:gridCol w:w="512"/>
        <w:gridCol w:w="526"/>
        <w:gridCol w:w="518"/>
        <w:gridCol w:w="517"/>
        <w:gridCol w:w="585"/>
        <w:gridCol w:w="514"/>
        <w:gridCol w:w="710"/>
        <w:gridCol w:w="1129"/>
        <w:gridCol w:w="513"/>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创艺简标宋" w:hAnsi="创艺简标宋" w:eastAsia="创艺简标宋" w:cs="创艺简标宋"/>
                <w:i w:val="0"/>
                <w:iCs w:val="0"/>
                <w:color w:val="000000"/>
                <w:sz w:val="36"/>
                <w:szCs w:val="36"/>
                <w:u w:val="none"/>
              </w:rPr>
            </w:pPr>
            <w:r>
              <w:rPr>
                <w:rFonts w:hint="default" w:ascii="创艺简标宋" w:hAnsi="创艺简标宋" w:eastAsia="创艺简标宋" w:cs="创艺简标宋"/>
                <w:i w:val="0"/>
                <w:iCs w:val="0"/>
                <w:snapToGrid w:val="0"/>
                <w:color w:val="000000"/>
                <w:kern w:val="0"/>
                <w:sz w:val="36"/>
                <w:szCs w:val="36"/>
                <w:u w:val="none"/>
                <w:lang w:val="en-US" w:eastAsia="zh-CN" w:bidi="ar"/>
              </w:rPr>
              <w:t>部门项目申报表(含绩效目标)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申报日期：2024年 01月15日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single" w:color="auto" w:sz="8" w:space="0"/>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1527" w:type="pct"/>
            <w:gridSpan w:val="5"/>
            <w:tcBorders>
              <w:top w:val="single" w:color="auto" w:sz="8" w:space="0"/>
              <w:left w:val="single" w:color="auto"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招商引资专项经费</w:t>
            </w:r>
          </w:p>
        </w:tc>
        <w:tc>
          <w:tcPr>
            <w:tcW w:w="1512" w:type="pct"/>
            <w:gridSpan w:val="5"/>
            <w:tcBorders>
              <w:top w:val="single" w:color="auto" w:sz="8" w:space="0"/>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1602"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项目主管部门</w:t>
            </w:r>
          </w:p>
        </w:tc>
        <w:tc>
          <w:tcPr>
            <w:tcW w:w="1527" w:type="pct"/>
            <w:gridSpan w:val="5"/>
            <w:tcBorders>
              <w:top w:val="single" w:color="auto" w:sz="8" w:space="0"/>
              <w:left w:val="single" w:color="auto" w:sz="8" w:space="0"/>
              <w:bottom w:val="single" w:color="auto"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c>
          <w:tcPr>
            <w:tcW w:w="1512" w:type="pct"/>
            <w:gridSpan w:val="5"/>
            <w:tcBorders>
              <w:top w:val="single" w:color="auto" w:sz="8" w:space="0"/>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项目执行单位</w:t>
            </w:r>
          </w:p>
        </w:tc>
        <w:tc>
          <w:tcPr>
            <w:tcW w:w="1602"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项目负责人</w:t>
            </w:r>
          </w:p>
        </w:tc>
        <w:tc>
          <w:tcPr>
            <w:tcW w:w="1527" w:type="pct"/>
            <w:gridSpan w:val="5"/>
            <w:tcBorders>
              <w:top w:val="nil"/>
              <w:left w:val="single" w:color="auto" w:sz="4" w:space="0"/>
              <w:bottom w:val="nil"/>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李滢</w:t>
            </w:r>
          </w:p>
        </w:tc>
        <w:tc>
          <w:tcPr>
            <w:tcW w:w="1512" w:type="pct"/>
            <w:gridSpan w:val="5"/>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联系电话</w:t>
            </w:r>
          </w:p>
        </w:tc>
        <w:tc>
          <w:tcPr>
            <w:tcW w:w="1602" w:type="pct"/>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15007108988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单位地址</w:t>
            </w:r>
          </w:p>
        </w:tc>
        <w:tc>
          <w:tcPr>
            <w:tcW w:w="1527"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武汉市黄陂区黄陂大道219号</w:t>
            </w:r>
          </w:p>
        </w:tc>
        <w:tc>
          <w:tcPr>
            <w:tcW w:w="1512" w:type="pct"/>
            <w:gridSpan w:val="5"/>
            <w:tcBorders>
              <w:top w:val="nil"/>
              <w:left w:val="nil"/>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邮政编码</w:t>
            </w:r>
          </w:p>
        </w:tc>
        <w:tc>
          <w:tcPr>
            <w:tcW w:w="1602"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项目属性</w:t>
            </w:r>
          </w:p>
        </w:tc>
        <w:tc>
          <w:tcPr>
            <w:tcW w:w="4642" w:type="pct"/>
            <w:gridSpan w:val="13"/>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支出项目类别</w:t>
            </w:r>
          </w:p>
        </w:tc>
        <w:tc>
          <w:tcPr>
            <w:tcW w:w="4642" w:type="pct"/>
            <w:gridSpan w:val="13"/>
            <w:tcBorders>
              <w:top w:val="single" w:color="auto" w:sz="8"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起始年度</w:t>
            </w:r>
          </w:p>
        </w:tc>
        <w:tc>
          <w:tcPr>
            <w:tcW w:w="1527"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c>
          <w:tcPr>
            <w:tcW w:w="1512" w:type="pct"/>
            <w:gridSpan w:val="5"/>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终止年度</w:t>
            </w:r>
          </w:p>
        </w:tc>
        <w:tc>
          <w:tcPr>
            <w:tcW w:w="1602" w:type="pct"/>
            <w:gridSpan w:val="3"/>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项目立项依据</w:t>
            </w:r>
          </w:p>
        </w:tc>
        <w:tc>
          <w:tcPr>
            <w:tcW w:w="4642" w:type="pct"/>
            <w:gridSpan w:val="1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关于下达区商务局招商专项资金的通知》（陂财预函〔2021〕1353号）、《区财政局关于区商务局申请拨付招商专项经费的请示》（陂财文〔2021〕1044号）、《关于请求拨付招商专项经费的请示》（陂商务〔2021〕17号）文件精神，继续深化落实招商引资“一号工程”，加快“走出去”招商步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项目实施方案</w:t>
            </w:r>
          </w:p>
        </w:tc>
        <w:tc>
          <w:tcPr>
            <w:tcW w:w="4642"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1、我区每年分赴北京、天津、济南、上海、深圳、广州、杭州、苏州等城市进行了考察，加深对重大项目和企业进一步了解和交流，扩大全区招商引资；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42" w:type="pct"/>
            <w:gridSpan w:val="13"/>
            <w:tcBorders>
              <w:top w:val="nil"/>
              <w:left w:val="nil"/>
              <w:bottom w:val="single" w:color="auto"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2、接受外来企业到黄陂进行考察，为考察制作招商画册、打印地图等工作。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项目总预算</w:t>
            </w:r>
          </w:p>
        </w:tc>
        <w:tc>
          <w:tcPr>
            <w:tcW w:w="152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c>
          <w:tcPr>
            <w:tcW w:w="1512"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项目当年预算</w:t>
            </w:r>
          </w:p>
        </w:tc>
        <w:tc>
          <w:tcPr>
            <w:tcW w:w="160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57"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项目前两年预算及当年预算变动情况</w:t>
            </w:r>
          </w:p>
        </w:tc>
        <w:tc>
          <w:tcPr>
            <w:tcW w:w="4642"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1.2022年270万元，2023年270万元，2024年预算安排300万元。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42" w:type="pct"/>
            <w:gridSpan w:val="13"/>
            <w:tcBorders>
              <w:top w:val="nil"/>
              <w:left w:val="nil"/>
              <w:bottom w:val="single" w:color="auto"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2.当年预算变动情况及理由：本年预算增加30万，根据2023年度工作需要完成的目标任务数据测算。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项目资金来源</w:t>
            </w: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来源项目</w:t>
            </w:r>
          </w:p>
        </w:tc>
        <w:tc>
          <w:tcPr>
            <w:tcW w:w="160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1.一般公共预算财政拨款</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其中：申请当年预算拨款</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2.政府性基金预算财政拨款</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3.财政专户管理资金</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4.单位资金</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其中:事业收入</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上级补助收入</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附属单位上缴收入</w:t>
            </w:r>
          </w:p>
        </w:tc>
        <w:tc>
          <w:tcPr>
            <w:tcW w:w="160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事业单位经营收入</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40"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其他收入</w:t>
            </w:r>
          </w:p>
        </w:tc>
        <w:tc>
          <w:tcPr>
            <w:tcW w:w="160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项目活动</w:t>
            </w:r>
          </w:p>
        </w:tc>
        <w:tc>
          <w:tcPr>
            <w:tcW w:w="926"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活动内容表述</w:t>
            </w:r>
          </w:p>
        </w:tc>
        <w:tc>
          <w:tcPr>
            <w:tcW w:w="1201"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支出经济分类</w:t>
            </w:r>
          </w:p>
        </w:tc>
        <w:tc>
          <w:tcPr>
            <w:tcW w:w="32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c>
          <w:tcPr>
            <w:tcW w:w="1537"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测算依据及说明</w:t>
            </w:r>
          </w:p>
        </w:tc>
        <w:tc>
          <w:tcPr>
            <w:tcW w:w="6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357" w:type="pc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招商引资；优化服务，为进出口贸易保驾护航；促进商贸流通产业高质量发展</w:t>
            </w:r>
          </w:p>
        </w:tc>
        <w:tc>
          <w:tcPr>
            <w:tcW w:w="92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组织知名食品企业参加中国食品博览会、印发“世界大健康博览会”会议资料、“汉口北市场采购贸易试点出口奖励资金”审计费、招商引资考察交通费.</w:t>
            </w:r>
          </w:p>
        </w:tc>
        <w:tc>
          <w:tcPr>
            <w:tcW w:w="1201"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商品及服务支出</w:t>
            </w:r>
          </w:p>
        </w:tc>
        <w:tc>
          <w:tcPr>
            <w:tcW w:w="324"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w:t>
            </w:r>
          </w:p>
        </w:tc>
        <w:tc>
          <w:tcPr>
            <w:tcW w:w="1537" w:type="pct"/>
            <w:gridSpan w:val="4"/>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根据实际业务需求，按照市财政局、区财政局有关经费支出规定及标准执行</w:t>
            </w:r>
          </w:p>
        </w:tc>
        <w:tc>
          <w:tcPr>
            <w:tcW w:w="65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53" w:type="pct"/>
            <w:gridSpan w:val="3"/>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品名</w:t>
            </w:r>
          </w:p>
        </w:tc>
        <w:tc>
          <w:tcPr>
            <w:tcW w:w="2444" w:type="pct"/>
            <w:gridSpan w:val="8"/>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602" w:type="pct"/>
            <w:gridSpan w:val="3"/>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53" w:type="pct"/>
            <w:gridSpan w:val="3"/>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2444" w:type="pct"/>
            <w:gridSpan w:val="8"/>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1602"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4642" w:type="pct"/>
            <w:gridSpan w:val="13"/>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绩效总目标</w:t>
            </w:r>
          </w:p>
        </w:tc>
        <w:tc>
          <w:tcPr>
            <w:tcW w:w="4642" w:type="pct"/>
            <w:gridSpan w:val="1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构建高标准营商环境，提高招商引资水平；优化服务，为进出口贸易保驾护航；促进商贸流通产业高质量发展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24"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901" w:type="pct"/>
            <w:gridSpan w:val="3"/>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1813" w:type="pct"/>
            <w:gridSpan w:val="6"/>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650" w:type="pct"/>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952" w:type="pct"/>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restar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长期目标</w:t>
            </w:r>
          </w:p>
        </w:tc>
        <w:tc>
          <w:tcPr>
            <w:tcW w:w="324" w:type="pct"/>
            <w:vMerge w:val="restar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901"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经济效益指标</w:t>
            </w:r>
          </w:p>
        </w:tc>
        <w:tc>
          <w:tcPr>
            <w:tcW w:w="1813"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落实引资项目，提高经济效益</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有所提高</w:t>
            </w:r>
          </w:p>
        </w:tc>
        <w:tc>
          <w:tcPr>
            <w:tcW w:w="952"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901"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813"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有效地推动了黄陂区经济发展，使就业天地更为宽广</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显著提升</w:t>
            </w:r>
          </w:p>
        </w:tc>
        <w:tc>
          <w:tcPr>
            <w:tcW w:w="952"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901"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环境效益指标</w:t>
            </w:r>
          </w:p>
        </w:tc>
        <w:tc>
          <w:tcPr>
            <w:tcW w:w="1813"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增强了黄陂区餐饮等服务行业的影响力和辐射力，达到节能环保同步发展</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有所提高</w:t>
            </w:r>
          </w:p>
        </w:tc>
        <w:tc>
          <w:tcPr>
            <w:tcW w:w="952"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901"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可持续影响指标</w:t>
            </w:r>
          </w:p>
        </w:tc>
        <w:tc>
          <w:tcPr>
            <w:tcW w:w="1813"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发挥进口对结构调整的支持作用，促进国际收支平衡</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有所提高</w:t>
            </w:r>
          </w:p>
        </w:tc>
        <w:tc>
          <w:tcPr>
            <w:tcW w:w="952"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324"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901"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1813"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952"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restart"/>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24"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901"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600"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1863"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952"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01"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00"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6"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前年</w:t>
            </w:r>
          </w:p>
        </w:tc>
        <w:tc>
          <w:tcPr>
            <w:tcW w:w="2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上年</w:t>
            </w:r>
          </w:p>
        </w:tc>
        <w:tc>
          <w:tcPr>
            <w:tcW w:w="65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预计当年实现</w:t>
            </w:r>
          </w:p>
        </w:tc>
        <w:tc>
          <w:tcPr>
            <w:tcW w:w="952"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年度目标</w:t>
            </w:r>
          </w:p>
        </w:tc>
        <w:tc>
          <w:tcPr>
            <w:tcW w:w="32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901"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经济成本指标</w:t>
            </w:r>
          </w:p>
        </w:tc>
        <w:tc>
          <w:tcPr>
            <w:tcW w:w="60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成本控制</w:t>
            </w:r>
          </w:p>
        </w:tc>
        <w:tc>
          <w:tcPr>
            <w:tcW w:w="92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≤270万元</w:t>
            </w:r>
          </w:p>
        </w:tc>
        <w:tc>
          <w:tcPr>
            <w:tcW w:w="286"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≤270万元</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≤300万元</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901" w:type="pct"/>
            <w:gridSpan w:val="3"/>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60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引进投资30亿元及以上工业项目（个）</w:t>
            </w:r>
          </w:p>
        </w:tc>
        <w:tc>
          <w:tcPr>
            <w:tcW w:w="92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286"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01" w:type="pct"/>
            <w:gridSpan w:val="3"/>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0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投资签约额</w:t>
            </w:r>
          </w:p>
        </w:tc>
        <w:tc>
          <w:tcPr>
            <w:tcW w:w="92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672.79亿元</w:t>
            </w:r>
          </w:p>
        </w:tc>
        <w:tc>
          <w:tcPr>
            <w:tcW w:w="286"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960.00亿元</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1250亿元</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01"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60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外商直接投资（FDI）</w:t>
            </w:r>
          </w:p>
        </w:tc>
        <w:tc>
          <w:tcPr>
            <w:tcW w:w="92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6146万美元</w:t>
            </w:r>
          </w:p>
        </w:tc>
        <w:tc>
          <w:tcPr>
            <w:tcW w:w="286"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6029万美元</w:t>
            </w:r>
          </w:p>
        </w:tc>
        <w:tc>
          <w:tcPr>
            <w:tcW w:w="65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7000万美元</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901"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经济效益指标</w:t>
            </w:r>
          </w:p>
        </w:tc>
        <w:tc>
          <w:tcPr>
            <w:tcW w:w="60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实现招商引资实际到位资金增长</w:t>
            </w:r>
          </w:p>
        </w:tc>
        <w:tc>
          <w:tcPr>
            <w:tcW w:w="926"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增长</w:t>
            </w:r>
          </w:p>
        </w:tc>
        <w:tc>
          <w:tcPr>
            <w:tcW w:w="2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增长</w:t>
            </w:r>
          </w:p>
        </w:tc>
        <w:tc>
          <w:tcPr>
            <w:tcW w:w="6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增长</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7"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2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901"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60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926"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286"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65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9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bl>
    <w:tbl>
      <w:tblPr>
        <w:tblStyle w:val="4"/>
        <w:tblpPr w:leftFromText="180" w:rightFromText="180" w:vertAnchor="text" w:horzAnchor="page" w:tblpX="1572" w:tblpY="220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1"/>
        <w:gridCol w:w="545"/>
        <w:gridCol w:w="461"/>
        <w:gridCol w:w="560"/>
        <w:gridCol w:w="509"/>
        <w:gridCol w:w="518"/>
        <w:gridCol w:w="671"/>
        <w:gridCol w:w="315"/>
        <w:gridCol w:w="545"/>
        <w:gridCol w:w="509"/>
        <w:gridCol w:w="515"/>
        <w:gridCol w:w="511"/>
        <w:gridCol w:w="507"/>
        <w:gridCol w:w="522"/>
        <w:gridCol w:w="516"/>
        <w:gridCol w:w="519"/>
        <w:gridCol w:w="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5000" w:type="pct"/>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创艺简标宋" w:hAnsi="创艺简标宋" w:eastAsia="创艺简标宋" w:cs="创艺简标宋"/>
                <w:i w:val="0"/>
                <w:iCs w:val="0"/>
                <w:color w:val="000000"/>
                <w:sz w:val="36"/>
                <w:szCs w:val="36"/>
                <w:u w:val="none"/>
              </w:rPr>
            </w:pPr>
            <w:r>
              <w:rPr>
                <w:rFonts w:hint="default" w:ascii="创艺简标宋" w:hAnsi="创艺简标宋" w:eastAsia="创艺简标宋" w:cs="创艺简标宋"/>
                <w:i w:val="0"/>
                <w:iCs w:val="0"/>
                <w:snapToGrid w:val="0"/>
                <w:color w:val="000000"/>
                <w:kern w:val="0"/>
                <w:sz w:val="36"/>
                <w:szCs w:val="36"/>
                <w:u w:val="none"/>
                <w:lang w:val="en-US" w:eastAsia="zh-CN" w:bidi="ar"/>
              </w:rPr>
              <w:t>部门项目申报表(含绩效目标)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7"/>
            <w:tcBorders>
              <w:top w:val="nil"/>
              <w:left w:val="nil"/>
              <w:bottom w:val="single" w:color="auto"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申报日期：2024年 01月15日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1417"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安全生产及文明创建会展宣传</w:t>
            </w:r>
          </w:p>
        </w:tc>
        <w:tc>
          <w:tcPr>
            <w:tcW w:w="1674"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42011624108T000000100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项目主管部门</w:t>
            </w:r>
          </w:p>
        </w:tc>
        <w:tc>
          <w:tcPr>
            <w:tcW w:w="1417" w:type="pct"/>
            <w:gridSpan w:val="5"/>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c>
          <w:tcPr>
            <w:tcW w:w="1674"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项目执行单位</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项目负责人</w:t>
            </w:r>
          </w:p>
        </w:tc>
        <w:tc>
          <w:tcPr>
            <w:tcW w:w="1417" w:type="pct"/>
            <w:gridSpan w:val="5"/>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李中洲</w:t>
            </w:r>
          </w:p>
        </w:tc>
        <w:tc>
          <w:tcPr>
            <w:tcW w:w="1674"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联系电话</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61000991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单位地址</w:t>
            </w:r>
          </w:p>
        </w:tc>
        <w:tc>
          <w:tcPr>
            <w:tcW w:w="1417" w:type="pct"/>
            <w:gridSpan w:val="5"/>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武汉市黄陂区黄陂大道219号</w:t>
            </w:r>
          </w:p>
        </w:tc>
        <w:tc>
          <w:tcPr>
            <w:tcW w:w="1674" w:type="pct"/>
            <w:gridSpan w:val="6"/>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邮政编码</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项目属性</w:t>
            </w:r>
          </w:p>
        </w:tc>
        <w:tc>
          <w:tcPr>
            <w:tcW w:w="4523" w:type="pct"/>
            <w:gridSpan w:val="1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支出项目类别</w:t>
            </w:r>
          </w:p>
        </w:tc>
        <w:tc>
          <w:tcPr>
            <w:tcW w:w="4523"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起始年度</w:t>
            </w:r>
          </w:p>
        </w:tc>
        <w:tc>
          <w:tcPr>
            <w:tcW w:w="141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c>
          <w:tcPr>
            <w:tcW w:w="1674"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终止年度</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项目立项依据</w:t>
            </w:r>
          </w:p>
        </w:tc>
        <w:tc>
          <w:tcPr>
            <w:tcW w:w="4523"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关于印发武汉市全国文明城市复查测评宣传工作方案的通知》（武文明办〔2021〕39号）、《关于进一步加强全国文明城市创建宣传营造浓厚社会氛围的通知》（陂文明办发〔2021〕5号）、关于印发《区安全生产委员会成员单位安全生产工作职责》的通知（陂安〔2020〕7号）、《市商贸（成品油）和海关特殊监管区专委会办公室关于印发市商贸（成品油）和海关特殊监管区安全生产专项整治三年行动实施方案的通知》文件精神，强化安全生产监督管理，坚决防范遏制重特大事故发生，积极营造全社会知晓、支持、参与全国文明城市复查测评工作的浓厚氛围，为加快打造“五个中心”、建设现代化大武汉提供强大精神动力和良好社会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项目实施方案</w:t>
            </w:r>
          </w:p>
        </w:tc>
        <w:tc>
          <w:tcPr>
            <w:tcW w:w="4523"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坚定理想信念，共筑精神高地；2、维护市容环境，共建美丽家园；3、推动移风易俗，共树新风正气；4、参与文明实践，共谱文明新篇；5、指导督促商贸、流通企业贯彻执行安全生产法律法规，加强安全管理，落实安全防范措施；6、负责依法办理全区加油站成品油零售许可证，合理规划加油站布局，加强全区加油站经营中的安全生产工作，联合有关部门查处打击非法违法加油站（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项目总预算</w:t>
            </w:r>
          </w:p>
        </w:tc>
        <w:tc>
          <w:tcPr>
            <w:tcW w:w="141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674"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项目当年预算</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7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项目前两年预算及当年预算变动情况</w:t>
            </w:r>
          </w:p>
        </w:tc>
        <w:tc>
          <w:tcPr>
            <w:tcW w:w="4523" w:type="pct"/>
            <w:gridSpan w:val="16"/>
            <w:tcBorders>
              <w:top w:val="nil"/>
              <w:left w:val="nil"/>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1.2022年30万元，2023年20万元，2024年预算安排15万元。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523" w:type="pct"/>
            <w:gridSpan w:val="16"/>
            <w:tcBorders>
              <w:top w:val="nil"/>
              <w:left w:val="nil"/>
              <w:bottom w:val="single" w:color="auto"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2.当年预算变动情况及理由：本年预算减少5万元，根据2023年度工作需要完成的目标任务数据测算。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项目资金来源</w:t>
            </w: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来源项目</w:t>
            </w:r>
          </w:p>
        </w:tc>
        <w:tc>
          <w:tcPr>
            <w:tcW w:w="1431" w:type="pct"/>
            <w:gridSpan w:val="5"/>
            <w:tcBorders>
              <w:top w:val="single" w:color="auto" w:sz="8" w:space="0"/>
              <w:left w:val="single" w:color="auto"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1.一般公共预算财政拨款</w:t>
            </w:r>
          </w:p>
        </w:tc>
        <w:tc>
          <w:tcPr>
            <w:tcW w:w="1431" w:type="pct"/>
            <w:gridSpan w:val="5"/>
            <w:tcBorders>
              <w:top w:val="nil"/>
              <w:left w:val="single" w:color="auto"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其中：申请当年预算拨款</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2.政府性基金预算财政拨款</w:t>
            </w:r>
          </w:p>
        </w:tc>
        <w:tc>
          <w:tcPr>
            <w:tcW w:w="1431" w:type="pct"/>
            <w:gridSpan w:val="5"/>
            <w:tcBorders>
              <w:top w:val="nil"/>
              <w:left w:val="single" w:color="auto"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3.财政专户管理资金</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4.单位资金</w:t>
            </w:r>
          </w:p>
        </w:tc>
        <w:tc>
          <w:tcPr>
            <w:tcW w:w="1431" w:type="pct"/>
            <w:gridSpan w:val="5"/>
            <w:tcBorders>
              <w:top w:val="nil"/>
              <w:left w:val="single" w:color="auto"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其中:事业收入</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上级补助收入</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附属单位上缴收入</w:t>
            </w:r>
          </w:p>
        </w:tc>
        <w:tc>
          <w:tcPr>
            <w:tcW w:w="1431" w:type="pct"/>
            <w:gridSpan w:val="5"/>
            <w:tcBorders>
              <w:top w:val="nil"/>
              <w:left w:val="single" w:color="auto" w:sz="8" w:space="0"/>
              <w:bottom w:val="nil"/>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事业单位经营收入</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92" w:type="pct"/>
            <w:gridSpan w:val="11"/>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其他收入</w:t>
            </w:r>
          </w:p>
        </w:tc>
        <w:tc>
          <w:tcPr>
            <w:tcW w:w="1431"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7"/>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项目活动</w:t>
            </w:r>
          </w:p>
        </w:tc>
        <w:tc>
          <w:tcPr>
            <w:tcW w:w="856"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活动内容表述</w:t>
            </w:r>
          </w:p>
        </w:tc>
        <w:tc>
          <w:tcPr>
            <w:tcW w:w="1100"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支出经济分类</w:t>
            </w:r>
          </w:p>
        </w:tc>
        <w:tc>
          <w:tcPr>
            <w:tcW w:w="2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c>
          <w:tcPr>
            <w:tcW w:w="1965"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测算依据及说明</w:t>
            </w:r>
          </w:p>
        </w:tc>
        <w:tc>
          <w:tcPr>
            <w:tcW w:w="30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安全生产及文明创建会展宣传</w:t>
            </w:r>
          </w:p>
        </w:tc>
        <w:tc>
          <w:tcPr>
            <w:tcW w:w="856"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加强安全管理，落实安全防范措施；围绕社会主义核心价值观，开展宣传，同时做好中央、省市各类通稿作品刊播展示</w:t>
            </w:r>
          </w:p>
        </w:tc>
        <w:tc>
          <w:tcPr>
            <w:tcW w:w="1100"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商品和服务支出</w:t>
            </w:r>
          </w:p>
        </w:tc>
        <w:tc>
          <w:tcPr>
            <w:tcW w:w="2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w:t>
            </w:r>
          </w:p>
        </w:tc>
        <w:tc>
          <w:tcPr>
            <w:tcW w:w="1965" w:type="pct"/>
            <w:gridSpan w:val="7"/>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根据实际业务需求，按照市财政局、区财政局有关经费支出规定及标准执行</w:t>
            </w:r>
          </w:p>
        </w:tc>
        <w:tc>
          <w:tcPr>
            <w:tcW w:w="30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7"/>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26"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品名</w:t>
            </w:r>
          </w:p>
        </w:tc>
        <w:tc>
          <w:tcPr>
            <w:tcW w:w="2263" w:type="pct"/>
            <w:gridSpan w:val="8"/>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709"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026"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2263" w:type="pct"/>
            <w:gridSpan w:val="8"/>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1709"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7"/>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4523" w:type="pct"/>
            <w:gridSpan w:val="1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绩效总目标</w:t>
            </w:r>
          </w:p>
        </w:tc>
        <w:tc>
          <w:tcPr>
            <w:tcW w:w="4523" w:type="pct"/>
            <w:gridSpan w:val="1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加强安全管理、落实安全防范措施、创建文明城市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7"/>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298"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836"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1679"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840"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868"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restart"/>
            <w:tcBorders>
              <w:top w:val="nil"/>
              <w:left w:val="single" w:color="auto" w:sz="8" w:space="0"/>
              <w:bottom w:val="nil"/>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长期目标</w:t>
            </w:r>
          </w:p>
        </w:tc>
        <w:tc>
          <w:tcPr>
            <w:tcW w:w="298" w:type="pct"/>
            <w:vMerge w:val="restar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经济效益指标</w:t>
            </w:r>
          </w:p>
        </w:tc>
        <w:tc>
          <w:tcPr>
            <w:tcW w:w="1679"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加强安全管理与监督，坚决防范遏制重特大事故发生</w:t>
            </w:r>
          </w:p>
        </w:tc>
        <w:tc>
          <w:tcPr>
            <w:tcW w:w="84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86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76" w:type="pct"/>
            <w:vMerge w:val="continue"/>
            <w:tcBorders>
              <w:top w:val="nil"/>
              <w:left w:val="single" w:color="auto" w:sz="8" w:space="0"/>
              <w:bottom w:val="nil"/>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679"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以社会主义核心价值观为引领，使文明创建理念广泛普及、深入人心</w:t>
            </w:r>
          </w:p>
        </w:tc>
        <w:tc>
          <w:tcPr>
            <w:tcW w:w="84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86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nil"/>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环境效益指标</w:t>
            </w:r>
          </w:p>
        </w:tc>
        <w:tc>
          <w:tcPr>
            <w:tcW w:w="1679"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建筑文明城市、共筑美好家园</w:t>
            </w:r>
          </w:p>
        </w:tc>
        <w:tc>
          <w:tcPr>
            <w:tcW w:w="84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86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76" w:type="pct"/>
            <w:vMerge w:val="continue"/>
            <w:tcBorders>
              <w:top w:val="nil"/>
              <w:left w:val="single" w:color="auto" w:sz="8" w:space="0"/>
              <w:bottom w:val="nil"/>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可持续影响指标</w:t>
            </w:r>
          </w:p>
        </w:tc>
        <w:tc>
          <w:tcPr>
            <w:tcW w:w="1679"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坚持以习近平新时代中国特色社会主义思想为指导，推进文明城市建设</w:t>
            </w:r>
          </w:p>
        </w:tc>
        <w:tc>
          <w:tcPr>
            <w:tcW w:w="84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86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6" w:type="pct"/>
            <w:vMerge w:val="continue"/>
            <w:tcBorders>
              <w:top w:val="nil"/>
              <w:left w:val="single" w:color="auto" w:sz="8" w:space="0"/>
              <w:bottom w:val="nil"/>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1679" w:type="pct"/>
            <w:gridSpan w:val="6"/>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840"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86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000" w:type="pct"/>
            <w:gridSpan w:val="17"/>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restart"/>
            <w:tcBorders>
              <w:top w:val="nil"/>
              <w:left w:val="single" w:color="auto" w:sz="8" w:space="0"/>
              <w:bottom w:val="single" w:color="auto" w:sz="8" w:space="0"/>
              <w:right w:val="single" w:color="auto" w:sz="8"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298" w:type="pct"/>
            <w:vMerge w:val="restar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836" w:type="pct"/>
            <w:gridSpan w:val="3"/>
            <w:vMerge w:val="restart"/>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650" w:type="pct"/>
            <w:gridSpan w:val="2"/>
            <w:vMerge w:val="restart"/>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2152" w:type="pct"/>
            <w:gridSpan w:val="8"/>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586" w:type="pct"/>
            <w:gridSpan w:val="2"/>
            <w:vMerge w:val="restart"/>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continue"/>
            <w:tcBorders>
              <w:top w:val="nil"/>
              <w:left w:val="single" w:color="auto" w:sz="8" w:space="0"/>
              <w:bottom w:val="single" w:color="auto" w:sz="8" w:space="0"/>
              <w:right w:val="single" w:color="auto" w:sz="8" w:space="0"/>
            </w:tcBorders>
            <w:shd w:val="clear" w:color="000000" w:fill="FFFFFF"/>
            <w:noWrap/>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36" w:type="pct"/>
            <w:gridSpan w:val="3"/>
            <w:vMerge w:val="continue"/>
            <w:tcBorders>
              <w:top w:val="single" w:color="auto" w:sz="8" w:space="0"/>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650" w:type="pct"/>
            <w:gridSpan w:val="2"/>
            <w:vMerge w:val="continue"/>
            <w:tcBorders>
              <w:top w:val="single" w:color="auto" w:sz="8" w:space="0"/>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74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前年</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上年</w:t>
            </w:r>
          </w:p>
        </w:tc>
        <w:tc>
          <w:tcPr>
            <w:tcW w:w="567" w:type="pct"/>
            <w:gridSpan w:val="2"/>
            <w:tcBorders>
              <w:top w:val="single" w:color="auto" w:sz="8" w:space="0"/>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预计当年实现</w:t>
            </w:r>
          </w:p>
        </w:tc>
        <w:tc>
          <w:tcPr>
            <w:tcW w:w="586" w:type="pct"/>
            <w:gridSpan w:val="2"/>
            <w:vMerge w:val="continue"/>
            <w:tcBorders>
              <w:top w:val="single" w:color="auto" w:sz="8" w:space="0"/>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76" w:type="pct"/>
            <w:vMerge w:val="restart"/>
            <w:tcBorders>
              <w:top w:val="nil"/>
              <w:left w:val="single" w:color="auto" w:sz="8" w:space="0"/>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年度目标</w:t>
            </w:r>
          </w:p>
        </w:tc>
        <w:tc>
          <w:tcPr>
            <w:tcW w:w="2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经济成本指标</w:t>
            </w:r>
          </w:p>
        </w:tc>
        <w:tc>
          <w:tcPr>
            <w:tcW w:w="65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成本控制</w:t>
            </w:r>
          </w:p>
        </w:tc>
        <w:tc>
          <w:tcPr>
            <w:tcW w:w="74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≤20万</w:t>
            </w:r>
          </w:p>
        </w:tc>
        <w:tc>
          <w:tcPr>
            <w:tcW w:w="567"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≤15万</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76"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8" w:type="pct"/>
            <w:vMerge w:val="restar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65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公益广告景观小品涉及点位主要类别</w:t>
            </w:r>
          </w:p>
        </w:tc>
        <w:tc>
          <w:tcPr>
            <w:tcW w:w="74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567"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5" w:hRule="atLeast"/>
        </w:trPr>
        <w:tc>
          <w:tcPr>
            <w:tcW w:w="476"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65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公益广告景观小品应整体造型、独立存在、形式新颖，内容、色调、规模与周围的景观风貌相融合，与点位整体风格相协调，能够明显体现社会主义核心价值观等宣传内容</w:t>
            </w:r>
          </w:p>
        </w:tc>
        <w:tc>
          <w:tcPr>
            <w:tcW w:w="74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567"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76"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8" w:type="pct"/>
            <w:vMerge w:val="continue"/>
            <w:tcBorders>
              <w:top w:val="nil"/>
              <w:left w:val="nil"/>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65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年度内完成各项工作</w:t>
            </w:r>
          </w:p>
        </w:tc>
        <w:tc>
          <w:tcPr>
            <w:tcW w:w="74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567"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6" w:type="pct"/>
            <w:vMerge w:val="continue"/>
            <w:tcBorders>
              <w:top w:val="nil"/>
              <w:left w:val="single" w:color="auto" w:sz="8" w:space="0"/>
              <w:bottom w:val="single" w:color="auto" w:sz="8" w:space="0"/>
              <w:right w:val="single" w:color="auto" w:sz="8" w:space="0"/>
            </w:tcBorders>
            <w:shd w:val="clear" w:color="000000" w:fill="FFFFFF"/>
            <w:vAlign w:val="center"/>
          </w:tcPr>
          <w:p>
            <w:pPr>
              <w:jc w:val="center"/>
              <w:rPr>
                <w:rFonts w:hint="eastAsia" w:ascii="宋体" w:hAnsi="宋体" w:eastAsia="宋体" w:cs="宋体"/>
                <w:i w:val="0"/>
                <w:iCs w:val="0"/>
                <w:color w:val="000000"/>
                <w:sz w:val="21"/>
                <w:szCs w:val="21"/>
                <w:u w:val="none"/>
              </w:rPr>
            </w:pPr>
          </w:p>
        </w:tc>
        <w:tc>
          <w:tcPr>
            <w:tcW w:w="298"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65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748"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836"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567"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586"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bl>
    <w:p>
      <w:pPr>
        <w:pStyle w:val="2"/>
        <w:spacing w:line="222" w:lineRule="auto"/>
        <w:rPr>
          <w:spacing w:val="6"/>
          <w:sz w:val="31"/>
          <w:szCs w:val="31"/>
        </w:rPr>
      </w:pPr>
    </w:p>
    <w:p>
      <w:pPr>
        <w:pStyle w:val="2"/>
        <w:spacing w:line="222" w:lineRule="auto"/>
        <w:rPr>
          <w:spacing w:val="6"/>
          <w:sz w:val="31"/>
          <w:szCs w:val="31"/>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569"/>
        <w:gridCol w:w="472"/>
        <w:gridCol w:w="572"/>
        <w:gridCol w:w="520"/>
        <w:gridCol w:w="532"/>
        <w:gridCol w:w="529"/>
        <w:gridCol w:w="522"/>
        <w:gridCol w:w="569"/>
        <w:gridCol w:w="523"/>
        <w:gridCol w:w="776"/>
        <w:gridCol w:w="1090"/>
        <w:gridCol w:w="520"/>
        <w:gridCol w:w="11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1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创艺简标宋" w:hAnsi="创艺简标宋" w:eastAsia="创艺简标宋" w:cs="创艺简标宋"/>
                <w:i w:val="0"/>
                <w:iCs w:val="0"/>
                <w:color w:val="000000"/>
                <w:sz w:val="36"/>
                <w:szCs w:val="36"/>
                <w:u w:val="none"/>
              </w:rPr>
            </w:pPr>
            <w:r>
              <w:rPr>
                <w:rFonts w:hint="default" w:ascii="创艺简标宋" w:hAnsi="创艺简标宋" w:eastAsia="创艺简标宋" w:cs="创艺简标宋"/>
                <w:i w:val="0"/>
                <w:iCs w:val="0"/>
                <w:snapToGrid w:val="0"/>
                <w:color w:val="000000"/>
                <w:kern w:val="0"/>
                <w:sz w:val="36"/>
                <w:szCs w:val="36"/>
                <w:u w:val="none"/>
                <w:lang w:val="en-US" w:eastAsia="zh-CN" w:bidi="ar"/>
              </w:rPr>
              <w:t>部门项目申报表(含绩效目标)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nil"/>
              <w:bottom w:val="single" w:color="auto"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申报日期：2024年 01月15日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外派劳务服务费</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42011623108T000000104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项目主管部门</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项目执行单位</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项目负责人</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冯娟</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联系电话</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18108620566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单位地址</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武汉市黄陂区黄陂大道219号</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邮政编码</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项目属性</w:t>
            </w:r>
          </w:p>
        </w:tc>
        <w:tc>
          <w:tcPr>
            <w:tcW w:w="4653"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支出项目类别</w:t>
            </w:r>
          </w:p>
        </w:tc>
        <w:tc>
          <w:tcPr>
            <w:tcW w:w="4653"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起始年度</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终止年度</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项目立项依据</w:t>
            </w:r>
          </w:p>
        </w:tc>
        <w:tc>
          <w:tcPr>
            <w:tcW w:w="4653"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为满足单位实际业务的需求，招聘劳务派遣人员完成中心日常工作、上级机构和各级领导交办的工作任务等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项目实施方案</w:t>
            </w:r>
          </w:p>
        </w:tc>
        <w:tc>
          <w:tcPr>
            <w:tcW w:w="4653" w:type="pct"/>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劳务派遣人员工资、社保及工会经费等。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项目总预算</w:t>
            </w:r>
          </w:p>
        </w:tc>
        <w:tc>
          <w:tcPr>
            <w:tcW w:w="153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546" w:type="pct"/>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项目当年预算</w:t>
            </w:r>
          </w:p>
        </w:tc>
        <w:tc>
          <w:tcPr>
            <w:tcW w:w="1568" w:type="pct"/>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4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项目前两年预算及当年预算变动情况</w:t>
            </w:r>
          </w:p>
        </w:tc>
        <w:tc>
          <w:tcPr>
            <w:tcW w:w="4653" w:type="pct"/>
            <w:gridSpan w:val="1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1.2022年60万元，2022年50万元，2024年预算安排40万元。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53" w:type="pct"/>
            <w:gridSpan w:val="13"/>
            <w:tcBorders>
              <w:top w:val="nil"/>
              <w:left w:val="nil"/>
              <w:bottom w:val="single" w:color="auto"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2.当年预算变动情况及理由：本年预算减少10万元，根据2024年度工作需要完成的目标任务数据测算。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项目资金来源</w:t>
            </w: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来源项目</w:t>
            </w:r>
          </w:p>
        </w:tc>
        <w:tc>
          <w:tcPr>
            <w:tcW w:w="1568"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1.一般公共预算财政拨款</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其中：申请当年预算拨款</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2.政府性基金预算财政拨款</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3.财政专户管理资金</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4.单位资金</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其中:事业收入</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上级补助收入</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附属单位上缴收入</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事业单位经营收入</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084" w:type="pct"/>
            <w:gridSpan w:val="10"/>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其他收入</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项目活动</w:t>
            </w:r>
          </w:p>
        </w:tc>
        <w:tc>
          <w:tcPr>
            <w:tcW w:w="926"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活动内容表述</w:t>
            </w:r>
          </w:p>
        </w:tc>
        <w:tc>
          <w:tcPr>
            <w:tcW w:w="1223"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支出经济分类</w:t>
            </w: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c>
          <w:tcPr>
            <w:tcW w:w="1555"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测算依据及说明</w:t>
            </w:r>
          </w:p>
        </w:tc>
        <w:tc>
          <w:tcPr>
            <w:tcW w:w="63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外派劳务服务</w:t>
            </w:r>
          </w:p>
        </w:tc>
        <w:tc>
          <w:tcPr>
            <w:tcW w:w="926"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外派人员劳务工资、社保及工会经费等</w:t>
            </w:r>
          </w:p>
        </w:tc>
        <w:tc>
          <w:tcPr>
            <w:tcW w:w="1223"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商品和服务支出</w:t>
            </w: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555"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根据实际业务需求，按照市财政局、区财政局有关经费支出规定及标准执行</w:t>
            </w:r>
          </w:p>
        </w:tc>
        <w:tc>
          <w:tcPr>
            <w:tcW w:w="63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品名</w:t>
            </w:r>
          </w:p>
        </w:tc>
        <w:tc>
          <w:tcPr>
            <w:tcW w:w="2494" w:type="pct"/>
            <w:gridSpan w:val="8"/>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568"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9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2494" w:type="pct"/>
            <w:gridSpan w:val="8"/>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1568"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4653" w:type="pct"/>
            <w:gridSpan w:val="1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绩效总目标</w:t>
            </w:r>
          </w:p>
        </w:tc>
        <w:tc>
          <w:tcPr>
            <w:tcW w:w="4653" w:type="pct"/>
            <w:gridSpan w:val="1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根据中心实际业务需求，配合在编人员井然有序开展各项工作，保证机关的正常运行。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917"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1852" w:type="pct"/>
            <w:gridSpan w:val="6"/>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63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938"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restart"/>
            <w:tcBorders>
              <w:top w:val="nil"/>
              <w:left w:val="single" w:color="auto" w:sz="8" w:space="0"/>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长期目标</w:t>
            </w:r>
          </w:p>
        </w:tc>
        <w:tc>
          <w:tcPr>
            <w:tcW w:w="314"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经济效益指标</w:t>
            </w:r>
          </w:p>
        </w:tc>
        <w:tc>
          <w:tcPr>
            <w:tcW w:w="185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有效控制劳务成本</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有效</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社会效益指标</w:t>
            </w:r>
          </w:p>
        </w:tc>
        <w:tc>
          <w:tcPr>
            <w:tcW w:w="185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提供就业机会</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环境效益指标</w:t>
            </w:r>
          </w:p>
        </w:tc>
        <w:tc>
          <w:tcPr>
            <w:tcW w:w="185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创造和谐有序的就业环境</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可持续影响指标</w:t>
            </w:r>
          </w:p>
        </w:tc>
        <w:tc>
          <w:tcPr>
            <w:tcW w:w="185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完成中心日常工作、上级机构和各级领导交办的工作任务</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vMerge w:val="continue"/>
            <w:tcBorders>
              <w:top w:val="nil"/>
              <w:left w:val="single" w:color="auto" w:sz="8" w:space="0"/>
              <w:bottom w:val="nil"/>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1852" w:type="pct"/>
            <w:gridSpan w:val="6"/>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4"/>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restart"/>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14"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917"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612"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1870"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938" w:type="pct"/>
            <w:gridSpan w:val="2"/>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612"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2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前年</w:t>
            </w:r>
          </w:p>
        </w:tc>
        <w:tc>
          <w:tcPr>
            <w:tcW w:w="31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上年</w:t>
            </w:r>
          </w:p>
        </w:tc>
        <w:tc>
          <w:tcPr>
            <w:tcW w:w="630"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预计当年实现</w:t>
            </w:r>
          </w:p>
        </w:tc>
        <w:tc>
          <w:tcPr>
            <w:tcW w:w="938" w:type="pct"/>
            <w:gridSpan w:val="2"/>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年度目标</w:t>
            </w: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经济成本指标</w:t>
            </w:r>
          </w:p>
        </w:tc>
        <w:tc>
          <w:tcPr>
            <w:tcW w:w="61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成本控制</w:t>
            </w:r>
          </w:p>
        </w:tc>
        <w:tc>
          <w:tcPr>
            <w:tcW w:w="927"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≤60万</w:t>
            </w:r>
          </w:p>
        </w:tc>
        <w:tc>
          <w:tcPr>
            <w:tcW w:w="313"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≤50万</w:t>
            </w:r>
          </w:p>
        </w:tc>
        <w:tc>
          <w:tcPr>
            <w:tcW w:w="63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≤40万</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61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劳务派遣人员人数</w:t>
            </w:r>
          </w:p>
        </w:tc>
        <w:tc>
          <w:tcPr>
            <w:tcW w:w="927" w:type="pct"/>
            <w:gridSpan w:val="3"/>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313"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630"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61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每月按时足额发放工资</w:t>
            </w:r>
          </w:p>
        </w:tc>
        <w:tc>
          <w:tcPr>
            <w:tcW w:w="92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31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61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在规定时间内缴纳社保</w:t>
            </w:r>
          </w:p>
        </w:tc>
        <w:tc>
          <w:tcPr>
            <w:tcW w:w="92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31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历史数据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6"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1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91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61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服务对象满意度</w:t>
            </w:r>
          </w:p>
        </w:tc>
        <w:tc>
          <w:tcPr>
            <w:tcW w:w="927"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31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63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938"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bl>
    <w:p>
      <w:pPr>
        <w:pStyle w:val="2"/>
        <w:spacing w:line="222" w:lineRule="auto"/>
        <w:rPr>
          <w:spacing w:val="6"/>
          <w:sz w:val="31"/>
          <w:szCs w:val="31"/>
        </w:rPr>
      </w:pPr>
    </w:p>
    <w:p>
      <w:pPr>
        <w:pStyle w:val="2"/>
        <w:spacing w:line="222" w:lineRule="auto"/>
        <w:rPr>
          <w:spacing w:val="6"/>
          <w:sz w:val="31"/>
          <w:szCs w:val="31"/>
        </w:rPr>
      </w:pPr>
    </w:p>
    <w:p>
      <w:pPr>
        <w:pStyle w:val="2"/>
        <w:spacing w:line="222" w:lineRule="auto"/>
        <w:rPr>
          <w:spacing w:val="6"/>
          <w:sz w:val="31"/>
          <w:szCs w:val="31"/>
        </w:r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674"/>
        <w:gridCol w:w="571"/>
        <w:gridCol w:w="697"/>
        <w:gridCol w:w="634"/>
        <w:gridCol w:w="635"/>
        <w:gridCol w:w="634"/>
        <w:gridCol w:w="642"/>
        <w:gridCol w:w="658"/>
        <w:gridCol w:w="152"/>
        <w:gridCol w:w="1301"/>
        <w:gridCol w:w="1003"/>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附件4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创艺简标宋" w:hAnsi="创艺简标宋" w:eastAsia="创艺简标宋" w:cs="创艺简标宋"/>
                <w:i w:val="0"/>
                <w:iCs w:val="0"/>
                <w:color w:val="000000"/>
                <w:sz w:val="36"/>
                <w:szCs w:val="36"/>
                <w:u w:val="none"/>
              </w:rPr>
            </w:pPr>
            <w:r>
              <w:rPr>
                <w:rFonts w:hint="default" w:ascii="创艺简标宋" w:hAnsi="创艺简标宋" w:eastAsia="创艺简标宋" w:cs="创艺简标宋"/>
                <w:i w:val="0"/>
                <w:iCs w:val="0"/>
                <w:snapToGrid w:val="0"/>
                <w:color w:val="000000"/>
                <w:kern w:val="0"/>
                <w:sz w:val="36"/>
                <w:szCs w:val="36"/>
                <w:u w:val="none"/>
                <w:lang w:val="en-US" w:eastAsia="zh-CN" w:bidi="ar"/>
              </w:rPr>
              <w:t>部门项目申报表(含绩效目标)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nil"/>
              <w:bottom w:val="single" w:color="auto" w:sz="8"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申报日期：2024年 01月15日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项目名称</w:t>
            </w:r>
          </w:p>
        </w:tc>
        <w:tc>
          <w:tcPr>
            <w:tcW w:w="1797"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乡村振兴专项工作经费</w:t>
            </w:r>
          </w:p>
        </w:tc>
        <w:tc>
          <w:tcPr>
            <w:tcW w:w="1158"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项目编码</w:t>
            </w:r>
          </w:p>
        </w:tc>
        <w:tc>
          <w:tcPr>
            <w:tcW w:w="1644"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42011624108T000000106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项目主管部门</w:t>
            </w:r>
          </w:p>
        </w:tc>
        <w:tc>
          <w:tcPr>
            <w:tcW w:w="1797" w:type="pct"/>
            <w:gridSpan w:val="5"/>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c>
          <w:tcPr>
            <w:tcW w:w="1158"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项目执行单位</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项目负责人</w:t>
            </w:r>
          </w:p>
        </w:tc>
        <w:tc>
          <w:tcPr>
            <w:tcW w:w="1797" w:type="pct"/>
            <w:gridSpan w:val="5"/>
            <w:tcBorders>
              <w:top w:val="nil"/>
              <w:left w:val="nil"/>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杜昇</w:t>
            </w:r>
          </w:p>
        </w:tc>
        <w:tc>
          <w:tcPr>
            <w:tcW w:w="1158"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联系电话</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61008982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单位地址</w:t>
            </w:r>
          </w:p>
        </w:tc>
        <w:tc>
          <w:tcPr>
            <w:tcW w:w="179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武汉市黄陂区黄陂大道219号</w:t>
            </w:r>
          </w:p>
        </w:tc>
        <w:tc>
          <w:tcPr>
            <w:tcW w:w="1158" w:type="pct"/>
            <w:gridSpan w:val="4"/>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邮政编码</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430300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项目属性</w:t>
            </w:r>
          </w:p>
        </w:tc>
        <w:tc>
          <w:tcPr>
            <w:tcW w:w="4600" w:type="pct"/>
            <w:gridSpan w:val="1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持续性项目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支出项目类别</w:t>
            </w:r>
          </w:p>
        </w:tc>
        <w:tc>
          <w:tcPr>
            <w:tcW w:w="4600" w:type="pct"/>
            <w:gridSpan w:val="1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部门项目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起始年度</w:t>
            </w:r>
          </w:p>
        </w:tc>
        <w:tc>
          <w:tcPr>
            <w:tcW w:w="179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c>
          <w:tcPr>
            <w:tcW w:w="1158"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终止年度</w:t>
            </w:r>
          </w:p>
        </w:tc>
        <w:tc>
          <w:tcPr>
            <w:tcW w:w="1644"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项目立项依据</w:t>
            </w:r>
          </w:p>
        </w:tc>
        <w:tc>
          <w:tcPr>
            <w:tcW w:w="4600" w:type="pct"/>
            <w:gridSpan w:val="1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中共中央办公厅印发〈关于向重点乡村持续选派驻村第一书记和工作队的意见〉的通知》（中办发〔2021〕27号）、《中共湖北省委办公厅印发》&lt;关于向重点乡村持续选派驻村第一书记和工作队的意见&gt;的通知》（鄂办发〔2021〕17号）和《中共武汉市委办公厅印发〈关于向重点乡村持续选派驻村第一书记和工作队的意见〉的通知》（武办文〔2021〕40号）文件，健全常态化驻村工作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项目实施方案</w:t>
            </w:r>
          </w:p>
        </w:tc>
        <w:tc>
          <w:tcPr>
            <w:tcW w:w="4600" w:type="pct"/>
            <w:gridSpan w:val="1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以习近平新时代中国特色社会主义思想为指导，全面贯彻党的十九大和十九届历次全会精神，以创建人民群众满意基层站所和双评议为指导，增强“四个意识”、坚定“四个自信”、做到“两个维护”，为我区乡村振兴更高质量做出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项目总预算</w:t>
            </w:r>
          </w:p>
        </w:tc>
        <w:tc>
          <w:tcPr>
            <w:tcW w:w="1797"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158"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项目当年预算</w:t>
            </w:r>
          </w:p>
        </w:tc>
        <w:tc>
          <w:tcPr>
            <w:tcW w:w="1644"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99"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项目前两年预算及当年预算变动情况</w:t>
            </w:r>
          </w:p>
        </w:tc>
        <w:tc>
          <w:tcPr>
            <w:tcW w:w="4600" w:type="pct"/>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1.2022年0万元，2023年13万元，2024年预算安排13万元。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600" w:type="pct"/>
            <w:gridSpan w:val="12"/>
            <w:tcBorders>
              <w:top w:val="nil"/>
              <w:left w:val="nil"/>
              <w:bottom w:val="single" w:color="auto" w:sz="8"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2.当年预算变动情况及理由：无变动。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项目资金来源</w:t>
            </w: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来源项目</w:t>
            </w:r>
          </w:p>
        </w:tc>
        <w:tc>
          <w:tcPr>
            <w:tcW w:w="1644"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合计</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1.一般公共预算财政拨款</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其中：申请当年预算拨款</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2.政府性基金预算财政拨款</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3.财政专户管理资金</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4.单位资金</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其中:事业收入</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上级补助收入</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附属单位上缴收入</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事业单位经营收入</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955" w:type="pct"/>
            <w:gridSpan w:val="9"/>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xml:space="preserve">       其他收入</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项目支出明细测算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项目活动</w:t>
            </w:r>
          </w:p>
        </w:tc>
        <w:tc>
          <w:tcPr>
            <w:tcW w:w="1080"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活动内容表述</w:t>
            </w:r>
          </w:p>
        </w:tc>
        <w:tc>
          <w:tcPr>
            <w:tcW w:w="1075"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支出经济分类</w:t>
            </w:r>
          </w:p>
        </w:tc>
        <w:tc>
          <w:tcPr>
            <w:tcW w:w="717"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c>
          <w:tcPr>
            <w:tcW w:w="1362"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测算依据及说明</w:t>
            </w:r>
          </w:p>
        </w:tc>
        <w:tc>
          <w:tcPr>
            <w:tcW w:w="365" w:type="pct"/>
            <w:tcBorders>
              <w:top w:val="nil"/>
              <w:left w:val="nil"/>
              <w:bottom w:val="nil"/>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对脱贫村、集体经济薄弱村选派第一书记和工作队</w:t>
            </w:r>
          </w:p>
        </w:tc>
        <w:tc>
          <w:tcPr>
            <w:tcW w:w="1080"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88个脱贫村继续由市派单位负责结对帮扶，对美丽乡村示范村、组织振兴红色村、乡村治理示范村乡村振兴任务重的村选派第一书记，对党组织软弱涣散村全覆盖选派第一书记</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商品及服务支出</w:t>
            </w:r>
          </w:p>
        </w:tc>
        <w:tc>
          <w:tcPr>
            <w:tcW w:w="717"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w:t>
            </w:r>
          </w:p>
        </w:tc>
        <w:tc>
          <w:tcPr>
            <w:tcW w:w="1362"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根据实际业务需求，按照市财政局、区财政局有关经费支出规定及标准执行</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5"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品名</w:t>
            </w:r>
          </w:p>
        </w:tc>
        <w:tc>
          <w:tcPr>
            <w:tcW w:w="2269"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644"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5"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2269" w:type="pct"/>
            <w:gridSpan w:val="7"/>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85"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2269" w:type="pct"/>
            <w:gridSpan w:val="7"/>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c>
          <w:tcPr>
            <w:tcW w:w="1644"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项目绩效总目标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4600" w:type="pct"/>
            <w:gridSpan w:val="1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绩效总目标</w:t>
            </w:r>
          </w:p>
        </w:tc>
        <w:tc>
          <w:tcPr>
            <w:tcW w:w="4600" w:type="pct"/>
            <w:gridSpan w:val="1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实施乡村振兴战略，是中共十九大作出的重大决策部署，是决胜全面建成小康社会、全面建设社会主义现代化国家的重大历史任务，是新时代“三农”工作的总抓手。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6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1075" w:type="pct"/>
            <w:gridSpan w:val="3"/>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1516"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1279" w:type="pct"/>
            <w:gridSpan w:val="2"/>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365"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长期目标</w:t>
            </w:r>
          </w:p>
        </w:tc>
        <w:tc>
          <w:tcPr>
            <w:tcW w:w="363"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1075"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51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调研驻村帮扶工作</w:t>
            </w:r>
          </w:p>
        </w:tc>
        <w:tc>
          <w:tcPr>
            <w:tcW w:w="1279"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每年不少于1次</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51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协调解决驻村帮扶工作中存在的困难和问题</w:t>
            </w:r>
          </w:p>
        </w:tc>
        <w:tc>
          <w:tcPr>
            <w:tcW w:w="1279"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每年不少于2次</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51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驻村帮扶工作覆盖率</w:t>
            </w:r>
          </w:p>
        </w:tc>
        <w:tc>
          <w:tcPr>
            <w:tcW w:w="1279"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151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补贴资金发放及时率</w:t>
            </w:r>
          </w:p>
        </w:tc>
        <w:tc>
          <w:tcPr>
            <w:tcW w:w="1279"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效益指标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1516" w:type="pct"/>
            <w:gridSpan w:val="5"/>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w:t>
            </w:r>
          </w:p>
        </w:tc>
        <w:tc>
          <w:tcPr>
            <w:tcW w:w="1279"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000" w:type="pct"/>
            <w:gridSpan w:val="1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restart"/>
            <w:tcBorders>
              <w:top w:val="nil"/>
              <w:left w:val="single" w:color="auto" w:sz="8" w:space="0"/>
              <w:bottom w:val="single" w:color="auto" w:sz="8" w:space="0"/>
              <w:right w:val="single" w:color="auto"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目标名称</w:t>
            </w:r>
          </w:p>
        </w:tc>
        <w:tc>
          <w:tcPr>
            <w:tcW w:w="363"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一级指标</w:t>
            </w:r>
          </w:p>
        </w:tc>
        <w:tc>
          <w:tcPr>
            <w:tcW w:w="1075"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二级指标</w:t>
            </w:r>
          </w:p>
        </w:tc>
        <w:tc>
          <w:tcPr>
            <w:tcW w:w="1075" w:type="pct"/>
            <w:gridSpan w:val="3"/>
            <w:vMerge w:val="restar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三级指标</w:t>
            </w:r>
          </w:p>
        </w:tc>
        <w:tc>
          <w:tcPr>
            <w:tcW w:w="1720" w:type="pct"/>
            <w:gridSpan w:val="4"/>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w:t>
            </w:r>
          </w:p>
        </w:tc>
        <w:tc>
          <w:tcPr>
            <w:tcW w:w="365"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指标值确定依据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vMerge w:val="continue"/>
            <w:tcBorders>
              <w:top w:val="single" w:color="auto" w:sz="8" w:space="0"/>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4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前年</w:t>
            </w:r>
          </w:p>
        </w:tc>
        <w:tc>
          <w:tcPr>
            <w:tcW w:w="72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上年</w:t>
            </w:r>
          </w:p>
        </w:tc>
        <w:tc>
          <w:tcPr>
            <w:tcW w:w="5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预计当年实现</w:t>
            </w:r>
          </w:p>
        </w:tc>
        <w:tc>
          <w:tcPr>
            <w:tcW w:w="365"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restart"/>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年度目标</w:t>
            </w:r>
          </w:p>
        </w:tc>
        <w:tc>
          <w:tcPr>
            <w:tcW w:w="36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经济成本指标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成本控制</w:t>
            </w:r>
          </w:p>
        </w:tc>
        <w:tc>
          <w:tcPr>
            <w:tcW w:w="44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≤13万</w:t>
            </w:r>
          </w:p>
        </w:tc>
        <w:tc>
          <w:tcPr>
            <w:tcW w:w="727"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≤13万</w:t>
            </w:r>
          </w:p>
        </w:tc>
        <w:tc>
          <w:tcPr>
            <w:tcW w:w="55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≤13万</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产出指标</w:t>
            </w:r>
          </w:p>
        </w:tc>
        <w:tc>
          <w:tcPr>
            <w:tcW w:w="1075" w:type="pct"/>
            <w:gridSpan w:val="3"/>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调研驻村帮扶工作</w:t>
            </w:r>
          </w:p>
        </w:tc>
        <w:tc>
          <w:tcPr>
            <w:tcW w:w="44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每年不少于1次</w:t>
            </w:r>
          </w:p>
        </w:tc>
        <w:tc>
          <w:tcPr>
            <w:tcW w:w="727"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每年不少于1次</w:t>
            </w:r>
          </w:p>
        </w:tc>
        <w:tc>
          <w:tcPr>
            <w:tcW w:w="55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每年不少于1次</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协调解决驻村帮扶工作中存在的困难和问题</w:t>
            </w:r>
          </w:p>
        </w:tc>
        <w:tc>
          <w:tcPr>
            <w:tcW w:w="440" w:type="pct"/>
            <w:gridSpan w:val="2"/>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每年不少于2次</w:t>
            </w:r>
          </w:p>
        </w:tc>
        <w:tc>
          <w:tcPr>
            <w:tcW w:w="727"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每年不少于2次</w:t>
            </w:r>
          </w:p>
        </w:tc>
        <w:tc>
          <w:tcPr>
            <w:tcW w:w="552" w:type="pct"/>
            <w:tcBorders>
              <w:top w:val="nil"/>
              <w:left w:val="nil"/>
              <w:bottom w:val="single" w:color="auto" w:sz="8" w:space="0"/>
              <w:right w:val="single" w:color="auto" w:sz="8"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每年不少于2次</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质量指标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驻村帮扶工作覆盖率</w:t>
            </w:r>
          </w:p>
        </w:tc>
        <w:tc>
          <w:tcPr>
            <w:tcW w:w="44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72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000000"/>
                <w:sz w:val="21"/>
                <w:szCs w:val="21"/>
                <w:u w:val="none"/>
              </w:rPr>
            </w:pPr>
            <w:r>
              <w:rPr>
                <w:rFonts w:hint="eastAsia" w:ascii="宋体" w:hAnsi="宋体" w:eastAsia="宋体" w:cs="宋体"/>
                <w:i w:val="0"/>
                <w:iCs w:val="0"/>
                <w:strike w:val="0"/>
                <w:dstrike w:val="0"/>
                <w:snapToGrid w:val="0"/>
                <w:color w:val="000000"/>
                <w:kern w:val="0"/>
                <w:sz w:val="21"/>
                <w:szCs w:val="21"/>
                <w:u w:val="none"/>
                <w:lang w:val="en-US" w:eastAsia="zh-CN" w:bidi="ar"/>
              </w:rPr>
              <w:t>100%</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vMerge w:val="continue"/>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时效指标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补贴资金发放及时率</w:t>
            </w:r>
          </w:p>
        </w:tc>
        <w:tc>
          <w:tcPr>
            <w:tcW w:w="44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72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000000"/>
                <w:sz w:val="21"/>
                <w:szCs w:val="21"/>
                <w:u w:val="none"/>
              </w:rPr>
            </w:pPr>
            <w:r>
              <w:rPr>
                <w:rFonts w:hint="eastAsia" w:ascii="宋体" w:hAnsi="宋体" w:eastAsia="宋体" w:cs="宋体"/>
                <w:i w:val="0"/>
                <w:iCs w:val="0"/>
                <w:strike w:val="0"/>
                <w:dstrike w:val="0"/>
                <w:snapToGrid w:val="0"/>
                <w:color w:val="000000"/>
                <w:kern w:val="0"/>
                <w:sz w:val="21"/>
                <w:szCs w:val="21"/>
                <w:u w:val="none"/>
                <w:lang w:val="en-US" w:eastAsia="zh-CN" w:bidi="ar"/>
              </w:rPr>
              <w:t>100%</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计划数据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99" w:type="pct"/>
            <w:vMerge w:val="continue"/>
            <w:tcBorders>
              <w:top w:val="nil"/>
              <w:left w:val="single" w:color="auto" w:sz="8" w:space="0"/>
              <w:bottom w:val="single" w:color="auto" w:sz="8" w:space="0"/>
              <w:right w:val="single" w:color="auto"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63"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满意度指标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社会公众或服务对象满意度指标</w:t>
            </w:r>
          </w:p>
        </w:tc>
        <w:tc>
          <w:tcPr>
            <w:tcW w:w="1075" w:type="pct"/>
            <w:gridSpan w:val="3"/>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服务对象满意</w:t>
            </w:r>
          </w:p>
        </w:tc>
        <w:tc>
          <w:tcPr>
            <w:tcW w:w="440"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727"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trike w:val="0"/>
                <w:dstrike w:val="0"/>
                <w:color w:val="000000"/>
                <w:sz w:val="21"/>
                <w:szCs w:val="21"/>
                <w:u w:val="none"/>
              </w:rPr>
            </w:pPr>
            <w:r>
              <w:rPr>
                <w:rFonts w:hint="eastAsia" w:ascii="宋体" w:hAnsi="宋体" w:eastAsia="宋体" w:cs="宋体"/>
                <w:i w:val="0"/>
                <w:iCs w:val="0"/>
                <w:strike w:val="0"/>
                <w:dstrike w:val="0"/>
                <w:snapToGrid w:val="0"/>
                <w:color w:val="000000"/>
                <w:kern w:val="0"/>
                <w:sz w:val="21"/>
                <w:szCs w:val="21"/>
                <w:u w:val="none"/>
                <w:lang w:val="en-US" w:eastAsia="zh-CN" w:bidi="ar"/>
              </w:rPr>
              <w:t>90%</w:t>
            </w:r>
          </w:p>
        </w:tc>
        <w:tc>
          <w:tcPr>
            <w:tcW w:w="5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w:t>
            </w:r>
          </w:p>
        </w:tc>
        <w:tc>
          <w:tcPr>
            <w:tcW w:w="365"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其他数据</w:t>
            </w:r>
          </w:p>
        </w:tc>
      </w:tr>
    </w:tbl>
    <w:p>
      <w:pPr>
        <w:pStyle w:val="2"/>
        <w:spacing w:line="222" w:lineRule="auto"/>
        <w:rPr>
          <w:spacing w:val="6"/>
          <w:sz w:val="31"/>
          <w:szCs w:val="31"/>
        </w:rPr>
      </w:pPr>
    </w:p>
    <w:p>
      <w:pPr>
        <w:pStyle w:val="2"/>
        <w:spacing w:line="222" w:lineRule="auto"/>
        <w:rPr>
          <w:spacing w:val="6"/>
          <w:sz w:val="31"/>
          <w:szCs w:val="3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before="104" w:line="225" w:lineRule="auto"/>
        <w:ind w:left="414"/>
        <w:jc w:val="center"/>
        <w:rPr>
          <w:rFonts w:ascii="宋体" w:hAnsi="宋体" w:eastAsia="宋体" w:cs="宋体"/>
          <w:b/>
          <w:bCs/>
          <w:spacing w:val="16"/>
          <w:position w:val="1"/>
          <w:sz w:val="32"/>
          <w:szCs w:val="32"/>
        </w:rPr>
      </w:pPr>
    </w:p>
    <w:p>
      <w:pPr>
        <w:spacing w:before="104" w:line="225" w:lineRule="auto"/>
        <w:ind w:left="414"/>
        <w:jc w:val="center"/>
        <w:rPr>
          <w:rFonts w:ascii="宋体" w:hAnsi="宋体" w:eastAsia="宋体" w:cs="宋体"/>
          <w:b/>
          <w:bCs/>
          <w:spacing w:val="16"/>
          <w:sz w:val="31"/>
          <w:szCs w:val="31"/>
        </w:rPr>
      </w:pPr>
      <w:r>
        <w:rPr>
          <w:rFonts w:ascii="宋体" w:hAnsi="宋体" w:eastAsia="宋体" w:cs="宋体"/>
          <w:b/>
          <w:bCs/>
          <w:spacing w:val="16"/>
          <w:position w:val="1"/>
          <w:sz w:val="32"/>
          <w:szCs w:val="32"/>
        </w:rPr>
        <w:t>第三部分</w:t>
      </w:r>
      <w:r>
        <w:rPr>
          <w:rFonts w:ascii="宋体" w:hAnsi="宋体" w:eastAsia="宋体" w:cs="宋体"/>
          <w:spacing w:val="-144"/>
          <w:position w:val="1"/>
          <w:sz w:val="32"/>
          <w:szCs w:val="32"/>
        </w:rPr>
        <w:t xml:space="preserve"> </w:t>
      </w:r>
      <w:r>
        <w:rPr>
          <w:rFonts w:hint="eastAsia" w:ascii="宋体" w:hAnsi="宋体" w:eastAsia="宋体" w:cs="宋体"/>
          <w:spacing w:val="-144"/>
          <w:position w:val="1"/>
          <w:sz w:val="32"/>
          <w:szCs w:val="32"/>
          <w:lang w:val="en-US" w:eastAsia="zh-CN"/>
        </w:rPr>
        <w:t xml:space="preserve">      </w:t>
      </w:r>
      <w:r>
        <w:rPr>
          <w:rFonts w:hint="eastAsia" w:ascii="宋体" w:hAnsi="宋体" w:eastAsia="宋体" w:cs="宋体"/>
          <w:b/>
          <w:bCs/>
          <w:spacing w:val="16"/>
          <w:sz w:val="31"/>
          <w:szCs w:val="31"/>
          <w:lang w:val="en-US" w:eastAsia="zh-CN"/>
        </w:rPr>
        <w:t>黄陂区商务局</w:t>
      </w:r>
      <w:r>
        <w:rPr>
          <w:rFonts w:ascii="宋体" w:hAnsi="宋体" w:eastAsia="宋体" w:cs="宋体"/>
          <w:b/>
          <w:bCs/>
          <w:spacing w:val="16"/>
          <w:sz w:val="31"/>
          <w:szCs w:val="31"/>
        </w:rPr>
        <w:t>2024年部门预算情况说明</w:t>
      </w:r>
    </w:p>
    <w:p>
      <w:pPr>
        <w:spacing w:line="357" w:lineRule="auto"/>
        <w:jc w:val="center"/>
        <w:rPr>
          <w:rFonts w:ascii="Arial"/>
          <w:sz w:val="21"/>
        </w:rPr>
      </w:pPr>
    </w:p>
    <w:p>
      <w:pPr>
        <w:spacing w:line="357" w:lineRule="auto"/>
        <w:rPr>
          <w:rFonts w:ascii="Arial"/>
          <w:sz w:val="21"/>
        </w:rPr>
      </w:pPr>
    </w:p>
    <w:p>
      <w:pPr>
        <w:spacing w:before="101" w:line="222" w:lineRule="auto"/>
        <w:ind w:left="634"/>
        <w:outlineLvl w:val="1"/>
        <w:rPr>
          <w:rFonts w:ascii="黑体" w:hAnsi="黑体" w:eastAsia="黑体" w:cs="黑体"/>
          <w:sz w:val="31"/>
          <w:szCs w:val="31"/>
        </w:rPr>
      </w:pPr>
      <w:r>
        <w:rPr>
          <w:rFonts w:ascii="黑体" w:hAnsi="黑体" w:eastAsia="黑体" w:cs="黑体"/>
          <w:b/>
          <w:bCs/>
          <w:spacing w:val="-2"/>
          <w:sz w:val="31"/>
          <w:szCs w:val="31"/>
        </w:rPr>
        <w:t>一</w:t>
      </w:r>
      <w:r>
        <w:rPr>
          <w:rFonts w:ascii="黑体" w:hAnsi="黑体" w:eastAsia="黑体" w:cs="黑体"/>
          <w:spacing w:val="-68"/>
          <w:sz w:val="31"/>
          <w:szCs w:val="31"/>
        </w:rPr>
        <w:t xml:space="preserve"> </w:t>
      </w:r>
      <w:r>
        <w:rPr>
          <w:rFonts w:ascii="黑体" w:hAnsi="黑体" w:eastAsia="黑体" w:cs="黑体"/>
          <w:b/>
          <w:bCs/>
          <w:spacing w:val="-2"/>
          <w:sz w:val="31"/>
          <w:szCs w:val="31"/>
        </w:rPr>
        <w:t>、收支预算总体安排情况</w:t>
      </w:r>
    </w:p>
    <w:p>
      <w:pPr>
        <w:pStyle w:val="2"/>
        <w:spacing w:before="218" w:line="334" w:lineRule="auto"/>
        <w:ind w:right="9" w:firstLine="644" w:firstLineChars="200"/>
        <w:jc w:val="both"/>
        <w:rPr>
          <w:sz w:val="31"/>
          <w:szCs w:val="31"/>
        </w:rPr>
      </w:pPr>
      <w:r>
        <w:rPr>
          <w:spacing w:val="6"/>
          <w:sz w:val="31"/>
          <w:szCs w:val="31"/>
        </w:rPr>
        <w:t>按照综合预算的原则，</w:t>
      </w:r>
      <w:r>
        <w:rPr>
          <w:rFonts w:hint="eastAsia"/>
          <w:spacing w:val="6"/>
          <w:sz w:val="31"/>
          <w:szCs w:val="31"/>
          <w:lang w:val="en-US" w:eastAsia="zh-CN"/>
        </w:rPr>
        <w:t>黄陂区商务局</w:t>
      </w:r>
      <w:r>
        <w:rPr>
          <w:spacing w:val="6"/>
          <w:sz w:val="31"/>
          <w:szCs w:val="31"/>
        </w:rPr>
        <w:t>所有收入和支</w:t>
      </w:r>
      <w:r>
        <w:rPr>
          <w:spacing w:val="1"/>
          <w:sz w:val="31"/>
          <w:szCs w:val="31"/>
        </w:rPr>
        <w:t>出均纳入部门预算管理。</w:t>
      </w:r>
    </w:p>
    <w:p>
      <w:pPr>
        <w:pStyle w:val="2"/>
        <w:tabs>
          <w:tab w:val="left" w:pos="719"/>
        </w:tabs>
        <w:spacing w:before="175" w:line="340" w:lineRule="auto"/>
        <w:ind w:firstLine="629"/>
        <w:rPr>
          <w:spacing w:val="23"/>
          <w:sz w:val="31"/>
          <w:szCs w:val="31"/>
        </w:rPr>
      </w:pPr>
      <w:r>
        <w:rPr>
          <w:spacing w:val="-3"/>
          <w:sz w:val="31"/>
          <w:szCs w:val="31"/>
        </w:rPr>
        <w:t>收入包括：</w:t>
      </w:r>
      <w:r>
        <w:rPr>
          <w:spacing w:val="57"/>
          <w:sz w:val="31"/>
          <w:szCs w:val="31"/>
        </w:rPr>
        <w:t xml:space="preserve"> </w:t>
      </w:r>
      <w:r>
        <w:rPr>
          <w:spacing w:val="-3"/>
          <w:sz w:val="31"/>
          <w:szCs w:val="31"/>
        </w:rPr>
        <w:t>一般公共预算财政拨款收入、</w:t>
      </w:r>
      <w:r>
        <w:rPr>
          <w:spacing w:val="5"/>
          <w:sz w:val="31"/>
          <w:szCs w:val="31"/>
        </w:rPr>
        <w:t>事业收入</w:t>
      </w:r>
      <w:r>
        <w:rPr>
          <w:rFonts w:hint="eastAsia"/>
          <w:spacing w:val="5"/>
          <w:sz w:val="31"/>
          <w:szCs w:val="31"/>
          <w:lang w:eastAsia="zh-CN"/>
        </w:rPr>
        <w:t>、</w:t>
      </w:r>
      <w:r>
        <w:rPr>
          <w:spacing w:val="-4"/>
          <w:sz w:val="31"/>
          <w:szCs w:val="31"/>
        </w:rPr>
        <w:t>其他收入、上年结余结转。支出包括：</w:t>
      </w:r>
      <w:r>
        <w:rPr>
          <w:spacing w:val="100"/>
          <w:sz w:val="31"/>
          <w:szCs w:val="31"/>
        </w:rPr>
        <w:t xml:space="preserve"> </w:t>
      </w:r>
      <w:r>
        <w:rPr>
          <w:spacing w:val="-4"/>
          <w:sz w:val="31"/>
          <w:szCs w:val="31"/>
        </w:rPr>
        <w:t>一</w:t>
      </w:r>
      <w:r>
        <w:rPr>
          <w:spacing w:val="-5"/>
          <w:sz w:val="31"/>
          <w:szCs w:val="31"/>
        </w:rPr>
        <w:t>般公共服</w:t>
      </w:r>
      <w:r>
        <w:rPr>
          <w:spacing w:val="5"/>
          <w:sz w:val="31"/>
          <w:szCs w:val="31"/>
        </w:rPr>
        <w:t>务支出、社会保障和就业支出、卫生健康支出、商业服务业等支出、</w:t>
      </w:r>
      <w:r>
        <w:rPr>
          <w:spacing w:val="3"/>
          <w:sz w:val="31"/>
          <w:szCs w:val="31"/>
        </w:rPr>
        <w:t>住房保障支出、</w:t>
      </w:r>
      <w:r>
        <w:rPr>
          <w:spacing w:val="4"/>
          <w:sz w:val="31"/>
          <w:szCs w:val="31"/>
        </w:rPr>
        <w:t>其他支出、年终结</w:t>
      </w:r>
      <w:r>
        <w:rPr>
          <w:spacing w:val="23"/>
          <w:sz w:val="31"/>
          <w:szCs w:val="31"/>
        </w:rPr>
        <w:t>转结余等。</w:t>
      </w:r>
    </w:p>
    <w:p>
      <w:pPr>
        <w:pStyle w:val="2"/>
        <w:tabs>
          <w:tab w:val="left" w:pos="719"/>
        </w:tabs>
        <w:spacing w:before="175" w:line="340" w:lineRule="auto"/>
        <w:ind w:firstLine="629"/>
        <w:rPr>
          <w:rFonts w:hint="default"/>
          <w:spacing w:val="-3"/>
          <w:sz w:val="31"/>
          <w:szCs w:val="31"/>
          <w:lang w:val="en-US" w:eastAsia="zh-CN"/>
        </w:rPr>
      </w:pPr>
      <w:r>
        <w:rPr>
          <w:spacing w:val="-3"/>
          <w:sz w:val="31"/>
          <w:szCs w:val="31"/>
        </w:rPr>
        <w:t>2024年收支总预算</w:t>
      </w:r>
      <w:r>
        <w:rPr>
          <w:rFonts w:hint="eastAsia"/>
          <w:spacing w:val="-3"/>
          <w:sz w:val="31"/>
          <w:szCs w:val="31"/>
          <w:lang w:val="en-US" w:eastAsia="zh-CN"/>
        </w:rPr>
        <w:t>5888.68</w:t>
      </w:r>
      <w:r>
        <w:rPr>
          <w:spacing w:val="-3"/>
          <w:sz w:val="31"/>
          <w:szCs w:val="31"/>
        </w:rPr>
        <w:t xml:space="preserve"> 万元。比2023年预算增加</w:t>
      </w:r>
      <w:r>
        <w:rPr>
          <w:rFonts w:hint="eastAsia"/>
          <w:spacing w:val="-3"/>
          <w:sz w:val="31"/>
          <w:szCs w:val="31"/>
          <w:lang w:val="en-US" w:eastAsia="zh-CN"/>
        </w:rPr>
        <w:t>3751.65</w:t>
      </w:r>
      <w:r>
        <w:rPr>
          <w:spacing w:val="-3"/>
          <w:sz w:val="31"/>
          <w:szCs w:val="31"/>
        </w:rPr>
        <w:t>元，增长</w:t>
      </w:r>
      <w:r>
        <w:rPr>
          <w:rFonts w:hint="eastAsia"/>
          <w:spacing w:val="-3"/>
          <w:sz w:val="31"/>
          <w:szCs w:val="31"/>
          <w:lang w:val="en-US" w:eastAsia="zh-CN"/>
        </w:rPr>
        <w:t>63.71</w:t>
      </w:r>
      <w:r>
        <w:rPr>
          <w:spacing w:val="-3"/>
          <w:sz w:val="31"/>
          <w:szCs w:val="31"/>
        </w:rPr>
        <w:t xml:space="preserve"> %,主要是</w:t>
      </w:r>
      <w:r>
        <w:rPr>
          <w:rFonts w:hint="eastAsia"/>
          <w:spacing w:val="-3"/>
          <w:sz w:val="31"/>
          <w:szCs w:val="31"/>
          <w:lang w:val="en-US" w:eastAsia="zh-CN"/>
        </w:rPr>
        <w:t>工作人员及上级转移支付项目经费增加。</w:t>
      </w:r>
    </w:p>
    <w:p>
      <w:pPr>
        <w:spacing w:before="328" w:line="222" w:lineRule="auto"/>
        <w:ind w:left="634"/>
        <w:outlineLvl w:val="1"/>
        <w:rPr>
          <w:rFonts w:ascii="黑体" w:hAnsi="黑体" w:eastAsia="黑体" w:cs="黑体"/>
          <w:sz w:val="31"/>
          <w:szCs w:val="31"/>
        </w:rPr>
      </w:pPr>
      <w:r>
        <w:rPr>
          <w:rFonts w:ascii="黑体" w:hAnsi="黑体" w:eastAsia="黑体" w:cs="黑体"/>
          <w:b/>
          <w:bCs/>
          <w:spacing w:val="-8"/>
          <w:sz w:val="31"/>
          <w:szCs w:val="31"/>
        </w:rPr>
        <w:t>二、</w:t>
      </w:r>
      <w:r>
        <w:rPr>
          <w:rFonts w:ascii="黑体" w:hAnsi="黑体" w:eastAsia="黑体" w:cs="黑体"/>
          <w:spacing w:val="-56"/>
          <w:sz w:val="31"/>
          <w:szCs w:val="31"/>
        </w:rPr>
        <w:t xml:space="preserve"> </w:t>
      </w:r>
      <w:r>
        <w:rPr>
          <w:rFonts w:ascii="黑体" w:hAnsi="黑体" w:eastAsia="黑体" w:cs="黑体"/>
          <w:b/>
          <w:bCs/>
          <w:spacing w:val="-8"/>
          <w:sz w:val="31"/>
          <w:szCs w:val="31"/>
        </w:rPr>
        <w:t>收入预算安排情况</w:t>
      </w:r>
    </w:p>
    <w:p>
      <w:pPr>
        <w:pStyle w:val="2"/>
        <w:tabs>
          <w:tab w:val="left" w:pos="719"/>
        </w:tabs>
        <w:spacing w:before="175" w:line="340" w:lineRule="auto"/>
        <w:ind w:firstLine="629"/>
        <w:rPr>
          <w:rFonts w:hint="eastAsia"/>
          <w:spacing w:val="-3"/>
          <w:sz w:val="31"/>
          <w:szCs w:val="31"/>
          <w:lang w:eastAsia="zh-CN"/>
        </w:rPr>
      </w:pPr>
      <w:r>
        <w:rPr>
          <w:spacing w:val="-3"/>
          <w:sz w:val="31"/>
          <w:szCs w:val="31"/>
        </w:rPr>
        <w:t xml:space="preserve">2024年收入预算 </w:t>
      </w:r>
      <w:r>
        <w:rPr>
          <w:rFonts w:hint="eastAsia"/>
          <w:spacing w:val="-3"/>
          <w:sz w:val="31"/>
          <w:szCs w:val="31"/>
          <w:lang w:val="en-US" w:eastAsia="zh-CN"/>
        </w:rPr>
        <w:t>5888.68</w:t>
      </w:r>
      <w:r>
        <w:rPr>
          <w:spacing w:val="-3"/>
          <w:sz w:val="31"/>
          <w:szCs w:val="31"/>
        </w:rPr>
        <w:t xml:space="preserve"> 万元，其中： 一般公共预算财政拨款收入</w:t>
      </w:r>
      <w:r>
        <w:rPr>
          <w:rFonts w:hint="eastAsia"/>
          <w:spacing w:val="-3"/>
          <w:sz w:val="31"/>
          <w:szCs w:val="31"/>
          <w:lang w:val="en-US" w:eastAsia="zh-CN"/>
        </w:rPr>
        <w:t>5572.83</w:t>
      </w:r>
      <w:r>
        <w:rPr>
          <w:spacing w:val="-3"/>
          <w:sz w:val="31"/>
          <w:szCs w:val="31"/>
        </w:rPr>
        <w:t>万元，占</w:t>
      </w:r>
      <w:r>
        <w:rPr>
          <w:rFonts w:hint="eastAsia"/>
          <w:spacing w:val="-3"/>
          <w:sz w:val="31"/>
          <w:szCs w:val="31"/>
          <w:lang w:val="en-US" w:eastAsia="zh-CN"/>
        </w:rPr>
        <w:t>94.64</w:t>
      </w:r>
      <w:r>
        <w:rPr>
          <w:spacing w:val="-3"/>
          <w:sz w:val="31"/>
          <w:szCs w:val="31"/>
        </w:rPr>
        <w:t xml:space="preserve">%;事业收入 </w:t>
      </w:r>
      <w:r>
        <w:rPr>
          <w:rFonts w:hint="eastAsia"/>
          <w:spacing w:val="-3"/>
          <w:sz w:val="31"/>
          <w:szCs w:val="31"/>
          <w:lang w:val="en-US" w:eastAsia="zh-CN"/>
        </w:rPr>
        <w:t>315.85</w:t>
      </w:r>
      <w:r>
        <w:rPr>
          <w:spacing w:val="-3"/>
          <w:sz w:val="31"/>
          <w:szCs w:val="31"/>
        </w:rPr>
        <w:t xml:space="preserve"> 万元，占</w:t>
      </w:r>
      <w:r>
        <w:rPr>
          <w:rFonts w:hint="eastAsia"/>
          <w:spacing w:val="-3"/>
          <w:sz w:val="31"/>
          <w:szCs w:val="31"/>
          <w:lang w:val="en-US" w:eastAsia="zh-CN"/>
        </w:rPr>
        <w:t>5.36</w:t>
      </w:r>
      <w:r>
        <w:rPr>
          <w:spacing w:val="-3"/>
          <w:sz w:val="31"/>
          <w:szCs w:val="31"/>
        </w:rPr>
        <w:t>%</w:t>
      </w:r>
      <w:r>
        <w:rPr>
          <w:rFonts w:hint="eastAsia"/>
          <w:spacing w:val="-3"/>
          <w:sz w:val="31"/>
          <w:szCs w:val="31"/>
          <w:lang w:eastAsia="zh-CN"/>
        </w:rPr>
        <w:t>。</w:t>
      </w:r>
    </w:p>
    <w:p>
      <w:pPr>
        <w:spacing w:before="229" w:line="222" w:lineRule="auto"/>
        <w:ind w:left="614"/>
        <w:outlineLvl w:val="1"/>
        <w:rPr>
          <w:rFonts w:ascii="黑体" w:hAnsi="黑体" w:eastAsia="黑体" w:cs="黑体"/>
          <w:sz w:val="30"/>
          <w:szCs w:val="30"/>
        </w:rPr>
      </w:pPr>
      <w:r>
        <w:rPr>
          <w:rFonts w:ascii="黑体" w:hAnsi="黑体" w:eastAsia="黑体" w:cs="黑体"/>
          <w:b/>
          <w:bCs/>
          <w:spacing w:val="-1"/>
          <w:sz w:val="30"/>
          <w:szCs w:val="30"/>
        </w:rPr>
        <w:t>三</w:t>
      </w:r>
      <w:r>
        <w:rPr>
          <w:rFonts w:ascii="黑体" w:hAnsi="黑体" w:eastAsia="黑体" w:cs="黑体"/>
          <w:spacing w:val="-40"/>
          <w:sz w:val="30"/>
          <w:szCs w:val="30"/>
        </w:rPr>
        <w:t xml:space="preserve"> </w:t>
      </w:r>
      <w:r>
        <w:rPr>
          <w:rFonts w:ascii="黑体" w:hAnsi="黑体" w:eastAsia="黑体" w:cs="黑体"/>
          <w:b/>
          <w:bCs/>
          <w:spacing w:val="-1"/>
          <w:sz w:val="30"/>
          <w:szCs w:val="30"/>
        </w:rPr>
        <w:t>、支出预算安排情况</w:t>
      </w:r>
    </w:p>
    <w:p>
      <w:pPr>
        <w:pStyle w:val="2"/>
        <w:tabs>
          <w:tab w:val="left" w:pos="719"/>
        </w:tabs>
        <w:spacing w:before="175" w:line="340" w:lineRule="auto"/>
        <w:ind w:firstLine="629"/>
        <w:rPr>
          <w:rFonts w:hint="eastAsia"/>
          <w:spacing w:val="-3"/>
          <w:sz w:val="31"/>
          <w:szCs w:val="31"/>
          <w:lang w:eastAsia="zh-CN"/>
        </w:rPr>
      </w:pPr>
      <w:r>
        <w:rPr>
          <w:spacing w:val="-3"/>
          <w:sz w:val="31"/>
          <w:szCs w:val="31"/>
        </w:rPr>
        <w:t>2024年支出预算</w:t>
      </w:r>
      <w:r>
        <w:rPr>
          <w:rFonts w:hint="eastAsia"/>
          <w:spacing w:val="-3"/>
          <w:sz w:val="31"/>
          <w:szCs w:val="31"/>
          <w:lang w:val="en-US" w:eastAsia="zh-CN"/>
        </w:rPr>
        <w:t>5888.68</w:t>
      </w:r>
      <w:r>
        <w:rPr>
          <w:spacing w:val="-3"/>
          <w:sz w:val="31"/>
          <w:szCs w:val="31"/>
        </w:rPr>
        <w:t xml:space="preserve"> </w:t>
      </w:r>
      <w:r>
        <w:rPr>
          <w:rFonts w:hint="eastAsia"/>
          <w:spacing w:val="-3"/>
          <w:sz w:val="31"/>
          <w:szCs w:val="31"/>
          <w:lang w:val="en-US" w:eastAsia="zh-CN"/>
        </w:rPr>
        <w:t>万</w:t>
      </w:r>
      <w:r>
        <w:rPr>
          <w:spacing w:val="-3"/>
          <w:sz w:val="31"/>
          <w:szCs w:val="31"/>
        </w:rPr>
        <w:t>元，其中：基本支出</w:t>
      </w:r>
      <w:r>
        <w:rPr>
          <w:rFonts w:hint="eastAsia"/>
          <w:spacing w:val="-3"/>
          <w:sz w:val="31"/>
          <w:szCs w:val="31"/>
          <w:lang w:val="en-US" w:eastAsia="zh-CN"/>
        </w:rPr>
        <w:t>2216.68</w:t>
      </w:r>
      <w:r>
        <w:rPr>
          <w:spacing w:val="-3"/>
          <w:sz w:val="31"/>
          <w:szCs w:val="31"/>
        </w:rPr>
        <w:t xml:space="preserve">万元， 占 </w:t>
      </w:r>
      <w:r>
        <w:rPr>
          <w:rFonts w:hint="eastAsia"/>
          <w:spacing w:val="-3"/>
          <w:sz w:val="31"/>
          <w:szCs w:val="31"/>
          <w:lang w:val="en-US" w:eastAsia="zh-CN"/>
        </w:rPr>
        <w:t>37.64</w:t>
      </w:r>
      <w:r>
        <w:rPr>
          <w:spacing w:val="-3"/>
          <w:sz w:val="31"/>
          <w:szCs w:val="31"/>
        </w:rPr>
        <w:t>%; 项目支出</w:t>
      </w:r>
      <w:r>
        <w:rPr>
          <w:rFonts w:hint="eastAsia"/>
          <w:spacing w:val="-3"/>
          <w:sz w:val="31"/>
          <w:szCs w:val="31"/>
          <w:lang w:val="en-US" w:eastAsia="zh-CN"/>
        </w:rPr>
        <w:t>3672</w:t>
      </w:r>
      <w:r>
        <w:rPr>
          <w:spacing w:val="-3"/>
          <w:sz w:val="31"/>
          <w:szCs w:val="31"/>
        </w:rPr>
        <w:t xml:space="preserve">万元，占 </w:t>
      </w:r>
      <w:r>
        <w:rPr>
          <w:rFonts w:hint="eastAsia"/>
          <w:spacing w:val="-3"/>
          <w:sz w:val="31"/>
          <w:szCs w:val="31"/>
          <w:lang w:val="en-US" w:eastAsia="zh-CN"/>
        </w:rPr>
        <w:t>62.36</w:t>
      </w:r>
      <w:r>
        <w:rPr>
          <w:spacing w:val="-3"/>
          <w:sz w:val="31"/>
          <w:szCs w:val="31"/>
        </w:rPr>
        <w:t>%</w:t>
      </w:r>
      <w:r>
        <w:rPr>
          <w:rFonts w:hint="eastAsia"/>
          <w:spacing w:val="-3"/>
          <w:sz w:val="31"/>
          <w:szCs w:val="31"/>
          <w:lang w:eastAsia="zh-CN"/>
        </w:rPr>
        <w:t>。</w:t>
      </w:r>
    </w:p>
    <w:p>
      <w:pPr>
        <w:spacing w:before="230" w:line="222" w:lineRule="auto"/>
        <w:ind w:left="614"/>
        <w:outlineLvl w:val="1"/>
        <w:rPr>
          <w:rFonts w:ascii="黑体" w:hAnsi="黑体" w:eastAsia="黑体" w:cs="黑体"/>
          <w:sz w:val="30"/>
          <w:szCs w:val="30"/>
        </w:rPr>
      </w:pPr>
      <w:r>
        <w:rPr>
          <w:rFonts w:ascii="黑体" w:hAnsi="黑体" w:eastAsia="黑体" w:cs="黑体"/>
          <w:b/>
          <w:bCs/>
          <w:spacing w:val="4"/>
          <w:sz w:val="30"/>
          <w:szCs w:val="30"/>
        </w:rPr>
        <w:t>四、财政拨款收支预算总体情况</w:t>
      </w:r>
    </w:p>
    <w:p>
      <w:pPr>
        <w:pStyle w:val="2"/>
        <w:tabs>
          <w:tab w:val="left" w:pos="719"/>
        </w:tabs>
        <w:spacing w:before="175" w:line="340" w:lineRule="auto"/>
        <w:ind w:firstLine="629"/>
        <w:rPr>
          <w:rFonts w:hint="eastAsia"/>
          <w:spacing w:val="-3"/>
          <w:sz w:val="31"/>
          <w:szCs w:val="31"/>
          <w:lang w:eastAsia="zh-CN"/>
        </w:rPr>
      </w:pPr>
      <w:r>
        <w:rPr>
          <w:spacing w:val="-3"/>
          <w:sz w:val="31"/>
          <w:szCs w:val="31"/>
        </w:rPr>
        <w:t>2024年财政拨款收支总预算</w:t>
      </w:r>
      <w:r>
        <w:rPr>
          <w:rFonts w:hint="eastAsia"/>
          <w:spacing w:val="-3"/>
          <w:sz w:val="31"/>
          <w:szCs w:val="31"/>
          <w:lang w:val="en-US" w:eastAsia="zh-CN"/>
        </w:rPr>
        <w:t>5572.83</w:t>
      </w:r>
      <w:r>
        <w:rPr>
          <w:spacing w:val="-3"/>
          <w:sz w:val="31"/>
          <w:szCs w:val="31"/>
        </w:rPr>
        <w:t>万元。收入包括： 一般公共预算财政拨款本年收入</w:t>
      </w:r>
      <w:r>
        <w:rPr>
          <w:rFonts w:hint="eastAsia"/>
          <w:spacing w:val="-3"/>
          <w:sz w:val="31"/>
          <w:szCs w:val="31"/>
          <w:lang w:val="en-US" w:eastAsia="zh-CN"/>
        </w:rPr>
        <w:t>5572.83</w:t>
      </w:r>
      <w:r>
        <w:rPr>
          <w:spacing w:val="-3"/>
          <w:sz w:val="31"/>
          <w:szCs w:val="31"/>
        </w:rPr>
        <w:t>万元。支出包括： 一般公共服务支出</w:t>
      </w:r>
      <w:r>
        <w:rPr>
          <w:rFonts w:hint="eastAsia"/>
          <w:spacing w:val="-3"/>
          <w:sz w:val="31"/>
          <w:szCs w:val="31"/>
          <w:lang w:val="en-US" w:eastAsia="zh-CN"/>
        </w:rPr>
        <w:t>2568.83</w:t>
      </w:r>
      <w:r>
        <w:rPr>
          <w:spacing w:val="-3"/>
          <w:sz w:val="31"/>
          <w:szCs w:val="31"/>
        </w:rPr>
        <w:t>万元</w:t>
      </w:r>
      <w:r>
        <w:rPr>
          <w:rFonts w:hint="eastAsia"/>
          <w:spacing w:val="-3"/>
          <w:sz w:val="31"/>
          <w:szCs w:val="31"/>
          <w:lang w:eastAsia="zh-CN"/>
        </w:rPr>
        <w:t>、</w:t>
      </w:r>
      <w:r>
        <w:rPr>
          <w:spacing w:val="-3"/>
          <w:sz w:val="31"/>
          <w:szCs w:val="31"/>
        </w:rPr>
        <w:t>商业服务业等支出</w:t>
      </w:r>
      <w:r>
        <w:rPr>
          <w:rFonts w:hint="eastAsia"/>
          <w:spacing w:val="-3"/>
          <w:sz w:val="31"/>
          <w:szCs w:val="31"/>
          <w:lang w:val="en-US" w:eastAsia="zh-CN"/>
        </w:rPr>
        <w:t>3004</w:t>
      </w:r>
      <w:r>
        <w:rPr>
          <w:spacing w:val="-3"/>
          <w:sz w:val="31"/>
          <w:szCs w:val="31"/>
        </w:rPr>
        <w:t>万元</w:t>
      </w:r>
      <w:r>
        <w:rPr>
          <w:rFonts w:hint="eastAsia"/>
          <w:spacing w:val="-3"/>
          <w:sz w:val="31"/>
          <w:szCs w:val="31"/>
          <w:lang w:eastAsia="zh-CN"/>
        </w:rPr>
        <w:t>。</w:t>
      </w:r>
    </w:p>
    <w:p>
      <w:pPr>
        <w:spacing w:before="256" w:line="221" w:lineRule="auto"/>
        <w:ind w:left="634"/>
        <w:outlineLvl w:val="1"/>
        <w:rPr>
          <w:rFonts w:ascii="黑体" w:hAnsi="黑体" w:eastAsia="黑体" w:cs="黑体"/>
          <w:sz w:val="31"/>
          <w:szCs w:val="31"/>
        </w:rPr>
      </w:pPr>
      <w:r>
        <w:rPr>
          <w:rFonts w:ascii="黑体" w:hAnsi="黑体" w:eastAsia="黑体" w:cs="黑体"/>
          <w:b/>
          <w:bCs/>
          <w:spacing w:val="-7"/>
          <w:sz w:val="31"/>
          <w:szCs w:val="31"/>
        </w:rPr>
        <w:t>五</w:t>
      </w:r>
      <w:r>
        <w:rPr>
          <w:rFonts w:ascii="黑体" w:hAnsi="黑体" w:eastAsia="黑体" w:cs="黑体"/>
          <w:spacing w:val="-7"/>
          <w:sz w:val="31"/>
          <w:szCs w:val="31"/>
        </w:rPr>
        <w:t xml:space="preserve"> </w:t>
      </w:r>
      <w:r>
        <w:rPr>
          <w:rFonts w:ascii="黑体" w:hAnsi="黑体" w:eastAsia="黑体" w:cs="黑体"/>
          <w:b/>
          <w:bCs/>
          <w:spacing w:val="-7"/>
          <w:sz w:val="31"/>
          <w:szCs w:val="31"/>
        </w:rPr>
        <w:t>、一般公共预算支出安排情况</w:t>
      </w:r>
    </w:p>
    <w:p>
      <w:pPr>
        <w:pStyle w:val="2"/>
        <w:tabs>
          <w:tab w:val="left" w:pos="719"/>
        </w:tabs>
        <w:spacing w:before="175" w:line="340" w:lineRule="auto"/>
        <w:ind w:firstLine="629"/>
        <w:rPr>
          <w:spacing w:val="-3"/>
          <w:sz w:val="31"/>
          <w:szCs w:val="31"/>
        </w:rPr>
      </w:pPr>
      <w:r>
        <w:rPr>
          <w:spacing w:val="-3"/>
          <w:sz w:val="31"/>
          <w:szCs w:val="31"/>
        </w:rPr>
        <w:t>(一)一般公共预算拨款规模变化情况。</w:t>
      </w:r>
    </w:p>
    <w:p>
      <w:pPr>
        <w:pStyle w:val="2"/>
        <w:tabs>
          <w:tab w:val="left" w:pos="719"/>
        </w:tabs>
        <w:spacing w:before="175" w:line="340" w:lineRule="auto"/>
        <w:ind w:firstLine="629"/>
        <w:rPr>
          <w:rFonts w:hint="default"/>
          <w:spacing w:val="-3"/>
          <w:sz w:val="31"/>
          <w:szCs w:val="31"/>
          <w:lang w:val="en-US" w:eastAsia="zh-CN"/>
        </w:rPr>
      </w:pPr>
      <w:r>
        <w:rPr>
          <w:spacing w:val="-3"/>
          <w:sz w:val="31"/>
          <w:szCs w:val="31"/>
        </w:rPr>
        <w:t>2024年一般公共预算拨款</w:t>
      </w:r>
      <w:r>
        <w:rPr>
          <w:rFonts w:hint="eastAsia"/>
          <w:spacing w:val="-3"/>
          <w:sz w:val="31"/>
          <w:szCs w:val="31"/>
          <w:lang w:val="en-US" w:eastAsia="zh-CN"/>
        </w:rPr>
        <w:t>5572.83</w:t>
      </w:r>
      <w:r>
        <w:rPr>
          <w:spacing w:val="-3"/>
          <w:sz w:val="31"/>
          <w:szCs w:val="31"/>
        </w:rPr>
        <w:t xml:space="preserve"> 万元。其中：  (1)本年预算</w:t>
      </w:r>
      <w:r>
        <w:rPr>
          <w:rFonts w:hint="eastAsia"/>
          <w:spacing w:val="-3"/>
          <w:sz w:val="31"/>
          <w:szCs w:val="31"/>
          <w:lang w:val="en-US" w:eastAsia="zh-CN"/>
        </w:rPr>
        <w:t>5572.83</w:t>
      </w:r>
      <w:r>
        <w:rPr>
          <w:spacing w:val="-3"/>
          <w:sz w:val="31"/>
          <w:szCs w:val="31"/>
        </w:rPr>
        <w:t>万元，比2023年预算增加</w:t>
      </w:r>
      <w:r>
        <w:rPr>
          <w:rFonts w:hint="eastAsia"/>
          <w:spacing w:val="-3"/>
          <w:sz w:val="31"/>
          <w:szCs w:val="31"/>
          <w:lang w:val="en-US" w:eastAsia="zh-CN"/>
        </w:rPr>
        <w:t>3435.80</w:t>
      </w:r>
      <w:r>
        <w:rPr>
          <w:spacing w:val="-3"/>
          <w:sz w:val="31"/>
          <w:szCs w:val="31"/>
        </w:rPr>
        <w:t xml:space="preserve">万元，增长 </w:t>
      </w:r>
      <w:r>
        <w:rPr>
          <w:rFonts w:hint="eastAsia"/>
          <w:spacing w:val="-3"/>
          <w:sz w:val="31"/>
          <w:szCs w:val="31"/>
          <w:lang w:val="en-US" w:eastAsia="zh-CN"/>
        </w:rPr>
        <w:t>61.65</w:t>
      </w:r>
      <w:r>
        <w:rPr>
          <w:spacing w:val="-3"/>
          <w:sz w:val="31"/>
          <w:szCs w:val="31"/>
        </w:rPr>
        <w:t xml:space="preserve"> %,主要是主要是</w:t>
      </w:r>
      <w:r>
        <w:rPr>
          <w:rFonts w:hint="eastAsia"/>
          <w:spacing w:val="-3"/>
          <w:sz w:val="31"/>
          <w:szCs w:val="31"/>
          <w:lang w:val="en-US" w:eastAsia="zh-CN"/>
        </w:rPr>
        <w:t>工作人员及上级转移支付项目经费增加。</w:t>
      </w:r>
    </w:p>
    <w:p>
      <w:pPr>
        <w:pStyle w:val="2"/>
        <w:tabs>
          <w:tab w:val="left" w:pos="719"/>
        </w:tabs>
        <w:spacing w:before="175" w:line="340" w:lineRule="auto"/>
        <w:ind w:firstLine="629"/>
        <w:rPr>
          <w:spacing w:val="-3"/>
          <w:sz w:val="31"/>
          <w:szCs w:val="31"/>
        </w:rPr>
      </w:pPr>
      <w:r>
        <w:rPr>
          <w:spacing w:val="-3"/>
          <w:sz w:val="31"/>
          <w:szCs w:val="31"/>
        </w:rPr>
        <w:t xml:space="preserve">(2)上年结转 </w:t>
      </w:r>
      <w:r>
        <w:rPr>
          <w:rFonts w:hint="eastAsia"/>
          <w:spacing w:val="-3"/>
          <w:sz w:val="31"/>
          <w:szCs w:val="31"/>
          <w:lang w:val="en-US" w:eastAsia="zh-CN"/>
        </w:rPr>
        <w:t>0</w:t>
      </w:r>
      <w:r>
        <w:rPr>
          <w:spacing w:val="-3"/>
          <w:sz w:val="31"/>
          <w:szCs w:val="31"/>
        </w:rPr>
        <w:t xml:space="preserve"> 万元。</w:t>
      </w:r>
    </w:p>
    <w:p>
      <w:pPr>
        <w:pStyle w:val="2"/>
        <w:spacing w:before="257" w:line="222" w:lineRule="auto"/>
        <w:ind w:left="769"/>
        <w:rPr>
          <w:sz w:val="31"/>
          <w:szCs w:val="31"/>
        </w:rPr>
      </w:pPr>
      <w:r>
        <w:rPr>
          <w:spacing w:val="16"/>
          <w:sz w:val="31"/>
          <w:szCs w:val="31"/>
        </w:rPr>
        <w:t>(二)一般公共预算拨款结构情况。</w:t>
      </w:r>
    </w:p>
    <w:p>
      <w:pPr>
        <w:pStyle w:val="2"/>
        <w:tabs>
          <w:tab w:val="left" w:pos="719"/>
        </w:tabs>
        <w:spacing w:before="175" w:line="340" w:lineRule="auto"/>
        <w:ind w:firstLine="629"/>
        <w:rPr>
          <w:spacing w:val="-3"/>
          <w:sz w:val="31"/>
          <w:szCs w:val="31"/>
        </w:rPr>
      </w:pPr>
      <w:r>
        <w:rPr>
          <w:spacing w:val="-3"/>
          <w:sz w:val="31"/>
          <w:szCs w:val="31"/>
        </w:rPr>
        <w:t xml:space="preserve">基本支出 </w:t>
      </w:r>
      <w:r>
        <w:rPr>
          <w:rFonts w:hint="eastAsia"/>
          <w:spacing w:val="-3"/>
          <w:sz w:val="31"/>
          <w:szCs w:val="31"/>
          <w:lang w:val="en-US" w:eastAsia="zh-CN"/>
        </w:rPr>
        <w:t>1900.83</w:t>
      </w:r>
      <w:r>
        <w:rPr>
          <w:spacing w:val="-3"/>
          <w:sz w:val="31"/>
          <w:szCs w:val="31"/>
        </w:rPr>
        <w:t xml:space="preserve"> 万元，占</w:t>
      </w:r>
      <w:r>
        <w:rPr>
          <w:rFonts w:hint="eastAsia"/>
          <w:spacing w:val="-3"/>
          <w:sz w:val="31"/>
          <w:szCs w:val="31"/>
          <w:lang w:val="en-US" w:eastAsia="zh-CN"/>
        </w:rPr>
        <w:t>34.11</w:t>
      </w:r>
      <w:r>
        <w:rPr>
          <w:spacing w:val="-3"/>
          <w:sz w:val="31"/>
          <w:szCs w:val="31"/>
        </w:rPr>
        <w:t>%,其中：人员经费</w:t>
      </w:r>
      <w:r>
        <w:rPr>
          <w:rFonts w:hint="eastAsia"/>
          <w:spacing w:val="-3"/>
          <w:sz w:val="31"/>
          <w:szCs w:val="31"/>
          <w:lang w:val="en-US" w:eastAsia="zh-CN"/>
        </w:rPr>
        <w:t>1826.06万</w:t>
      </w:r>
      <w:r>
        <w:rPr>
          <w:spacing w:val="-3"/>
          <w:sz w:val="31"/>
          <w:szCs w:val="31"/>
        </w:rPr>
        <w:t>元、公用经费</w:t>
      </w:r>
      <w:r>
        <w:rPr>
          <w:rFonts w:hint="eastAsia"/>
          <w:spacing w:val="-3"/>
          <w:sz w:val="31"/>
          <w:szCs w:val="31"/>
          <w:lang w:val="en-US" w:eastAsia="zh-CN"/>
        </w:rPr>
        <w:t>74.77万</w:t>
      </w:r>
      <w:r>
        <w:rPr>
          <w:spacing w:val="-3"/>
          <w:sz w:val="31"/>
          <w:szCs w:val="31"/>
        </w:rPr>
        <w:t>元；项目支出</w:t>
      </w:r>
      <w:r>
        <w:rPr>
          <w:rFonts w:hint="eastAsia"/>
          <w:spacing w:val="-3"/>
          <w:sz w:val="31"/>
          <w:szCs w:val="31"/>
          <w:lang w:val="en-US" w:eastAsia="zh-CN"/>
        </w:rPr>
        <w:t>3672</w:t>
      </w:r>
      <w:r>
        <w:rPr>
          <w:spacing w:val="-3"/>
          <w:sz w:val="31"/>
          <w:szCs w:val="31"/>
        </w:rPr>
        <w:t xml:space="preserve"> 万元，占</w:t>
      </w:r>
      <w:r>
        <w:rPr>
          <w:rFonts w:hint="eastAsia"/>
          <w:spacing w:val="-3"/>
          <w:sz w:val="31"/>
          <w:szCs w:val="31"/>
          <w:lang w:val="en-US" w:eastAsia="zh-CN"/>
        </w:rPr>
        <w:t>65.89</w:t>
      </w:r>
      <w:r>
        <w:rPr>
          <w:spacing w:val="-3"/>
          <w:sz w:val="31"/>
          <w:szCs w:val="31"/>
        </w:rPr>
        <w:t xml:space="preserve"> %。</w:t>
      </w:r>
    </w:p>
    <w:p>
      <w:pPr>
        <w:pStyle w:val="2"/>
        <w:spacing w:before="198" w:line="222" w:lineRule="auto"/>
        <w:ind w:left="769"/>
        <w:rPr>
          <w:sz w:val="31"/>
          <w:szCs w:val="31"/>
        </w:rPr>
      </w:pPr>
      <w:r>
        <w:rPr>
          <w:spacing w:val="12"/>
          <w:sz w:val="31"/>
          <w:szCs w:val="31"/>
        </w:rPr>
        <w:t>(三)一般公共预算拨款具体使用情况。</w:t>
      </w:r>
    </w:p>
    <w:p>
      <w:pPr>
        <w:pStyle w:val="2"/>
        <w:tabs>
          <w:tab w:val="left" w:pos="719"/>
        </w:tabs>
        <w:spacing w:before="175" w:line="340" w:lineRule="auto"/>
        <w:ind w:firstLine="629"/>
        <w:rPr>
          <w:spacing w:val="-3"/>
          <w:sz w:val="31"/>
          <w:szCs w:val="31"/>
        </w:rPr>
      </w:pPr>
      <w:r>
        <w:rPr>
          <w:spacing w:val="-3"/>
          <w:sz w:val="31"/>
          <w:szCs w:val="31"/>
        </w:rPr>
        <w:t>一般公共服务支出(类)财政事务(款)行政运行(项)202</w:t>
      </w:r>
      <w:r>
        <w:rPr>
          <w:rFonts w:hint="eastAsia"/>
          <w:spacing w:val="-3"/>
          <w:sz w:val="31"/>
          <w:szCs w:val="31"/>
          <w:lang w:val="en-US" w:eastAsia="zh-CN"/>
        </w:rPr>
        <w:t>4</w:t>
      </w:r>
      <w:r>
        <w:rPr>
          <w:spacing w:val="-3"/>
          <w:sz w:val="31"/>
          <w:szCs w:val="31"/>
        </w:rPr>
        <w:t>年预算数</w:t>
      </w:r>
      <w:r>
        <w:rPr>
          <w:rFonts w:hint="eastAsia"/>
          <w:spacing w:val="-3"/>
          <w:sz w:val="31"/>
          <w:szCs w:val="31"/>
          <w:lang w:val="en-US" w:eastAsia="zh-CN"/>
        </w:rPr>
        <w:t>5572.83</w:t>
      </w:r>
      <w:r>
        <w:rPr>
          <w:spacing w:val="-3"/>
          <w:sz w:val="31"/>
          <w:szCs w:val="31"/>
        </w:rPr>
        <w:t>万元，比2023年预算增加</w:t>
      </w:r>
      <w:r>
        <w:rPr>
          <w:rFonts w:hint="eastAsia"/>
          <w:spacing w:val="-3"/>
          <w:sz w:val="31"/>
          <w:szCs w:val="31"/>
          <w:lang w:val="en-US" w:eastAsia="zh-CN"/>
        </w:rPr>
        <w:t>3435.80</w:t>
      </w:r>
      <w:r>
        <w:rPr>
          <w:spacing w:val="-3"/>
          <w:sz w:val="31"/>
          <w:szCs w:val="31"/>
        </w:rPr>
        <w:t xml:space="preserve"> 万元，</w:t>
      </w:r>
      <w:r>
        <w:rPr>
          <w:rFonts w:hint="eastAsia"/>
          <w:spacing w:val="-3"/>
          <w:sz w:val="31"/>
          <w:szCs w:val="31"/>
          <w:lang w:val="en-US" w:eastAsia="zh-CN"/>
        </w:rPr>
        <w:t>61.65</w:t>
      </w:r>
      <w:r>
        <w:rPr>
          <w:spacing w:val="-3"/>
          <w:sz w:val="31"/>
          <w:szCs w:val="31"/>
        </w:rPr>
        <w:t xml:space="preserve"> %,主要是主要是</w:t>
      </w:r>
      <w:r>
        <w:rPr>
          <w:rFonts w:hint="eastAsia"/>
          <w:spacing w:val="-3"/>
          <w:sz w:val="31"/>
          <w:szCs w:val="31"/>
          <w:lang w:val="en-US" w:eastAsia="zh-CN"/>
        </w:rPr>
        <w:t>工作人员及上级转移支付项目经费增加。</w:t>
      </w:r>
    </w:p>
    <w:p>
      <w:pPr>
        <w:spacing w:before="192" w:line="221" w:lineRule="auto"/>
        <w:ind w:left="654"/>
        <w:outlineLvl w:val="1"/>
        <w:rPr>
          <w:rFonts w:ascii="黑体" w:hAnsi="黑体" w:eastAsia="黑体" w:cs="黑体"/>
          <w:sz w:val="31"/>
          <w:szCs w:val="31"/>
        </w:rPr>
      </w:pPr>
      <w:r>
        <w:rPr>
          <w:rFonts w:ascii="黑体" w:hAnsi="黑体" w:eastAsia="黑体" w:cs="黑体"/>
          <w:b/>
          <w:bCs/>
          <w:spacing w:val="-2"/>
          <w:sz w:val="31"/>
          <w:szCs w:val="31"/>
        </w:rPr>
        <w:t>六、</w:t>
      </w:r>
      <w:r>
        <w:rPr>
          <w:rFonts w:ascii="黑体" w:hAnsi="黑体" w:eastAsia="黑体" w:cs="黑体"/>
          <w:spacing w:val="-53"/>
          <w:sz w:val="31"/>
          <w:szCs w:val="31"/>
        </w:rPr>
        <w:t xml:space="preserve"> </w:t>
      </w:r>
      <w:r>
        <w:rPr>
          <w:rFonts w:ascii="黑体" w:hAnsi="黑体" w:eastAsia="黑体" w:cs="黑体"/>
          <w:b/>
          <w:bCs/>
          <w:spacing w:val="-2"/>
          <w:sz w:val="31"/>
          <w:szCs w:val="31"/>
        </w:rPr>
        <w:t>一般公共预算基本支出安排情况</w:t>
      </w:r>
    </w:p>
    <w:p>
      <w:pPr>
        <w:pStyle w:val="2"/>
        <w:tabs>
          <w:tab w:val="left" w:pos="719"/>
        </w:tabs>
        <w:spacing w:before="175" w:line="340" w:lineRule="auto"/>
        <w:ind w:firstLine="629"/>
        <w:rPr>
          <w:spacing w:val="-3"/>
          <w:sz w:val="31"/>
          <w:szCs w:val="31"/>
        </w:rPr>
      </w:pPr>
      <w:r>
        <w:rPr>
          <w:spacing w:val="-3"/>
          <w:sz w:val="31"/>
          <w:szCs w:val="31"/>
        </w:rPr>
        <w:t xml:space="preserve">2024年一般公共预算基本支出 </w:t>
      </w:r>
      <w:r>
        <w:rPr>
          <w:rFonts w:hint="eastAsia"/>
          <w:spacing w:val="-3"/>
          <w:sz w:val="31"/>
          <w:szCs w:val="31"/>
          <w:lang w:val="en-US" w:eastAsia="zh-CN"/>
        </w:rPr>
        <w:t>5572.83</w:t>
      </w:r>
      <w:r>
        <w:rPr>
          <w:spacing w:val="-3"/>
          <w:sz w:val="31"/>
          <w:szCs w:val="31"/>
        </w:rPr>
        <w:t>万元，其中：</w:t>
      </w:r>
    </w:p>
    <w:p>
      <w:pPr>
        <w:pStyle w:val="2"/>
        <w:tabs>
          <w:tab w:val="left" w:pos="719"/>
        </w:tabs>
        <w:spacing w:before="175" w:line="340" w:lineRule="auto"/>
        <w:ind w:firstLine="629"/>
        <w:rPr>
          <w:spacing w:val="-3"/>
          <w:sz w:val="31"/>
          <w:szCs w:val="31"/>
        </w:rPr>
      </w:pPr>
      <w:r>
        <w:rPr>
          <w:spacing w:val="-3"/>
          <w:sz w:val="31"/>
          <w:szCs w:val="31"/>
        </w:rPr>
        <w:t>(一)人员经费</w:t>
      </w:r>
      <w:r>
        <w:rPr>
          <w:rFonts w:hint="eastAsia"/>
          <w:spacing w:val="-3"/>
          <w:sz w:val="31"/>
          <w:szCs w:val="31"/>
          <w:lang w:val="en-US" w:eastAsia="zh-CN"/>
        </w:rPr>
        <w:t>1826.06</w:t>
      </w:r>
      <w:r>
        <w:rPr>
          <w:spacing w:val="-3"/>
          <w:sz w:val="31"/>
          <w:szCs w:val="31"/>
        </w:rPr>
        <w:t>万元，包括：</w:t>
      </w:r>
    </w:p>
    <w:p>
      <w:pPr>
        <w:pStyle w:val="2"/>
        <w:tabs>
          <w:tab w:val="left" w:pos="719"/>
        </w:tabs>
        <w:spacing w:before="175" w:line="340" w:lineRule="auto"/>
        <w:ind w:firstLine="629"/>
        <w:rPr>
          <w:spacing w:val="-3"/>
          <w:sz w:val="31"/>
          <w:szCs w:val="31"/>
        </w:rPr>
      </w:pPr>
      <w:r>
        <w:rPr>
          <w:spacing w:val="-3"/>
          <w:sz w:val="31"/>
          <w:szCs w:val="31"/>
        </w:rPr>
        <w:t>工资福利支出</w:t>
      </w:r>
      <w:r>
        <w:rPr>
          <w:rFonts w:hint="eastAsia"/>
          <w:spacing w:val="-3"/>
          <w:sz w:val="31"/>
          <w:szCs w:val="31"/>
          <w:lang w:val="en-US" w:eastAsia="zh-CN"/>
        </w:rPr>
        <w:t>1677.40</w:t>
      </w:r>
      <w:r>
        <w:rPr>
          <w:spacing w:val="-3"/>
          <w:sz w:val="31"/>
          <w:szCs w:val="31"/>
        </w:rPr>
        <w:t>万元，主要用于：基本工资、津贴补贴、 奖金、绩效工资、机关事业单位基本养老保险缴费、职业年金缴 费、职工基本医疗保险缴费、公务员医疗补助缴费、其他社会保 障缴费、住房公积金、医疗费、其他工资福利支出等。</w:t>
      </w:r>
    </w:p>
    <w:p>
      <w:pPr>
        <w:pStyle w:val="2"/>
        <w:tabs>
          <w:tab w:val="left" w:pos="719"/>
        </w:tabs>
        <w:spacing w:before="175" w:line="340" w:lineRule="auto"/>
        <w:ind w:firstLine="629"/>
        <w:rPr>
          <w:spacing w:val="-3"/>
          <w:sz w:val="31"/>
          <w:szCs w:val="31"/>
        </w:rPr>
      </w:pPr>
      <w:r>
        <w:rPr>
          <w:spacing w:val="-3"/>
          <w:sz w:val="31"/>
          <w:szCs w:val="31"/>
        </w:rPr>
        <w:t>对个人和家庭的补助</w:t>
      </w:r>
      <w:r>
        <w:rPr>
          <w:rFonts w:hint="eastAsia"/>
          <w:spacing w:val="-3"/>
          <w:sz w:val="31"/>
          <w:szCs w:val="31"/>
          <w:lang w:val="en-US" w:eastAsia="zh-CN"/>
        </w:rPr>
        <w:t>148.66</w:t>
      </w:r>
      <w:r>
        <w:rPr>
          <w:spacing w:val="-3"/>
          <w:sz w:val="31"/>
          <w:szCs w:val="31"/>
        </w:rPr>
        <w:t>万元，主要用于：离休费、退休费、 抚恤金、生活补助、医疗费补助、其他对个人和家庭补助支出等。</w:t>
      </w:r>
    </w:p>
    <w:p>
      <w:pPr>
        <w:pStyle w:val="2"/>
        <w:numPr>
          <w:ilvl w:val="0"/>
          <w:numId w:val="1"/>
        </w:numPr>
        <w:tabs>
          <w:tab w:val="left" w:pos="719"/>
          <w:tab w:val="clear" w:pos="312"/>
        </w:tabs>
        <w:spacing w:before="175" w:line="340" w:lineRule="auto"/>
        <w:ind w:firstLine="629"/>
        <w:rPr>
          <w:spacing w:val="-3"/>
          <w:sz w:val="31"/>
          <w:szCs w:val="31"/>
        </w:rPr>
      </w:pPr>
      <w:r>
        <w:rPr>
          <w:spacing w:val="-3"/>
          <w:sz w:val="31"/>
          <w:szCs w:val="31"/>
        </w:rPr>
        <w:t>公用经费</w:t>
      </w:r>
      <w:r>
        <w:rPr>
          <w:rFonts w:hint="eastAsia"/>
          <w:spacing w:val="-3"/>
          <w:sz w:val="31"/>
          <w:szCs w:val="31"/>
          <w:lang w:val="en-US" w:eastAsia="zh-CN"/>
        </w:rPr>
        <w:t>74.77</w:t>
      </w:r>
      <w:r>
        <w:rPr>
          <w:spacing w:val="-3"/>
          <w:sz w:val="31"/>
          <w:szCs w:val="31"/>
        </w:rPr>
        <w:t xml:space="preserve">万元，主要用于：办公费、印刷费、咨 询费、手续费、水费、电费、邮电费、取暖费、物业管理费、差 旅费、因公出国(境)费、维修(护)费、租赁费、会议费、培 训费、公务接待费、专用材料费、劳务费、委托业务费、工会经 费、福利费、公务用车运行维护费、其他交通费用、其他商品和服务支出等。 </w:t>
      </w:r>
    </w:p>
    <w:p>
      <w:pPr>
        <w:pStyle w:val="2"/>
        <w:numPr>
          <w:ilvl w:val="0"/>
          <w:numId w:val="0"/>
        </w:numPr>
        <w:tabs>
          <w:tab w:val="left" w:pos="719"/>
        </w:tabs>
        <w:kinsoku w:val="0"/>
        <w:autoSpaceDE w:val="0"/>
        <w:autoSpaceDN w:val="0"/>
        <w:adjustRightInd w:val="0"/>
        <w:snapToGrid w:val="0"/>
        <w:spacing w:before="175" w:line="340" w:lineRule="auto"/>
        <w:jc w:val="left"/>
        <w:textAlignment w:val="baseline"/>
        <w:rPr>
          <w:rFonts w:hint="eastAsia"/>
          <w:spacing w:val="-3"/>
          <w:sz w:val="31"/>
          <w:szCs w:val="31"/>
          <w:lang w:eastAsia="zh-CN"/>
        </w:rPr>
      </w:pPr>
    </w:p>
    <w:p>
      <w:pPr>
        <w:spacing w:before="101" w:line="221" w:lineRule="auto"/>
        <w:outlineLvl w:val="1"/>
        <w:rPr>
          <w:rFonts w:ascii="黑体" w:hAnsi="黑体" w:eastAsia="黑体" w:cs="黑体"/>
          <w:sz w:val="31"/>
          <w:szCs w:val="31"/>
        </w:rPr>
      </w:pPr>
      <w:r>
        <w:rPr>
          <w:rFonts w:ascii="黑体" w:hAnsi="黑体" w:eastAsia="黑体" w:cs="黑体"/>
          <w:b/>
          <w:bCs/>
          <w:spacing w:val="-1"/>
          <w:sz w:val="31"/>
          <w:szCs w:val="31"/>
        </w:rPr>
        <w:t>七、</w:t>
      </w:r>
      <w:r>
        <w:rPr>
          <w:rFonts w:ascii="黑体" w:hAnsi="黑体" w:eastAsia="黑体" w:cs="黑体"/>
          <w:spacing w:val="-18"/>
          <w:sz w:val="31"/>
          <w:szCs w:val="31"/>
        </w:rPr>
        <w:t xml:space="preserve"> </w:t>
      </w:r>
      <w:r>
        <w:rPr>
          <w:rFonts w:ascii="黑体" w:hAnsi="黑体" w:eastAsia="黑体" w:cs="黑体"/>
          <w:b/>
          <w:bCs/>
          <w:spacing w:val="-1"/>
          <w:sz w:val="31"/>
          <w:szCs w:val="31"/>
        </w:rPr>
        <w:t>一般公共预算“三公”经费支出安排情况</w:t>
      </w:r>
    </w:p>
    <w:p>
      <w:pPr>
        <w:pStyle w:val="2"/>
        <w:spacing w:before="234" w:line="345" w:lineRule="auto"/>
        <w:ind w:right="105" w:firstLine="649"/>
        <w:rPr>
          <w:spacing w:val="9"/>
          <w:sz w:val="31"/>
          <w:szCs w:val="31"/>
        </w:rPr>
      </w:pPr>
      <w:r>
        <w:rPr>
          <w:spacing w:val="9"/>
          <w:sz w:val="31"/>
          <w:szCs w:val="31"/>
        </w:rPr>
        <w:t>2024年一般公共预算“三公”经费支出</w:t>
      </w:r>
      <w:r>
        <w:rPr>
          <w:rFonts w:hint="eastAsia"/>
          <w:spacing w:val="9"/>
          <w:sz w:val="31"/>
          <w:szCs w:val="31"/>
          <w:lang w:val="en-US" w:eastAsia="zh-CN"/>
        </w:rPr>
        <w:t>7.17</w:t>
      </w:r>
      <w:r>
        <w:rPr>
          <w:spacing w:val="9"/>
          <w:sz w:val="31"/>
          <w:szCs w:val="31"/>
        </w:rPr>
        <w:t xml:space="preserve"> 万元，</w:t>
      </w:r>
      <w:r>
        <w:rPr>
          <w:rFonts w:hint="eastAsia"/>
          <w:spacing w:val="9"/>
          <w:sz w:val="31"/>
          <w:szCs w:val="31"/>
          <w:lang w:val="en-US" w:eastAsia="zh-CN"/>
        </w:rPr>
        <w:t>与</w:t>
      </w:r>
      <w:r>
        <w:rPr>
          <w:spacing w:val="9"/>
          <w:sz w:val="31"/>
          <w:szCs w:val="31"/>
        </w:rPr>
        <w:t>2023 年</w:t>
      </w:r>
      <w:r>
        <w:rPr>
          <w:rFonts w:hint="eastAsia"/>
          <w:spacing w:val="9"/>
          <w:sz w:val="31"/>
          <w:szCs w:val="31"/>
          <w:lang w:val="en-US" w:eastAsia="zh-CN"/>
        </w:rPr>
        <w:t>持平</w:t>
      </w:r>
      <w:r>
        <w:rPr>
          <w:spacing w:val="9"/>
          <w:sz w:val="31"/>
          <w:szCs w:val="31"/>
        </w:rPr>
        <w:t>。</w:t>
      </w:r>
    </w:p>
    <w:p>
      <w:pPr>
        <w:pStyle w:val="2"/>
        <w:spacing w:before="234" w:line="345" w:lineRule="auto"/>
        <w:ind w:right="105" w:firstLine="649"/>
        <w:rPr>
          <w:spacing w:val="9"/>
          <w:sz w:val="31"/>
          <w:szCs w:val="31"/>
        </w:rPr>
      </w:pPr>
      <w:r>
        <w:rPr>
          <w:spacing w:val="9"/>
          <w:sz w:val="31"/>
          <w:szCs w:val="31"/>
        </w:rPr>
        <w:t>具体包括：</w:t>
      </w:r>
    </w:p>
    <w:p>
      <w:pPr>
        <w:pStyle w:val="2"/>
        <w:spacing w:before="234" w:line="345" w:lineRule="auto"/>
        <w:ind w:right="105" w:firstLine="649"/>
        <w:rPr>
          <w:spacing w:val="9"/>
          <w:sz w:val="31"/>
          <w:szCs w:val="31"/>
        </w:rPr>
      </w:pPr>
      <w:r>
        <w:rPr>
          <w:spacing w:val="9"/>
          <w:sz w:val="31"/>
          <w:szCs w:val="31"/>
        </w:rPr>
        <w:t>1.因公出国(境)经费</w:t>
      </w:r>
      <w:r>
        <w:rPr>
          <w:rFonts w:hint="eastAsia"/>
          <w:spacing w:val="9"/>
          <w:sz w:val="31"/>
          <w:szCs w:val="31"/>
          <w:lang w:val="en-US" w:eastAsia="zh-CN"/>
        </w:rPr>
        <w:t>0</w:t>
      </w:r>
      <w:r>
        <w:rPr>
          <w:spacing w:val="9"/>
          <w:sz w:val="31"/>
          <w:szCs w:val="31"/>
        </w:rPr>
        <w:t>万元。</w:t>
      </w:r>
    </w:p>
    <w:p>
      <w:pPr>
        <w:pStyle w:val="2"/>
        <w:spacing w:before="234" w:line="345" w:lineRule="auto"/>
        <w:ind w:right="105" w:firstLine="649"/>
        <w:rPr>
          <w:spacing w:val="9"/>
          <w:sz w:val="31"/>
          <w:szCs w:val="31"/>
        </w:rPr>
      </w:pPr>
      <w:r>
        <w:rPr>
          <w:spacing w:val="9"/>
          <w:sz w:val="31"/>
          <w:szCs w:val="31"/>
        </w:rPr>
        <w:t>2. 公务用车购置及运行维护费</w:t>
      </w:r>
      <w:r>
        <w:rPr>
          <w:rFonts w:hint="eastAsia"/>
          <w:spacing w:val="9"/>
          <w:sz w:val="31"/>
          <w:szCs w:val="31"/>
          <w:lang w:val="en-US" w:eastAsia="zh-CN"/>
        </w:rPr>
        <w:t>7.17</w:t>
      </w:r>
      <w:r>
        <w:rPr>
          <w:spacing w:val="9"/>
          <w:sz w:val="31"/>
          <w:szCs w:val="31"/>
        </w:rPr>
        <w:t xml:space="preserve"> 万元(公务用车购置费</w:t>
      </w:r>
      <w:r>
        <w:rPr>
          <w:rFonts w:hint="eastAsia"/>
          <w:spacing w:val="9"/>
          <w:sz w:val="31"/>
          <w:szCs w:val="31"/>
          <w:lang w:val="en-US" w:eastAsia="zh-CN"/>
        </w:rPr>
        <w:t>0</w:t>
      </w:r>
      <w:r>
        <w:rPr>
          <w:spacing w:val="9"/>
          <w:sz w:val="31"/>
          <w:szCs w:val="31"/>
        </w:rPr>
        <w:t xml:space="preserve"> 万元，公务用车运行维护费</w:t>
      </w:r>
      <w:r>
        <w:rPr>
          <w:rFonts w:hint="eastAsia"/>
          <w:spacing w:val="9"/>
          <w:sz w:val="31"/>
          <w:szCs w:val="31"/>
          <w:lang w:val="en-US" w:eastAsia="zh-CN"/>
        </w:rPr>
        <w:t>7.17</w:t>
      </w:r>
      <w:r>
        <w:rPr>
          <w:spacing w:val="9"/>
          <w:sz w:val="31"/>
          <w:szCs w:val="31"/>
        </w:rPr>
        <w:t xml:space="preserve"> 万元),</w:t>
      </w:r>
      <w:r>
        <w:rPr>
          <w:rFonts w:hint="eastAsia"/>
          <w:spacing w:val="9"/>
          <w:sz w:val="31"/>
          <w:szCs w:val="31"/>
          <w:lang w:val="en-US" w:eastAsia="zh-CN"/>
        </w:rPr>
        <w:t>与</w:t>
      </w:r>
      <w:r>
        <w:rPr>
          <w:spacing w:val="9"/>
          <w:sz w:val="31"/>
          <w:szCs w:val="31"/>
        </w:rPr>
        <w:t>上年</w:t>
      </w:r>
      <w:r>
        <w:rPr>
          <w:rFonts w:hint="eastAsia"/>
          <w:spacing w:val="9"/>
          <w:sz w:val="31"/>
          <w:szCs w:val="31"/>
          <w:lang w:val="en-US" w:eastAsia="zh-CN"/>
        </w:rPr>
        <w:t>持平</w:t>
      </w:r>
      <w:r>
        <w:rPr>
          <w:spacing w:val="9"/>
          <w:sz w:val="31"/>
          <w:szCs w:val="31"/>
        </w:rPr>
        <w:t>。</w:t>
      </w:r>
    </w:p>
    <w:p>
      <w:pPr>
        <w:pStyle w:val="2"/>
        <w:spacing w:before="234" w:line="345" w:lineRule="auto"/>
        <w:ind w:right="105" w:firstLine="649"/>
        <w:rPr>
          <w:spacing w:val="9"/>
          <w:sz w:val="31"/>
          <w:szCs w:val="31"/>
        </w:rPr>
      </w:pPr>
      <w:r>
        <w:rPr>
          <w:spacing w:val="9"/>
          <w:sz w:val="31"/>
          <w:szCs w:val="31"/>
        </w:rPr>
        <w:t xml:space="preserve">3. 公务接待费 </w:t>
      </w:r>
      <w:r>
        <w:rPr>
          <w:rFonts w:hint="eastAsia"/>
          <w:spacing w:val="9"/>
          <w:sz w:val="31"/>
          <w:szCs w:val="31"/>
          <w:lang w:val="en-US" w:eastAsia="zh-CN"/>
        </w:rPr>
        <w:t>0</w:t>
      </w:r>
      <w:r>
        <w:rPr>
          <w:spacing w:val="9"/>
          <w:sz w:val="31"/>
          <w:szCs w:val="31"/>
        </w:rPr>
        <w:t>万元。</w:t>
      </w:r>
    </w:p>
    <w:p>
      <w:pPr>
        <w:spacing w:before="198" w:line="222" w:lineRule="auto"/>
        <w:ind w:left="634"/>
        <w:outlineLvl w:val="1"/>
        <w:rPr>
          <w:rFonts w:ascii="黑体" w:hAnsi="黑体" w:eastAsia="黑体" w:cs="黑体"/>
          <w:sz w:val="31"/>
          <w:szCs w:val="31"/>
        </w:rPr>
      </w:pPr>
      <w:r>
        <w:rPr>
          <w:rFonts w:ascii="黑体" w:hAnsi="黑体" w:eastAsia="黑体" w:cs="黑体"/>
          <w:b/>
          <w:bCs/>
          <w:spacing w:val="-3"/>
          <w:sz w:val="31"/>
          <w:szCs w:val="31"/>
        </w:rPr>
        <w:t>八、</w:t>
      </w:r>
      <w:r>
        <w:rPr>
          <w:rFonts w:ascii="黑体" w:hAnsi="黑体" w:eastAsia="黑体" w:cs="黑体"/>
          <w:spacing w:val="-37"/>
          <w:sz w:val="31"/>
          <w:szCs w:val="31"/>
        </w:rPr>
        <w:t xml:space="preserve"> </w:t>
      </w:r>
      <w:r>
        <w:rPr>
          <w:rFonts w:ascii="黑体" w:hAnsi="黑体" w:eastAsia="黑体" w:cs="黑体"/>
          <w:b/>
          <w:bCs/>
          <w:spacing w:val="-3"/>
          <w:sz w:val="31"/>
          <w:szCs w:val="31"/>
        </w:rPr>
        <w:t>政府性基金预算支出安排情况</w:t>
      </w:r>
    </w:p>
    <w:p>
      <w:pPr>
        <w:pStyle w:val="2"/>
        <w:spacing w:line="220" w:lineRule="auto"/>
        <w:ind w:left="630"/>
        <w:rPr>
          <w:sz w:val="31"/>
          <w:szCs w:val="31"/>
        </w:rPr>
      </w:pPr>
      <w:r>
        <w:rPr>
          <w:spacing w:val="8"/>
          <w:sz w:val="31"/>
          <w:szCs w:val="31"/>
        </w:rPr>
        <w:t>2024年没有使用政府性基金预算拨款安排的支出。</w:t>
      </w:r>
    </w:p>
    <w:p>
      <w:pPr>
        <w:spacing w:before="221" w:line="222" w:lineRule="auto"/>
        <w:ind w:left="634"/>
        <w:outlineLvl w:val="1"/>
        <w:rPr>
          <w:rFonts w:ascii="黑体" w:hAnsi="黑体" w:eastAsia="黑体" w:cs="黑体"/>
          <w:sz w:val="31"/>
          <w:szCs w:val="31"/>
        </w:rPr>
      </w:pPr>
      <w:r>
        <w:rPr>
          <w:rFonts w:ascii="黑体" w:hAnsi="黑体" w:eastAsia="黑体" w:cs="黑体"/>
          <w:b/>
          <w:bCs/>
          <w:spacing w:val="-4"/>
          <w:sz w:val="31"/>
          <w:szCs w:val="31"/>
        </w:rPr>
        <w:t>九、</w:t>
      </w:r>
      <w:r>
        <w:rPr>
          <w:rFonts w:ascii="黑体" w:hAnsi="黑体" w:eastAsia="黑体" w:cs="黑体"/>
          <w:spacing w:val="-41"/>
          <w:sz w:val="31"/>
          <w:szCs w:val="31"/>
        </w:rPr>
        <w:t xml:space="preserve"> </w:t>
      </w:r>
      <w:r>
        <w:rPr>
          <w:rFonts w:ascii="黑体" w:hAnsi="黑体" w:eastAsia="黑体" w:cs="黑体"/>
          <w:b/>
          <w:bCs/>
          <w:spacing w:val="-4"/>
          <w:sz w:val="31"/>
          <w:szCs w:val="31"/>
        </w:rPr>
        <w:t>国有资本经营预算支出安排情况</w:t>
      </w:r>
    </w:p>
    <w:p>
      <w:pPr>
        <w:pStyle w:val="2"/>
        <w:spacing w:before="1" w:line="221" w:lineRule="auto"/>
        <w:ind w:left="639"/>
        <w:rPr>
          <w:sz w:val="31"/>
          <w:szCs w:val="31"/>
        </w:rPr>
      </w:pPr>
      <w:r>
        <w:rPr>
          <w:spacing w:val="9"/>
          <w:sz w:val="31"/>
          <w:szCs w:val="31"/>
        </w:rPr>
        <w:t>2024年没有使用国有资本经营预算拨款安排的支出。</w:t>
      </w:r>
    </w:p>
    <w:p>
      <w:pPr>
        <w:spacing w:before="195" w:line="222" w:lineRule="auto"/>
        <w:ind w:left="644"/>
        <w:rPr>
          <w:rFonts w:ascii="黑体" w:hAnsi="黑体" w:eastAsia="黑体" w:cs="黑体"/>
          <w:sz w:val="31"/>
          <w:szCs w:val="31"/>
        </w:rPr>
      </w:pPr>
      <w:r>
        <w:rPr>
          <w:rFonts w:ascii="黑体" w:hAnsi="黑体" w:eastAsia="黑体" w:cs="黑体"/>
          <w:b/>
          <w:bCs/>
          <w:spacing w:val="-9"/>
          <w:sz w:val="31"/>
          <w:szCs w:val="31"/>
        </w:rPr>
        <w:t>十、</w:t>
      </w:r>
      <w:r>
        <w:rPr>
          <w:rFonts w:ascii="黑体" w:hAnsi="黑体" w:eastAsia="黑体" w:cs="黑体"/>
          <w:spacing w:val="-56"/>
          <w:sz w:val="31"/>
          <w:szCs w:val="31"/>
        </w:rPr>
        <w:t xml:space="preserve"> </w:t>
      </w:r>
      <w:r>
        <w:rPr>
          <w:rFonts w:ascii="黑体" w:hAnsi="黑体" w:eastAsia="黑体" w:cs="黑体"/>
          <w:b/>
          <w:bCs/>
          <w:spacing w:val="-9"/>
          <w:sz w:val="31"/>
          <w:szCs w:val="31"/>
        </w:rPr>
        <w:t>项目支出安排情况</w:t>
      </w:r>
    </w:p>
    <w:p>
      <w:pPr>
        <w:pStyle w:val="2"/>
        <w:spacing w:before="234" w:line="345" w:lineRule="auto"/>
        <w:ind w:right="105" w:firstLine="649"/>
        <w:rPr>
          <w:rFonts w:hint="eastAsia"/>
          <w:spacing w:val="9"/>
          <w:sz w:val="31"/>
          <w:szCs w:val="31"/>
          <w:lang w:eastAsia="zh-CN"/>
        </w:rPr>
      </w:pPr>
      <w:r>
        <w:rPr>
          <w:spacing w:val="9"/>
          <w:sz w:val="31"/>
          <w:szCs w:val="31"/>
        </w:rPr>
        <w:t xml:space="preserve">2024年项目支出 </w:t>
      </w:r>
      <w:r>
        <w:rPr>
          <w:rFonts w:hint="eastAsia"/>
          <w:spacing w:val="9"/>
          <w:sz w:val="31"/>
          <w:szCs w:val="31"/>
          <w:lang w:val="en-US" w:eastAsia="zh-CN"/>
        </w:rPr>
        <w:t>3672</w:t>
      </w:r>
      <w:r>
        <w:rPr>
          <w:spacing w:val="9"/>
          <w:sz w:val="31"/>
          <w:szCs w:val="31"/>
        </w:rPr>
        <w:t xml:space="preserve">万元，其中： 一般公共预算本年拨款 </w:t>
      </w:r>
      <w:r>
        <w:rPr>
          <w:rFonts w:hint="eastAsia"/>
          <w:spacing w:val="9"/>
          <w:sz w:val="31"/>
          <w:szCs w:val="31"/>
          <w:lang w:val="en-US" w:eastAsia="zh-CN"/>
        </w:rPr>
        <w:t>3672</w:t>
      </w:r>
      <w:r>
        <w:rPr>
          <w:spacing w:val="9"/>
          <w:sz w:val="31"/>
          <w:szCs w:val="31"/>
        </w:rPr>
        <w:t>万元</w:t>
      </w:r>
      <w:r>
        <w:rPr>
          <w:rFonts w:hint="eastAsia"/>
          <w:spacing w:val="9"/>
          <w:sz w:val="31"/>
          <w:szCs w:val="31"/>
          <w:lang w:eastAsia="zh-CN"/>
        </w:rPr>
        <w:t>。</w:t>
      </w:r>
    </w:p>
    <w:p>
      <w:pPr>
        <w:pStyle w:val="2"/>
        <w:numPr>
          <w:ilvl w:val="0"/>
          <w:numId w:val="0"/>
        </w:numPr>
        <w:tabs>
          <w:tab w:val="left" w:pos="1460"/>
        </w:tabs>
        <w:spacing w:before="262" w:line="369" w:lineRule="auto"/>
        <w:ind w:leftChars="0" w:right="22" w:rightChars="0"/>
        <w:jc w:val="both"/>
        <w:rPr>
          <w:spacing w:val="7"/>
          <w:sz w:val="31"/>
          <w:szCs w:val="31"/>
        </w:rPr>
      </w:pPr>
      <w:r>
        <w:rPr>
          <w:rFonts w:hint="eastAsia"/>
          <w:sz w:val="31"/>
          <w:szCs w:val="31"/>
          <w:u w:val="none" w:color="auto"/>
          <w:lang w:val="en-US" w:eastAsia="zh-CN"/>
        </w:rPr>
        <w:t xml:space="preserve">    1、外派劳务费40</w:t>
      </w:r>
      <w:r>
        <w:rPr>
          <w:sz w:val="31"/>
          <w:szCs w:val="31"/>
          <w:u w:val="none" w:color="auto"/>
        </w:rPr>
        <w:tab/>
      </w:r>
      <w:r>
        <w:rPr>
          <w:spacing w:val="7"/>
          <w:sz w:val="31"/>
          <w:szCs w:val="31"/>
        </w:rPr>
        <w:t>万元，主要用于</w:t>
      </w:r>
      <w:r>
        <w:rPr>
          <w:rFonts w:hint="eastAsia"/>
          <w:spacing w:val="7"/>
          <w:sz w:val="31"/>
          <w:szCs w:val="31"/>
        </w:rPr>
        <w:t>劳务派遣人员工资、社保及工会经费等</w:t>
      </w:r>
      <w:r>
        <w:rPr>
          <w:spacing w:val="7"/>
          <w:sz w:val="31"/>
          <w:szCs w:val="31"/>
        </w:rPr>
        <w:t>。</w:t>
      </w:r>
    </w:p>
    <w:p>
      <w:pPr>
        <w:pStyle w:val="2"/>
        <w:numPr>
          <w:ilvl w:val="0"/>
          <w:numId w:val="0"/>
        </w:numPr>
        <w:tabs>
          <w:tab w:val="left" w:pos="1460"/>
        </w:tabs>
        <w:spacing w:before="262" w:line="369" w:lineRule="auto"/>
        <w:ind w:leftChars="0" w:right="22" w:rightChars="0" w:firstLine="620" w:firstLineChars="200"/>
        <w:jc w:val="both"/>
        <w:rPr>
          <w:sz w:val="31"/>
          <w:szCs w:val="31"/>
        </w:rPr>
      </w:pPr>
      <w:r>
        <w:rPr>
          <w:rFonts w:hint="eastAsia"/>
          <w:sz w:val="31"/>
          <w:szCs w:val="31"/>
          <w:lang w:val="en-US" w:eastAsia="zh-CN"/>
        </w:rPr>
        <w:t>2、</w:t>
      </w:r>
      <w:r>
        <w:rPr>
          <w:rFonts w:hint="eastAsia"/>
          <w:sz w:val="31"/>
          <w:szCs w:val="31"/>
        </w:rPr>
        <w:t>招商引资专项经费</w:t>
      </w:r>
      <w:r>
        <w:rPr>
          <w:rFonts w:hint="eastAsia"/>
          <w:sz w:val="31"/>
          <w:szCs w:val="31"/>
          <w:lang w:val="en-US" w:eastAsia="zh-CN"/>
        </w:rPr>
        <w:t>300</w:t>
      </w:r>
      <w:r>
        <w:rPr>
          <w:spacing w:val="7"/>
          <w:sz w:val="31"/>
          <w:szCs w:val="31"/>
        </w:rPr>
        <w:t>万元，主要用于</w:t>
      </w:r>
      <w:r>
        <w:rPr>
          <w:rFonts w:hint="eastAsia"/>
          <w:spacing w:val="7"/>
          <w:sz w:val="31"/>
          <w:szCs w:val="31"/>
        </w:rPr>
        <w:t>我区每年分赴北京、天津、济南、上海、深圳、广州、杭州、苏州等城市进行考察，加深对重大项目和企业进一步了解和交流，扩大全区招商引资</w:t>
      </w:r>
      <w:r>
        <w:rPr>
          <w:rFonts w:hint="eastAsia"/>
          <w:spacing w:val="7"/>
          <w:sz w:val="31"/>
          <w:szCs w:val="31"/>
          <w:lang w:val="en-US" w:eastAsia="zh-CN"/>
        </w:rPr>
        <w:t>以及接受外来企业到黄陂进行考察，为考察制作招商画册、打印地图等工作</w:t>
      </w:r>
      <w:r>
        <w:rPr>
          <w:spacing w:val="7"/>
          <w:sz w:val="31"/>
          <w:szCs w:val="31"/>
        </w:rPr>
        <w:t>。</w:t>
      </w:r>
    </w:p>
    <w:p>
      <w:pPr>
        <w:pStyle w:val="2"/>
        <w:numPr>
          <w:ilvl w:val="0"/>
          <w:numId w:val="0"/>
        </w:numPr>
        <w:tabs>
          <w:tab w:val="left" w:pos="1460"/>
        </w:tabs>
        <w:spacing w:before="262" w:line="369" w:lineRule="auto"/>
        <w:ind w:leftChars="0" w:right="22" w:rightChars="0"/>
        <w:jc w:val="both"/>
        <w:rPr>
          <w:rFonts w:hint="eastAsia"/>
          <w:sz w:val="31"/>
          <w:szCs w:val="31"/>
        </w:rPr>
      </w:pPr>
      <w:r>
        <w:rPr>
          <w:rFonts w:hint="eastAsia"/>
          <w:sz w:val="31"/>
          <w:szCs w:val="31"/>
          <w:lang w:val="en-US" w:eastAsia="zh-CN"/>
        </w:rPr>
        <w:t xml:space="preserve">    3、安全生产及文明创建会展宣传15</w:t>
      </w:r>
      <w:r>
        <w:rPr>
          <w:rFonts w:hint="eastAsia"/>
          <w:sz w:val="31"/>
          <w:szCs w:val="31"/>
        </w:rPr>
        <w:t>万元，主要用于1</w:t>
      </w:r>
      <w:r>
        <w:rPr>
          <w:rFonts w:hint="eastAsia"/>
          <w:sz w:val="31"/>
          <w:szCs w:val="31"/>
          <w:lang w:eastAsia="zh-CN"/>
        </w:rPr>
        <w:t>）</w:t>
      </w:r>
      <w:r>
        <w:rPr>
          <w:rFonts w:hint="eastAsia"/>
          <w:sz w:val="31"/>
          <w:szCs w:val="31"/>
        </w:rPr>
        <w:t>、坚定理想信念，共筑精神高地；2</w:t>
      </w:r>
      <w:r>
        <w:rPr>
          <w:rFonts w:hint="eastAsia"/>
          <w:sz w:val="31"/>
          <w:szCs w:val="31"/>
          <w:lang w:eastAsia="zh-CN"/>
        </w:rPr>
        <w:t>）</w:t>
      </w:r>
      <w:r>
        <w:rPr>
          <w:rFonts w:hint="eastAsia"/>
          <w:sz w:val="31"/>
          <w:szCs w:val="31"/>
        </w:rPr>
        <w:t>、维护市容环境，共建美丽家园；3</w:t>
      </w:r>
      <w:r>
        <w:rPr>
          <w:rFonts w:hint="eastAsia"/>
          <w:sz w:val="31"/>
          <w:szCs w:val="31"/>
          <w:lang w:eastAsia="zh-CN"/>
        </w:rPr>
        <w:t>）</w:t>
      </w:r>
      <w:r>
        <w:rPr>
          <w:rFonts w:hint="eastAsia"/>
          <w:sz w:val="31"/>
          <w:szCs w:val="31"/>
        </w:rPr>
        <w:t>、推动移风易俗，共树新风正气；4</w:t>
      </w:r>
      <w:r>
        <w:rPr>
          <w:rFonts w:hint="eastAsia"/>
          <w:sz w:val="31"/>
          <w:szCs w:val="31"/>
          <w:lang w:eastAsia="zh-CN"/>
        </w:rPr>
        <w:t>）</w:t>
      </w:r>
      <w:r>
        <w:rPr>
          <w:rFonts w:hint="eastAsia"/>
          <w:sz w:val="31"/>
          <w:szCs w:val="31"/>
        </w:rPr>
        <w:t>、参与文明实践，共谱文明新篇；5</w:t>
      </w:r>
      <w:r>
        <w:rPr>
          <w:rFonts w:hint="eastAsia"/>
          <w:sz w:val="31"/>
          <w:szCs w:val="31"/>
          <w:lang w:eastAsia="zh-CN"/>
        </w:rPr>
        <w:t>）</w:t>
      </w:r>
      <w:r>
        <w:rPr>
          <w:rFonts w:hint="eastAsia"/>
          <w:sz w:val="31"/>
          <w:szCs w:val="31"/>
        </w:rPr>
        <w:t>、指导督促商贸、流通企业贯彻执行安全生产法律法规，加强安全管理，落实安全防范措施；6</w:t>
      </w:r>
      <w:r>
        <w:rPr>
          <w:rFonts w:hint="eastAsia"/>
          <w:sz w:val="31"/>
          <w:szCs w:val="31"/>
          <w:lang w:eastAsia="zh-CN"/>
        </w:rPr>
        <w:t>）</w:t>
      </w:r>
      <w:r>
        <w:rPr>
          <w:rFonts w:hint="eastAsia"/>
          <w:sz w:val="31"/>
          <w:szCs w:val="31"/>
        </w:rPr>
        <w:t>、负责依法办理全区加油站成品油零售许可证，合理规划加油站布局，加强全区加油站经营中的安全生产工作，联合有关部门查处打击非法违法加油站（点）等。</w:t>
      </w:r>
    </w:p>
    <w:p>
      <w:pPr>
        <w:pStyle w:val="2"/>
        <w:numPr>
          <w:ilvl w:val="0"/>
          <w:numId w:val="0"/>
        </w:numPr>
        <w:tabs>
          <w:tab w:val="left" w:pos="1460"/>
        </w:tabs>
        <w:spacing w:before="262" w:line="369" w:lineRule="auto"/>
        <w:ind w:leftChars="0" w:right="22" w:rightChars="0" w:firstLine="620" w:firstLineChars="200"/>
        <w:jc w:val="both"/>
        <w:rPr>
          <w:rFonts w:hint="default"/>
          <w:sz w:val="31"/>
          <w:szCs w:val="31"/>
          <w:lang w:val="en-US" w:eastAsia="zh-CN"/>
        </w:rPr>
      </w:pPr>
      <w:r>
        <w:rPr>
          <w:rFonts w:hint="eastAsia"/>
          <w:sz w:val="31"/>
          <w:szCs w:val="31"/>
          <w:lang w:val="en-US" w:eastAsia="zh-CN"/>
        </w:rPr>
        <w:t>4、乡村振兴40万元，主要用于</w:t>
      </w:r>
      <w:r>
        <w:rPr>
          <w:rFonts w:hint="eastAsia"/>
          <w:sz w:val="31"/>
          <w:szCs w:val="31"/>
          <w:lang w:val="en-US" w:eastAsia="en-US"/>
        </w:rPr>
        <w:t>以习近平新时代中国特色社会主义思想为指导，全面贯彻党的十九大和十九届历次全会精神，以创建人民群众满意基层站所和双评议为指导，增强“四个意识”、坚定“四个自信”、做到“两个维护”，为我区乡村振兴更高质量做出成果。</w:t>
      </w:r>
    </w:p>
    <w:p>
      <w:pPr>
        <w:pStyle w:val="2"/>
        <w:numPr>
          <w:ilvl w:val="0"/>
          <w:numId w:val="0"/>
        </w:numPr>
        <w:tabs>
          <w:tab w:val="left" w:pos="1460"/>
        </w:tabs>
        <w:spacing w:before="262" w:line="369" w:lineRule="auto"/>
        <w:ind w:leftChars="0" w:right="22" w:rightChars="0" w:firstLine="620" w:firstLineChars="200"/>
        <w:jc w:val="both"/>
        <w:rPr>
          <w:rFonts w:hint="default"/>
          <w:sz w:val="31"/>
          <w:szCs w:val="31"/>
          <w:lang w:val="en-US" w:eastAsia="zh-CN"/>
        </w:rPr>
      </w:pPr>
      <w:r>
        <w:rPr>
          <w:rFonts w:hint="eastAsia"/>
          <w:sz w:val="31"/>
          <w:szCs w:val="31"/>
          <w:lang w:val="en-US" w:eastAsia="zh-CN"/>
        </w:rPr>
        <w:t>5、外贸发展专项资金3304万元，主要用于全力促进进出口企业发展、促进经济增长、加快产业转型、促进技术升级，创造就业岗位。</w:t>
      </w:r>
    </w:p>
    <w:p>
      <w:pPr>
        <w:spacing w:before="325" w:line="221" w:lineRule="auto"/>
        <w:ind w:left="644"/>
        <w:rPr>
          <w:rFonts w:ascii="黑体" w:hAnsi="黑体" w:eastAsia="黑体" w:cs="黑体"/>
          <w:sz w:val="31"/>
          <w:szCs w:val="31"/>
        </w:rPr>
      </w:pPr>
      <w:r>
        <w:rPr>
          <w:rFonts w:ascii="黑体" w:hAnsi="黑体" w:eastAsia="黑体" w:cs="黑体"/>
          <w:b/>
          <w:bCs/>
          <w:spacing w:val="3"/>
          <w:sz w:val="31"/>
          <w:szCs w:val="31"/>
        </w:rPr>
        <w:t>十一、其他重要事项的情况说明</w:t>
      </w:r>
    </w:p>
    <w:p>
      <w:pPr>
        <w:pStyle w:val="2"/>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pPr>
      <w:r>
        <w:rPr>
          <w:rFonts w:hint="eastAsia"/>
          <w:sz w:val="31"/>
          <w:szCs w:val="31"/>
          <w:lang w:val="en-US" w:eastAsia="zh-CN"/>
        </w:rPr>
        <w:t>(一)机关运行经费情况</w:t>
      </w:r>
    </w:p>
    <w:p>
      <w:pPr>
        <w:pStyle w:val="2"/>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pPr>
      <w:r>
        <w:rPr>
          <w:rFonts w:hint="eastAsia"/>
          <w:sz w:val="31"/>
          <w:szCs w:val="31"/>
          <w:lang w:val="en-US" w:eastAsia="zh-CN"/>
        </w:rPr>
        <w:t>2024年机关运行经费74.77万元，比2023年增加24.49万元，增长32.75%,主要原因是工作人员增加。</w:t>
      </w:r>
    </w:p>
    <w:p>
      <w:pPr>
        <w:pStyle w:val="2"/>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pPr>
      <w:r>
        <w:rPr>
          <w:rFonts w:hint="eastAsia"/>
          <w:sz w:val="31"/>
          <w:szCs w:val="31"/>
          <w:lang w:val="en-US" w:eastAsia="zh-CN"/>
        </w:rPr>
        <w:t>(二)政府采购预算情况</w:t>
      </w:r>
    </w:p>
    <w:p>
      <w:pPr>
        <w:pStyle w:val="2"/>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pPr>
      <w:r>
        <w:rPr>
          <w:rFonts w:hint="eastAsia"/>
          <w:sz w:val="31"/>
          <w:szCs w:val="31"/>
          <w:lang w:val="en-US" w:eastAsia="zh-CN"/>
        </w:rPr>
        <w:t>2024年政府采购预算支出合计0万元。</w:t>
      </w:r>
    </w:p>
    <w:p>
      <w:pPr>
        <w:pStyle w:val="2"/>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pPr>
      <w:r>
        <w:rPr>
          <w:rFonts w:hint="eastAsia"/>
          <w:sz w:val="31"/>
          <w:szCs w:val="31"/>
          <w:lang w:val="en-US" w:eastAsia="zh-CN"/>
        </w:rPr>
        <w:t>(三)政府购买服务预算排情况</w:t>
      </w:r>
    </w:p>
    <w:p>
      <w:pPr>
        <w:pStyle w:val="2"/>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pPr>
      <w:r>
        <w:rPr>
          <w:rFonts w:hint="eastAsia"/>
          <w:sz w:val="31"/>
          <w:szCs w:val="31"/>
          <w:lang w:val="en-US" w:eastAsia="zh-CN"/>
        </w:rPr>
        <w:t>2024年政府购买服务预算支出合计0万元。</w:t>
      </w:r>
    </w:p>
    <w:p>
      <w:pPr>
        <w:pStyle w:val="2"/>
        <w:spacing w:line="222" w:lineRule="auto"/>
        <w:ind w:left="750"/>
        <w:rPr>
          <w:sz w:val="31"/>
          <w:szCs w:val="31"/>
        </w:rPr>
      </w:pPr>
      <w:r>
        <w:rPr>
          <w:spacing w:val="21"/>
          <w:sz w:val="31"/>
          <w:szCs w:val="31"/>
        </w:rPr>
        <w:t>(四)国有资产占有使用情况</w:t>
      </w:r>
    </w:p>
    <w:p>
      <w:pPr>
        <w:pStyle w:val="2"/>
        <w:spacing w:before="186" w:line="346" w:lineRule="auto"/>
        <w:ind w:firstLine="619"/>
        <w:rPr>
          <w:spacing w:val="10"/>
          <w:sz w:val="31"/>
          <w:szCs w:val="31"/>
        </w:rPr>
      </w:pPr>
      <w:r>
        <w:rPr>
          <w:spacing w:val="10"/>
          <w:sz w:val="31"/>
          <w:szCs w:val="31"/>
        </w:rPr>
        <w:t>截至202</w:t>
      </w:r>
      <w:r>
        <w:rPr>
          <w:rFonts w:hint="eastAsia"/>
          <w:spacing w:val="10"/>
          <w:sz w:val="31"/>
          <w:szCs w:val="31"/>
        </w:rPr>
        <w:t>2</w:t>
      </w:r>
      <w:r>
        <w:rPr>
          <w:spacing w:val="10"/>
          <w:sz w:val="31"/>
          <w:szCs w:val="31"/>
        </w:rPr>
        <w:t>年12月31日，部门共有车辆</w:t>
      </w:r>
      <w:r>
        <w:rPr>
          <w:rFonts w:hint="eastAsia"/>
          <w:spacing w:val="10"/>
          <w:sz w:val="31"/>
          <w:szCs w:val="31"/>
          <w:lang w:val="en-US" w:eastAsia="zh-CN"/>
        </w:rPr>
        <w:t>3</w:t>
      </w:r>
      <w:r>
        <w:rPr>
          <w:spacing w:val="10"/>
          <w:sz w:val="31"/>
          <w:szCs w:val="31"/>
        </w:rPr>
        <w:t>辆。其中：一般公务用车</w:t>
      </w:r>
      <w:r>
        <w:rPr>
          <w:rFonts w:hint="eastAsia"/>
          <w:spacing w:val="10"/>
          <w:sz w:val="31"/>
          <w:szCs w:val="31"/>
          <w:lang w:val="en-US" w:eastAsia="zh-CN"/>
        </w:rPr>
        <w:t>3</w:t>
      </w:r>
      <w:r>
        <w:rPr>
          <w:spacing w:val="10"/>
          <w:sz w:val="31"/>
          <w:szCs w:val="31"/>
        </w:rPr>
        <w:t>辆，一般执法执勤用车</w:t>
      </w:r>
      <w:r>
        <w:rPr>
          <w:rFonts w:hint="eastAsia"/>
          <w:spacing w:val="10"/>
          <w:sz w:val="31"/>
          <w:szCs w:val="31"/>
          <w:lang w:val="en-US" w:eastAsia="zh-CN"/>
        </w:rPr>
        <w:t>0</w:t>
      </w:r>
      <w:r>
        <w:rPr>
          <w:spacing w:val="10"/>
          <w:sz w:val="31"/>
          <w:szCs w:val="31"/>
        </w:rPr>
        <w:t>辆，特种专业技术用车</w:t>
      </w:r>
      <w:r>
        <w:rPr>
          <w:rFonts w:hint="eastAsia"/>
          <w:spacing w:val="10"/>
          <w:sz w:val="31"/>
          <w:szCs w:val="31"/>
          <w:lang w:val="en-US" w:eastAsia="zh-CN"/>
        </w:rPr>
        <w:t>0</w:t>
      </w:r>
      <w:r>
        <w:rPr>
          <w:spacing w:val="10"/>
          <w:sz w:val="31"/>
          <w:szCs w:val="31"/>
        </w:rPr>
        <w:t>辆。</w:t>
      </w:r>
    </w:p>
    <w:p>
      <w:pPr>
        <w:pStyle w:val="2"/>
        <w:spacing w:before="186" w:line="346" w:lineRule="auto"/>
        <w:ind w:firstLine="619"/>
        <w:rPr>
          <w:spacing w:val="10"/>
          <w:sz w:val="31"/>
          <w:szCs w:val="31"/>
        </w:rPr>
      </w:pPr>
      <w:r>
        <w:rPr>
          <w:spacing w:val="10"/>
          <w:sz w:val="31"/>
          <w:szCs w:val="31"/>
        </w:rPr>
        <w:t>(五)预算绩效管理情况</w:t>
      </w:r>
    </w:p>
    <w:p>
      <w:pPr>
        <w:pStyle w:val="2"/>
        <w:spacing w:before="186" w:line="346" w:lineRule="auto"/>
        <w:ind w:firstLine="619"/>
        <w:rPr>
          <w:rFonts w:hint="eastAsia" w:eastAsia="仿宋"/>
          <w:spacing w:val="-3"/>
          <w:sz w:val="31"/>
          <w:szCs w:val="31"/>
          <w:lang w:val="en-US" w:eastAsia="zh-CN"/>
        </w:rPr>
        <w:sectPr>
          <w:footerReference r:id="rId8" w:type="default"/>
          <w:pgSz w:w="12050" w:h="16930"/>
          <w:pgMar w:top="1439" w:right="1485" w:bottom="1688" w:left="1630" w:header="0" w:footer="1379" w:gutter="0"/>
          <w:cols w:space="720" w:num="1"/>
        </w:sectPr>
      </w:pPr>
      <w:r>
        <w:rPr>
          <w:spacing w:val="10"/>
          <w:sz w:val="31"/>
          <w:szCs w:val="31"/>
        </w:rPr>
        <w:t>2024年，预算支出</w:t>
      </w:r>
      <w:r>
        <w:rPr>
          <w:rFonts w:hint="eastAsia"/>
          <w:spacing w:val="10"/>
          <w:sz w:val="31"/>
          <w:szCs w:val="31"/>
          <w:lang w:val="en-US" w:eastAsia="zh-CN"/>
        </w:rPr>
        <w:t>5572.83</w:t>
      </w:r>
      <w:r>
        <w:rPr>
          <w:spacing w:val="10"/>
          <w:sz w:val="31"/>
          <w:szCs w:val="31"/>
        </w:rPr>
        <w:t xml:space="preserve">万元全面实施预算绩效目标管理。 设置了整体支出绩效目标、 </w:t>
      </w:r>
      <w:r>
        <w:rPr>
          <w:rFonts w:hint="eastAsia"/>
          <w:spacing w:val="10"/>
          <w:sz w:val="31"/>
          <w:szCs w:val="31"/>
          <w:lang w:val="en-US" w:eastAsia="zh-CN"/>
        </w:rPr>
        <w:t>5</w:t>
      </w:r>
      <w:r>
        <w:rPr>
          <w:spacing w:val="10"/>
          <w:sz w:val="31"/>
          <w:szCs w:val="31"/>
        </w:rPr>
        <w:t>个一级项目支出绩效目标。同时， 拟对2023年部门整体支出及项目支出开展绩效评价，评价结果依法公开</w:t>
      </w:r>
      <w:r>
        <w:rPr>
          <w:rFonts w:hint="eastAsia"/>
          <w:spacing w:val="10"/>
          <w:sz w:val="31"/>
          <w:szCs w:val="31"/>
          <w:lang w:eastAsia="zh-CN"/>
        </w:rPr>
        <w:t>。</w:t>
      </w:r>
    </w:p>
    <w:p>
      <w:pPr>
        <w:spacing w:line="310" w:lineRule="auto"/>
        <w:rPr>
          <w:rFonts w:ascii="Arial"/>
          <w:sz w:val="21"/>
        </w:rPr>
      </w:pPr>
    </w:p>
    <w:p>
      <w:pPr>
        <w:spacing w:before="101" w:line="219" w:lineRule="auto"/>
        <w:ind w:left="2994"/>
        <w:rPr>
          <w:rFonts w:ascii="宋体" w:hAnsi="宋体" w:eastAsia="宋体" w:cs="宋体"/>
          <w:sz w:val="31"/>
          <w:szCs w:val="31"/>
        </w:rPr>
      </w:pPr>
      <w:r>
        <w:rPr>
          <w:rFonts w:ascii="宋体" w:hAnsi="宋体" w:eastAsia="宋体" w:cs="宋体"/>
          <w:b/>
          <w:bCs/>
          <w:spacing w:val="3"/>
          <w:sz w:val="31"/>
          <w:szCs w:val="31"/>
        </w:rPr>
        <w:t>第四部分</w:t>
      </w:r>
      <w:r>
        <w:rPr>
          <w:rFonts w:ascii="宋体" w:hAnsi="宋体" w:eastAsia="宋体" w:cs="宋体"/>
          <w:spacing w:val="2"/>
          <w:sz w:val="31"/>
          <w:szCs w:val="31"/>
        </w:rPr>
        <w:t xml:space="preserve">  </w:t>
      </w:r>
      <w:r>
        <w:rPr>
          <w:rFonts w:ascii="宋体" w:hAnsi="宋体" w:eastAsia="宋体" w:cs="宋体"/>
          <w:b/>
          <w:bCs/>
          <w:spacing w:val="3"/>
          <w:sz w:val="31"/>
          <w:szCs w:val="31"/>
        </w:rPr>
        <w:t>名词解释</w:t>
      </w: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2"/>
        <w:spacing w:before="102" w:line="630" w:lineRule="exact"/>
        <w:ind w:left="750"/>
        <w:rPr>
          <w:sz w:val="31"/>
          <w:szCs w:val="31"/>
        </w:rPr>
      </w:pPr>
      <w:r>
        <w:rPr>
          <w:spacing w:val="10"/>
          <w:position w:val="23"/>
          <w:sz w:val="31"/>
          <w:szCs w:val="31"/>
        </w:rPr>
        <w:t>(一)一般公共预算财政拨款收入：指区级财政一般公共预</w:t>
      </w:r>
    </w:p>
    <w:p>
      <w:pPr>
        <w:pStyle w:val="2"/>
        <w:spacing w:before="1" w:line="221" w:lineRule="auto"/>
        <w:rPr>
          <w:sz w:val="31"/>
          <w:szCs w:val="31"/>
        </w:rPr>
      </w:pPr>
      <w:r>
        <w:rPr>
          <w:spacing w:val="-3"/>
          <w:sz w:val="31"/>
          <w:szCs w:val="31"/>
        </w:rPr>
        <w:t>算当年拨付的资金。</w:t>
      </w:r>
    </w:p>
    <w:p>
      <w:pPr>
        <w:spacing w:line="221" w:lineRule="auto"/>
        <w:rPr>
          <w:sz w:val="31"/>
          <w:szCs w:val="31"/>
        </w:rPr>
      </w:pPr>
    </w:p>
    <w:p>
      <w:pPr>
        <w:pStyle w:val="2"/>
        <w:spacing w:before="100" w:line="573" w:lineRule="exact"/>
        <w:ind w:right="33"/>
        <w:jc w:val="right"/>
        <w:rPr>
          <w:sz w:val="31"/>
          <w:szCs w:val="31"/>
        </w:rPr>
      </w:pPr>
      <w:r>
        <w:rPr>
          <w:spacing w:val="11"/>
          <w:position w:val="19"/>
          <w:sz w:val="31"/>
          <w:szCs w:val="31"/>
        </w:rPr>
        <w:t>(二)政府性基金预算财政拨款收入：指区级财政政府性基</w:t>
      </w:r>
    </w:p>
    <w:p>
      <w:pPr>
        <w:pStyle w:val="2"/>
        <w:spacing w:before="1" w:line="221" w:lineRule="auto"/>
        <w:rPr>
          <w:sz w:val="31"/>
          <w:szCs w:val="31"/>
        </w:rPr>
      </w:pPr>
      <w:r>
        <w:rPr>
          <w:spacing w:val="4"/>
          <w:sz w:val="31"/>
          <w:szCs w:val="31"/>
        </w:rPr>
        <w:t>金预算当年拨付的资金。</w:t>
      </w:r>
    </w:p>
    <w:p>
      <w:pPr>
        <w:pStyle w:val="2"/>
        <w:spacing w:before="197" w:line="581" w:lineRule="exact"/>
        <w:ind w:right="42"/>
        <w:jc w:val="right"/>
        <w:rPr>
          <w:sz w:val="31"/>
          <w:szCs w:val="31"/>
        </w:rPr>
      </w:pPr>
      <w:r>
        <w:rPr>
          <w:spacing w:val="11"/>
          <w:position w:val="19"/>
          <w:sz w:val="31"/>
          <w:szCs w:val="31"/>
        </w:rPr>
        <w:t>(三)国有资本经营预算财政拨款收入：指区级</w:t>
      </w:r>
      <w:r>
        <w:rPr>
          <w:spacing w:val="10"/>
          <w:position w:val="19"/>
          <w:sz w:val="31"/>
          <w:szCs w:val="31"/>
        </w:rPr>
        <w:t>财政国有资</w:t>
      </w:r>
    </w:p>
    <w:p>
      <w:pPr>
        <w:pStyle w:val="2"/>
        <w:spacing w:before="1" w:line="221" w:lineRule="auto"/>
        <w:rPr>
          <w:sz w:val="31"/>
          <w:szCs w:val="31"/>
        </w:rPr>
      </w:pPr>
      <w:r>
        <w:rPr>
          <w:spacing w:val="4"/>
          <w:sz w:val="31"/>
          <w:szCs w:val="31"/>
        </w:rPr>
        <w:t>本经营预算当年拨付的资金。</w:t>
      </w:r>
    </w:p>
    <w:p>
      <w:pPr>
        <w:pStyle w:val="2"/>
        <w:spacing w:before="219" w:line="222" w:lineRule="auto"/>
        <w:ind w:left="780"/>
        <w:rPr>
          <w:sz w:val="31"/>
          <w:szCs w:val="31"/>
        </w:rPr>
      </w:pPr>
      <w:r>
        <w:rPr>
          <w:spacing w:val="14"/>
          <w:sz w:val="31"/>
          <w:szCs w:val="31"/>
        </w:rPr>
        <w:t>(四)财政专户管理资金收入：专指教育收费收入。</w:t>
      </w:r>
    </w:p>
    <w:p>
      <w:pPr>
        <w:pStyle w:val="2"/>
        <w:spacing w:before="184" w:line="574" w:lineRule="exact"/>
        <w:ind w:right="32"/>
        <w:jc w:val="right"/>
        <w:rPr>
          <w:sz w:val="31"/>
          <w:szCs w:val="31"/>
        </w:rPr>
      </w:pPr>
      <w:r>
        <w:rPr>
          <w:spacing w:val="11"/>
          <w:position w:val="19"/>
          <w:sz w:val="31"/>
          <w:szCs w:val="31"/>
        </w:rPr>
        <w:t>(五)单位资金：是指除财政拨款和财政专户管理资金以外</w:t>
      </w:r>
    </w:p>
    <w:p>
      <w:pPr>
        <w:pStyle w:val="2"/>
        <w:spacing w:before="1" w:line="223" w:lineRule="auto"/>
        <w:rPr>
          <w:sz w:val="31"/>
          <w:szCs w:val="31"/>
        </w:rPr>
      </w:pPr>
      <w:r>
        <w:rPr>
          <w:spacing w:val="-11"/>
          <w:sz w:val="31"/>
          <w:szCs w:val="31"/>
        </w:rPr>
        <w:t>的资金。</w:t>
      </w:r>
    </w:p>
    <w:p>
      <w:pPr>
        <w:pStyle w:val="2"/>
        <w:spacing w:before="199" w:line="583" w:lineRule="exact"/>
        <w:ind w:right="45"/>
        <w:jc w:val="right"/>
        <w:rPr>
          <w:sz w:val="31"/>
          <w:szCs w:val="31"/>
        </w:rPr>
      </w:pPr>
      <w:r>
        <w:rPr>
          <w:spacing w:val="11"/>
          <w:position w:val="20"/>
          <w:sz w:val="31"/>
          <w:szCs w:val="31"/>
        </w:rPr>
        <w:t>(六)事业收入：指事业单位开展专业业务</w:t>
      </w:r>
      <w:r>
        <w:rPr>
          <w:spacing w:val="10"/>
          <w:position w:val="20"/>
          <w:sz w:val="31"/>
          <w:szCs w:val="31"/>
        </w:rPr>
        <w:t>活动及辅助活动</w:t>
      </w:r>
    </w:p>
    <w:p>
      <w:pPr>
        <w:pStyle w:val="2"/>
        <w:spacing w:line="222" w:lineRule="auto"/>
        <w:rPr>
          <w:sz w:val="31"/>
          <w:szCs w:val="31"/>
        </w:rPr>
      </w:pPr>
      <w:r>
        <w:rPr>
          <w:spacing w:val="-2"/>
          <w:sz w:val="31"/>
          <w:szCs w:val="31"/>
        </w:rPr>
        <w:t>所取得的收入。</w:t>
      </w:r>
    </w:p>
    <w:p>
      <w:pPr>
        <w:pStyle w:val="2"/>
        <w:spacing w:before="192" w:line="592" w:lineRule="exact"/>
        <w:ind w:right="53"/>
        <w:jc w:val="right"/>
        <w:rPr>
          <w:sz w:val="31"/>
          <w:szCs w:val="31"/>
        </w:rPr>
      </w:pPr>
      <w:r>
        <w:rPr>
          <w:spacing w:val="10"/>
          <w:position w:val="21"/>
          <w:sz w:val="31"/>
          <w:szCs w:val="31"/>
        </w:rPr>
        <w:t>(七)事业单位经营收入：指事业单位在专业业务活动及其</w:t>
      </w:r>
    </w:p>
    <w:p>
      <w:pPr>
        <w:pStyle w:val="2"/>
        <w:spacing w:before="2" w:line="220" w:lineRule="auto"/>
        <w:rPr>
          <w:sz w:val="31"/>
          <w:szCs w:val="31"/>
        </w:rPr>
      </w:pPr>
      <w:r>
        <w:rPr>
          <w:spacing w:val="6"/>
          <w:sz w:val="31"/>
          <w:szCs w:val="31"/>
        </w:rPr>
        <w:t>辅助活动之外开展非独立核算经营活动取得的收入。</w:t>
      </w:r>
    </w:p>
    <w:p>
      <w:pPr>
        <w:pStyle w:val="2"/>
        <w:spacing w:before="189" w:line="602" w:lineRule="exact"/>
        <w:ind w:right="36"/>
        <w:jc w:val="right"/>
        <w:rPr>
          <w:sz w:val="31"/>
          <w:szCs w:val="31"/>
        </w:rPr>
      </w:pPr>
      <w:r>
        <w:rPr>
          <w:spacing w:val="11"/>
          <w:position w:val="21"/>
          <w:sz w:val="31"/>
          <w:szCs w:val="31"/>
        </w:rPr>
        <w:t>(八)上级补助收入：指事业单位从主管部门和上级单位取</w:t>
      </w:r>
    </w:p>
    <w:p>
      <w:pPr>
        <w:pStyle w:val="2"/>
        <w:spacing w:before="1" w:line="222" w:lineRule="auto"/>
        <w:rPr>
          <w:sz w:val="31"/>
          <w:szCs w:val="31"/>
        </w:rPr>
      </w:pPr>
      <w:r>
        <w:rPr>
          <w:spacing w:val="1"/>
          <w:sz w:val="31"/>
          <w:szCs w:val="31"/>
        </w:rPr>
        <w:t>得的非财政拨款收入。</w:t>
      </w:r>
    </w:p>
    <w:p>
      <w:pPr>
        <w:pStyle w:val="2"/>
        <w:spacing w:before="124" w:line="630" w:lineRule="exact"/>
        <w:ind w:right="53"/>
        <w:jc w:val="right"/>
        <w:rPr>
          <w:sz w:val="31"/>
          <w:szCs w:val="31"/>
        </w:rPr>
      </w:pPr>
      <w:r>
        <w:rPr>
          <w:spacing w:val="10"/>
          <w:position w:val="24"/>
          <w:sz w:val="31"/>
          <w:szCs w:val="31"/>
        </w:rPr>
        <w:t>(九)附属单位上缴收入：指事业单位取得附属独立核算单</w:t>
      </w:r>
    </w:p>
    <w:p>
      <w:pPr>
        <w:pStyle w:val="2"/>
        <w:spacing w:before="2" w:line="220" w:lineRule="auto"/>
        <w:rPr>
          <w:sz w:val="31"/>
          <w:szCs w:val="31"/>
        </w:rPr>
      </w:pPr>
      <w:r>
        <w:rPr>
          <w:spacing w:val="4"/>
          <w:sz w:val="31"/>
          <w:szCs w:val="31"/>
        </w:rPr>
        <w:t>位根据有关规定上缴的收入。</w:t>
      </w:r>
    </w:p>
    <w:p>
      <w:pPr>
        <w:pStyle w:val="2"/>
        <w:spacing w:before="309" w:line="580" w:lineRule="exact"/>
        <w:jc w:val="right"/>
        <w:rPr>
          <w:sz w:val="31"/>
          <w:szCs w:val="31"/>
        </w:rPr>
      </w:pPr>
      <w:r>
        <w:rPr>
          <w:spacing w:val="12"/>
          <w:position w:val="20"/>
          <w:sz w:val="31"/>
          <w:szCs w:val="31"/>
        </w:rPr>
        <w:t>(十)其他收入：指预算单位除财政拨款收入、事业收入、</w:t>
      </w:r>
    </w:p>
    <w:p>
      <w:pPr>
        <w:pStyle w:val="2"/>
        <w:spacing w:before="1" w:line="220" w:lineRule="auto"/>
        <w:rPr>
          <w:sz w:val="31"/>
          <w:szCs w:val="31"/>
        </w:rPr>
      </w:pPr>
      <w:r>
        <w:rPr>
          <w:spacing w:val="5"/>
          <w:sz w:val="31"/>
          <w:szCs w:val="31"/>
        </w:rPr>
        <w:t>事业单位经营收入、上级补助收入等以外的收入。</w:t>
      </w:r>
    </w:p>
    <w:p>
      <w:pPr>
        <w:pStyle w:val="2"/>
        <w:spacing w:before="209" w:line="549" w:lineRule="exact"/>
        <w:ind w:right="64"/>
        <w:jc w:val="right"/>
        <w:rPr>
          <w:sz w:val="31"/>
          <w:szCs w:val="31"/>
        </w:rPr>
      </w:pPr>
      <w:r>
        <w:rPr>
          <w:spacing w:val="27"/>
          <w:position w:val="17"/>
          <w:sz w:val="31"/>
          <w:szCs w:val="31"/>
        </w:rPr>
        <w:t>上述(一)至(十)项仅供参考，各部门根据本部门公开的</w:t>
      </w:r>
    </w:p>
    <w:p>
      <w:pPr>
        <w:pStyle w:val="2"/>
        <w:spacing w:line="220" w:lineRule="auto"/>
        <w:rPr>
          <w:sz w:val="31"/>
          <w:szCs w:val="31"/>
        </w:rPr>
      </w:pPr>
      <w:r>
        <w:rPr>
          <w:spacing w:val="6"/>
          <w:sz w:val="31"/>
          <w:szCs w:val="31"/>
        </w:rPr>
        <w:t>预算表中收支项目进行说明。无对应收入及支出的，请删除。</w:t>
      </w:r>
    </w:p>
    <w:p>
      <w:pPr>
        <w:pStyle w:val="2"/>
        <w:spacing w:before="183" w:line="649" w:lineRule="exact"/>
        <w:jc w:val="right"/>
        <w:rPr>
          <w:sz w:val="31"/>
          <w:szCs w:val="31"/>
        </w:rPr>
      </w:pPr>
      <w:r>
        <w:rPr>
          <w:spacing w:val="18"/>
          <w:position w:val="25"/>
          <w:sz w:val="31"/>
          <w:szCs w:val="31"/>
        </w:rPr>
        <w:t>(十一)本部门使用的主要支出功能分类科目</w:t>
      </w:r>
      <w:r>
        <w:rPr>
          <w:spacing w:val="17"/>
          <w:position w:val="25"/>
          <w:sz w:val="31"/>
          <w:szCs w:val="31"/>
        </w:rPr>
        <w:t>(项级):如：</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1.一般公共服务(类)政府办公厅(室)及相关机构事务(款)行政运行(项)。反映行政单位(包括实行公务员管理的事业单位)的基本支出。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2.一般公共服务(类)政府办公厅(室)及相关机构事务(款)一般行政管理事务(项)。反映行政单位（包括实行公务员管理的事业单位）未单独设置项级科目的其他项目支出。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3.一般公共服务(类)政府办公厅(室)及相关机构事务(款)事业运行（项）。反映事业单位的基本支出，不包括行政单位(包括实行公务员管理的事业单位)后勤服务中心、医务室等附属事业单位。</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4.一般公共服务(类)财政事务(款)一般行政管理事务(项)。反映行政单位(包括实行公务员管理的事业单位)未单独设置项级科目的其他项目支出。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5.一般公共服务(类)财政事务(款)其他财政事务(项)。反映除上述项目以外其他财政事务方面的支出。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6.社会保障和就业支出(类)行政事业单位离退休(款)机关事业单位基本养老保险缴费支出(项)。反映机关事业单位实施养老保险制度由单位缴纳的基本养老保险费支出。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7.社会保障和就业支出(类)就业补助(款)公益性岗位补贴(项)。反映财政对符合条件的就业困难人员在公益性岗位就业给予的岗位补贴支出。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8.卫生健康(类)行政事业单位医疗(款)行政单位医疗(项)。反映财政部门集中安排的行政单位基本医疗保险缴费经费，未参加医疗保险的行政单位的公费医疗经费，按国家规定享受离休人员，红军老战士待遇人员的医疗经费。</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9.城乡社区支出（类）城乡社区公共设施（款）其他城乡社区公共设施支出（项）。反映除上述项目以外其他用于城乡社区公共设施方面的支出。</w:t>
      </w:r>
    </w:p>
    <w:p>
      <w:pPr>
        <w:shd w:val="clear" w:color="auto" w:fill="FFFFFF"/>
        <w:adjustRightInd w:val="0"/>
        <w:snapToGrid w:val="0"/>
        <w:spacing w:before="100" w:beforeAutospacing="1" w:after="100" w:afterAutospacing="1" w:line="360" w:lineRule="auto"/>
        <w:ind w:firstLine="640" w:firstLineChars="200"/>
        <w:rPr>
          <w:rFonts w:hint="eastAsia" w:ascii="仿宋_GB2312" w:eastAsia="仿宋_GB2312"/>
          <w:bCs/>
          <w:kern w:val="44"/>
          <w:sz w:val="32"/>
          <w:szCs w:val="32"/>
        </w:rPr>
      </w:pPr>
      <w:r>
        <w:rPr>
          <w:rFonts w:hint="eastAsia" w:ascii="仿宋_GB2312" w:eastAsia="仿宋_GB2312"/>
          <w:bCs/>
          <w:kern w:val="44"/>
          <w:sz w:val="32"/>
          <w:szCs w:val="32"/>
        </w:rPr>
        <w:t>10.住房保障支出(类)住房改革支出(款)住房公积金(项)。反映行政事业单位按人力资源和社会保障部、财政部规定的基本工资和津贴补贴以及规定比例为职工缴纳的住房公积金。</w:t>
      </w:r>
    </w:p>
    <w:p>
      <w:pPr>
        <w:shd w:val="clear" w:color="auto" w:fill="FFFFFF"/>
        <w:adjustRightInd w:val="0"/>
        <w:snapToGrid w:val="0"/>
        <w:spacing w:before="100" w:beforeAutospacing="1" w:after="100" w:afterAutospacing="1" w:line="360" w:lineRule="auto"/>
        <w:ind w:firstLine="640" w:firstLineChars="200"/>
      </w:pPr>
      <w:r>
        <w:rPr>
          <w:rFonts w:hint="eastAsia" w:ascii="仿宋_GB2312" w:eastAsia="仿宋_GB2312"/>
          <w:bCs/>
          <w:kern w:val="44"/>
          <w:sz w:val="32"/>
          <w:szCs w:val="32"/>
        </w:rPr>
        <w:t>11.住房保障支出(类)住房改革支出(款)提租补贴(项)。反映按房改政策规定的标准，行政事业单位向职工(含离退休人员)发放的租金补贴。</w:t>
      </w:r>
      <w:r>
        <w:rPr>
          <w:rFonts w:hint="eastAsia" w:ascii="仿宋_GB2312" w:hAnsi="仿宋_GB2312"/>
          <w:sz w:val="32"/>
          <w:szCs w:val="32"/>
        </w:rPr>
        <w:t>（参考《</w:t>
      </w:r>
      <w:r>
        <w:rPr>
          <w:rFonts w:hint="eastAsia" w:ascii="仿宋_GB2312" w:eastAsia="仿宋_GB2312"/>
          <w:sz w:val="32"/>
          <w:szCs w:val="32"/>
        </w:rPr>
        <w:t>2021</w:t>
      </w:r>
      <w:r>
        <w:rPr>
          <w:rFonts w:hint="eastAsia" w:ascii="仿宋_GB2312" w:hAnsi="仿宋_GB2312"/>
          <w:sz w:val="32"/>
          <w:szCs w:val="32"/>
        </w:rPr>
        <w:t>年政府收支分类科目》说明逐项解释）</w:t>
      </w:r>
    </w:p>
    <w:p>
      <w:pPr>
        <w:pStyle w:val="2"/>
        <w:spacing w:before="200" w:line="597" w:lineRule="exact"/>
        <w:ind w:right="72"/>
        <w:jc w:val="right"/>
        <w:rPr>
          <w:sz w:val="31"/>
          <w:szCs w:val="31"/>
        </w:rPr>
      </w:pPr>
      <w:r>
        <w:rPr>
          <w:spacing w:val="10"/>
          <w:position w:val="21"/>
          <w:sz w:val="31"/>
          <w:szCs w:val="31"/>
        </w:rPr>
        <w:t>(十二)基本支出：指为保障机构正常运转、完成日常工作</w:t>
      </w:r>
    </w:p>
    <w:p>
      <w:pPr>
        <w:pStyle w:val="2"/>
        <w:spacing w:line="223" w:lineRule="auto"/>
        <w:rPr>
          <w:sz w:val="31"/>
          <w:szCs w:val="31"/>
        </w:rPr>
      </w:pPr>
      <w:r>
        <w:rPr>
          <w:spacing w:val="3"/>
          <w:sz w:val="31"/>
          <w:szCs w:val="31"/>
        </w:rPr>
        <w:t>任务而发生的人员支出和公用支出。</w:t>
      </w:r>
    </w:p>
    <w:p>
      <w:pPr>
        <w:pStyle w:val="2"/>
        <w:spacing w:before="179" w:line="595" w:lineRule="exact"/>
        <w:ind w:right="74"/>
        <w:jc w:val="right"/>
        <w:rPr>
          <w:sz w:val="31"/>
          <w:szCs w:val="31"/>
        </w:rPr>
      </w:pPr>
      <w:r>
        <w:rPr>
          <w:spacing w:val="10"/>
          <w:position w:val="21"/>
          <w:sz w:val="31"/>
          <w:szCs w:val="31"/>
        </w:rPr>
        <w:t>(十三)项目支出：指在基本支出之外为完成特定的行政任</w:t>
      </w:r>
    </w:p>
    <w:p>
      <w:pPr>
        <w:pStyle w:val="2"/>
        <w:spacing w:line="222" w:lineRule="auto"/>
        <w:rPr>
          <w:sz w:val="31"/>
          <w:szCs w:val="31"/>
        </w:rPr>
      </w:pPr>
      <w:r>
        <w:rPr>
          <w:spacing w:val="4"/>
          <w:sz w:val="31"/>
          <w:szCs w:val="31"/>
        </w:rPr>
        <w:t>务和事业发展目标所发生的支出。</w:t>
      </w:r>
    </w:p>
    <w:p>
      <w:pPr>
        <w:pStyle w:val="2"/>
        <w:spacing w:before="161" w:line="603" w:lineRule="exact"/>
        <w:ind w:right="75"/>
        <w:jc w:val="right"/>
        <w:rPr>
          <w:sz w:val="31"/>
          <w:szCs w:val="31"/>
        </w:rPr>
      </w:pPr>
      <w:r>
        <w:rPr>
          <w:spacing w:val="10"/>
          <w:position w:val="22"/>
          <w:sz w:val="31"/>
          <w:szCs w:val="31"/>
        </w:rPr>
        <w:t>(十四)事业单位经营支出：指事业单位在专业业务活动及</w:t>
      </w:r>
    </w:p>
    <w:p>
      <w:pPr>
        <w:pStyle w:val="2"/>
        <w:spacing w:before="1" w:line="220" w:lineRule="auto"/>
        <w:rPr>
          <w:sz w:val="31"/>
          <w:szCs w:val="31"/>
        </w:rPr>
      </w:pPr>
      <w:r>
        <w:rPr>
          <w:spacing w:val="5"/>
          <w:sz w:val="31"/>
          <w:szCs w:val="31"/>
        </w:rPr>
        <w:t>其辅助活动之外开展非独立核算经营活动发生的支出。</w:t>
      </w:r>
    </w:p>
    <w:p>
      <w:pPr>
        <w:pStyle w:val="2"/>
        <w:spacing w:before="196" w:line="345" w:lineRule="auto"/>
        <w:ind w:firstLine="770"/>
        <w:rPr>
          <w:sz w:val="31"/>
          <w:szCs w:val="31"/>
        </w:rPr>
      </w:pPr>
      <w:r>
        <w:rPr>
          <w:spacing w:val="10"/>
          <w:sz w:val="31"/>
          <w:szCs w:val="31"/>
        </w:rPr>
        <w:t>(十五)“三公”经费：纳入财政一般公共预算管理的“三</w:t>
      </w:r>
      <w:r>
        <w:rPr>
          <w:spacing w:val="3"/>
          <w:sz w:val="31"/>
          <w:szCs w:val="31"/>
        </w:rPr>
        <w:t xml:space="preserve"> </w:t>
      </w:r>
      <w:r>
        <w:rPr>
          <w:spacing w:val="17"/>
          <w:sz w:val="31"/>
          <w:szCs w:val="31"/>
        </w:rPr>
        <w:t>公”经费，是指用一般公共预算财政拨款安排的因公出国(境)</w:t>
      </w:r>
      <w:r>
        <w:rPr>
          <w:spacing w:val="12"/>
          <w:sz w:val="31"/>
          <w:szCs w:val="31"/>
        </w:rPr>
        <w:t xml:space="preserve"> </w:t>
      </w:r>
      <w:r>
        <w:rPr>
          <w:spacing w:val="-4"/>
          <w:sz w:val="31"/>
          <w:szCs w:val="31"/>
        </w:rPr>
        <w:t>费、公务用车购置及运行维护费和公务接待费。其中：  ( 1</w:t>
      </w:r>
      <w:r>
        <w:rPr>
          <w:spacing w:val="-30"/>
          <w:sz w:val="31"/>
          <w:szCs w:val="31"/>
        </w:rPr>
        <w:t xml:space="preserve"> </w:t>
      </w:r>
      <w:r>
        <w:rPr>
          <w:spacing w:val="-4"/>
          <w:sz w:val="31"/>
          <w:szCs w:val="31"/>
        </w:rPr>
        <w:t>) 因</w:t>
      </w:r>
      <w:r>
        <w:rPr>
          <w:sz w:val="31"/>
          <w:szCs w:val="31"/>
        </w:rPr>
        <w:t xml:space="preserve"> </w:t>
      </w:r>
      <w:r>
        <w:rPr>
          <w:spacing w:val="27"/>
          <w:sz w:val="31"/>
          <w:szCs w:val="31"/>
        </w:rPr>
        <w:t>公出国(境)费，反映单位公务出国(境)的</w:t>
      </w:r>
      <w:r>
        <w:rPr>
          <w:spacing w:val="26"/>
          <w:sz w:val="31"/>
          <w:szCs w:val="31"/>
        </w:rPr>
        <w:t>国际旅费、国外城</w:t>
      </w:r>
      <w:r>
        <w:rPr>
          <w:sz w:val="31"/>
          <w:szCs w:val="31"/>
        </w:rPr>
        <w:t xml:space="preserve"> </w:t>
      </w:r>
      <w:r>
        <w:rPr>
          <w:spacing w:val="17"/>
          <w:sz w:val="31"/>
          <w:szCs w:val="31"/>
        </w:rPr>
        <w:t>市间交通费、住宿费、伙食费、培训费、公杂费等支出；(2)</w:t>
      </w:r>
      <w:r>
        <w:rPr>
          <w:spacing w:val="8"/>
          <w:sz w:val="31"/>
          <w:szCs w:val="31"/>
        </w:rPr>
        <w:t xml:space="preserve">  </w:t>
      </w:r>
      <w:r>
        <w:rPr>
          <w:spacing w:val="9"/>
          <w:sz w:val="31"/>
          <w:szCs w:val="31"/>
        </w:rPr>
        <w:t>公务用车购置及运行维护费，反映单位公务用车购置支出(含车</w:t>
      </w:r>
      <w:r>
        <w:rPr>
          <w:spacing w:val="11"/>
          <w:sz w:val="31"/>
          <w:szCs w:val="31"/>
        </w:rPr>
        <w:t xml:space="preserve"> 辆购置税、牌照费)及燃料费、维修费、过路过桥费、保险费、 </w:t>
      </w:r>
      <w:r>
        <w:rPr>
          <w:spacing w:val="20"/>
          <w:sz w:val="31"/>
          <w:szCs w:val="31"/>
        </w:rPr>
        <w:t>安全奖励费用等支出；(3)公务接待费反映单位按规定开支的</w:t>
      </w:r>
    </w:p>
    <w:p>
      <w:pPr>
        <w:pStyle w:val="2"/>
        <w:spacing w:before="1" w:line="221" w:lineRule="auto"/>
        <w:rPr>
          <w:sz w:val="31"/>
          <w:szCs w:val="31"/>
        </w:rPr>
      </w:pPr>
      <w:r>
        <w:rPr>
          <w:spacing w:val="22"/>
          <w:sz w:val="31"/>
          <w:szCs w:val="31"/>
        </w:rPr>
        <w:t>各类公务接待(含外宾接待)支出。</w:t>
      </w:r>
    </w:p>
    <w:p>
      <w:pPr>
        <w:pStyle w:val="2"/>
        <w:spacing w:before="188" w:line="345" w:lineRule="auto"/>
        <w:ind w:right="49" w:firstLine="770"/>
        <w:rPr>
          <w:sz w:val="31"/>
          <w:szCs w:val="31"/>
        </w:rPr>
      </w:pPr>
      <w:r>
        <w:rPr>
          <w:spacing w:val="17"/>
          <w:sz w:val="31"/>
          <w:szCs w:val="31"/>
        </w:rPr>
        <w:t>(十六)机关运行经费：指为保障行政单位(包括参照公务</w:t>
      </w:r>
      <w:r>
        <w:rPr>
          <w:spacing w:val="1"/>
          <w:sz w:val="31"/>
          <w:szCs w:val="31"/>
        </w:rPr>
        <w:t xml:space="preserve"> </w:t>
      </w:r>
      <w:r>
        <w:rPr>
          <w:spacing w:val="7"/>
          <w:sz w:val="31"/>
          <w:szCs w:val="31"/>
        </w:rPr>
        <w:t>员法管理的事业单位)运行用于购买货物和服务的各项资金，包</w:t>
      </w:r>
      <w:r>
        <w:rPr>
          <w:spacing w:val="12"/>
          <w:sz w:val="31"/>
          <w:szCs w:val="31"/>
        </w:rPr>
        <w:t xml:space="preserve"> </w:t>
      </w:r>
      <w:r>
        <w:rPr>
          <w:spacing w:val="3"/>
          <w:sz w:val="31"/>
          <w:szCs w:val="31"/>
        </w:rPr>
        <w:t>括办公及印刷费、邮电费、差旅费、会议费、福利费、日常维修</w:t>
      </w:r>
    </w:p>
    <w:p>
      <w:pPr>
        <w:pStyle w:val="2"/>
        <w:spacing w:line="220" w:lineRule="auto"/>
        <w:rPr>
          <w:spacing w:val="3"/>
          <w:sz w:val="31"/>
          <w:szCs w:val="31"/>
        </w:rPr>
      </w:pPr>
      <w:r>
        <w:rPr>
          <w:spacing w:val="3"/>
          <w:sz w:val="31"/>
          <w:szCs w:val="31"/>
        </w:rPr>
        <w:t>费、专用材料及一般设备购置费、办公用房水电费、办公用房取</w:t>
      </w:r>
    </w:p>
    <w:p>
      <w:pPr>
        <w:pStyle w:val="2"/>
        <w:spacing w:before="101" w:line="597" w:lineRule="exact"/>
        <w:ind w:left="39"/>
        <w:rPr>
          <w:sz w:val="31"/>
          <w:szCs w:val="31"/>
        </w:rPr>
      </w:pPr>
      <w:r>
        <w:rPr>
          <w:spacing w:val="5"/>
          <w:position w:val="21"/>
          <w:sz w:val="31"/>
          <w:szCs w:val="31"/>
        </w:rPr>
        <w:t>暖费、办公用房物业管理费、公务用车运行维护费以及其他费用</w:t>
      </w:r>
    </w:p>
    <w:p>
      <w:pPr>
        <w:pStyle w:val="2"/>
        <w:spacing w:before="1" w:line="223" w:lineRule="auto"/>
        <w:rPr>
          <w:sz w:val="31"/>
          <w:szCs w:val="31"/>
        </w:rPr>
      </w:pPr>
      <w:r>
        <w:rPr>
          <w:spacing w:val="-19"/>
          <w:sz w:val="31"/>
          <w:szCs w:val="31"/>
        </w:rPr>
        <w:t>等。</w:t>
      </w:r>
    </w:p>
    <w:p>
      <w:pPr>
        <w:pStyle w:val="2"/>
        <w:spacing w:before="200" w:line="222" w:lineRule="auto"/>
        <w:ind w:left="810"/>
        <w:rPr>
          <w:sz w:val="31"/>
          <w:szCs w:val="31"/>
        </w:rPr>
      </w:pPr>
      <w:r>
        <w:rPr>
          <w:spacing w:val="16"/>
          <w:sz w:val="31"/>
          <w:szCs w:val="31"/>
        </w:rPr>
        <w:t>(十七)其他专用名词。</w:t>
      </w:r>
    </w:p>
    <w:p>
      <w:pPr>
        <w:pStyle w:val="2"/>
        <w:spacing w:before="196" w:line="221" w:lineRule="auto"/>
        <w:ind w:left="659"/>
        <w:rPr>
          <w:sz w:val="31"/>
          <w:szCs w:val="31"/>
        </w:rPr>
      </w:pPr>
      <w:r>
        <w:rPr>
          <w:spacing w:val="5"/>
          <w:sz w:val="31"/>
          <w:szCs w:val="31"/>
        </w:rPr>
        <w:t>根据本部门使用的其他专用名词补充解释。</w:t>
      </w:r>
    </w:p>
    <w:p>
      <w:pPr>
        <w:spacing w:line="355" w:lineRule="auto"/>
        <w:rPr>
          <w:rFonts w:ascii="Arial"/>
          <w:sz w:val="21"/>
        </w:rPr>
      </w:pPr>
    </w:p>
    <w:p>
      <w:pPr>
        <w:spacing w:line="221" w:lineRule="auto"/>
        <w:rPr>
          <w:spacing w:val="-4"/>
          <w:sz w:val="31"/>
          <w:szCs w:val="31"/>
        </w:rPr>
      </w:pPr>
      <w:r>
        <w:rPr>
          <w:spacing w:val="-4"/>
          <w:sz w:val="31"/>
          <w:szCs w:val="31"/>
        </w:rPr>
        <w:t>备注：本报告中金额转化为万元时，四舍五入可能存在尾差。</w:t>
      </w:r>
    </w:p>
    <w:p>
      <w:pPr>
        <w:pStyle w:val="2"/>
        <w:spacing w:line="220" w:lineRule="auto"/>
        <w:rPr>
          <w:spacing w:val="3"/>
          <w:sz w:val="31"/>
          <w:szCs w:val="31"/>
        </w:rPr>
      </w:pPr>
    </w:p>
    <w:p>
      <w:pPr>
        <w:spacing w:before="101" w:line="224" w:lineRule="auto"/>
        <w:ind w:left="4"/>
        <w:rPr>
          <w:rFonts w:ascii="黑体" w:hAnsi="黑体" w:eastAsia="黑体" w:cs="黑体"/>
          <w:sz w:val="31"/>
          <w:szCs w:val="31"/>
        </w:rPr>
      </w:pPr>
      <w:r>
        <w:rPr>
          <w:rFonts w:ascii="黑体" w:hAnsi="黑体" w:eastAsia="黑体" w:cs="黑体"/>
          <w:b/>
          <w:bCs/>
          <w:spacing w:val="18"/>
          <w:sz w:val="31"/>
          <w:szCs w:val="31"/>
        </w:rPr>
        <w:t>附件2</w:t>
      </w:r>
    </w:p>
    <w:p>
      <w:pPr>
        <w:spacing w:line="312" w:lineRule="auto"/>
        <w:rPr>
          <w:rFonts w:ascii="Arial"/>
          <w:sz w:val="21"/>
        </w:rPr>
      </w:pPr>
    </w:p>
    <w:p>
      <w:pPr>
        <w:spacing w:before="113" w:line="218" w:lineRule="auto"/>
        <w:ind w:left="605"/>
        <w:jc w:val="center"/>
        <w:rPr>
          <w:rFonts w:ascii="宋体" w:hAnsi="宋体" w:eastAsia="宋体" w:cs="宋体"/>
          <w:b/>
          <w:bCs/>
          <w:spacing w:val="4"/>
          <w:sz w:val="35"/>
          <w:szCs w:val="35"/>
        </w:rPr>
      </w:pPr>
      <w:r>
        <w:rPr>
          <w:rFonts w:ascii="宋体" w:hAnsi="宋体" w:eastAsia="宋体" w:cs="宋体"/>
          <w:b/>
          <w:bCs/>
          <w:spacing w:val="4"/>
          <w:sz w:val="35"/>
          <w:szCs w:val="35"/>
        </w:rPr>
        <w:t>关于</w:t>
      </w:r>
      <w:r>
        <w:rPr>
          <w:rFonts w:hint="eastAsia" w:ascii="宋体" w:hAnsi="宋体" w:eastAsia="宋体" w:cs="宋体"/>
          <w:b/>
          <w:bCs/>
          <w:spacing w:val="4"/>
          <w:sz w:val="35"/>
          <w:szCs w:val="35"/>
          <w:lang w:val="en-US" w:eastAsia="zh-CN"/>
        </w:rPr>
        <w:t>黄陂区商务局</w:t>
      </w:r>
      <w:r>
        <w:rPr>
          <w:rFonts w:ascii="宋体" w:hAnsi="宋体" w:eastAsia="宋体" w:cs="宋体"/>
          <w:b/>
          <w:bCs/>
          <w:spacing w:val="4"/>
          <w:sz w:val="35"/>
          <w:szCs w:val="35"/>
        </w:rPr>
        <w:t>2024年预算公开情况的报告</w:t>
      </w:r>
    </w:p>
    <w:p>
      <w:pPr>
        <w:spacing w:line="262" w:lineRule="auto"/>
        <w:rPr>
          <w:rFonts w:ascii="Arial"/>
          <w:sz w:val="21"/>
        </w:rPr>
      </w:pPr>
    </w:p>
    <w:p>
      <w:pPr>
        <w:pStyle w:val="2"/>
        <w:spacing w:before="101" w:line="346" w:lineRule="auto"/>
        <w:ind w:right="43" w:firstLine="599"/>
        <w:jc w:val="both"/>
        <w:rPr>
          <w:rFonts w:ascii="宋体" w:hAnsi="宋体" w:eastAsia="宋体" w:cs="宋体"/>
          <w:sz w:val="31"/>
          <w:szCs w:val="31"/>
        </w:rPr>
      </w:pPr>
      <w:r>
        <w:rPr>
          <w:spacing w:val="-1"/>
          <w:sz w:val="31"/>
          <w:szCs w:val="31"/>
        </w:rPr>
        <w:t>根据预算法及实施条例、《地方预决算公开操作规程》(财</w:t>
      </w:r>
      <w:r>
        <w:rPr>
          <w:spacing w:val="1"/>
          <w:sz w:val="31"/>
          <w:szCs w:val="31"/>
        </w:rPr>
        <w:t xml:space="preserve"> </w:t>
      </w:r>
      <w:r>
        <w:rPr>
          <w:spacing w:val="3"/>
          <w:sz w:val="31"/>
          <w:szCs w:val="31"/>
        </w:rPr>
        <w:t>预〔2016〕143</w:t>
      </w:r>
      <w:r>
        <w:rPr>
          <w:spacing w:val="-44"/>
          <w:sz w:val="31"/>
          <w:szCs w:val="31"/>
        </w:rPr>
        <w:t xml:space="preserve"> </w:t>
      </w:r>
      <w:r>
        <w:rPr>
          <w:spacing w:val="3"/>
          <w:sz w:val="31"/>
          <w:szCs w:val="31"/>
        </w:rPr>
        <w:t xml:space="preserve">号)的有关规定， </w:t>
      </w:r>
      <w:r>
        <w:rPr>
          <w:rFonts w:hint="eastAsia"/>
          <w:spacing w:val="3"/>
          <w:sz w:val="31"/>
          <w:szCs w:val="31"/>
          <w:lang w:val="en-US" w:eastAsia="zh-CN"/>
        </w:rPr>
        <w:t>黄陂区商务局</w:t>
      </w:r>
      <w:r>
        <w:rPr>
          <w:spacing w:val="2"/>
          <w:sz w:val="31"/>
          <w:szCs w:val="31"/>
        </w:rPr>
        <w:t>于2024年</w:t>
      </w:r>
      <w:r>
        <w:rPr>
          <w:rFonts w:hint="eastAsia"/>
          <w:spacing w:val="2"/>
          <w:sz w:val="31"/>
          <w:szCs w:val="31"/>
          <w:u w:val="single" w:color="auto"/>
          <w:lang w:val="en-US" w:eastAsia="zh-CN"/>
        </w:rPr>
        <w:t>2</w:t>
      </w:r>
      <w:r>
        <w:rPr>
          <w:rFonts w:ascii="宋体" w:hAnsi="宋体" w:eastAsia="宋体" w:cs="宋体"/>
          <w:spacing w:val="2"/>
          <w:sz w:val="31"/>
          <w:szCs w:val="31"/>
        </w:rPr>
        <w:t>月</w:t>
      </w:r>
    </w:p>
    <w:p>
      <w:pPr>
        <w:pStyle w:val="2"/>
        <w:spacing w:before="1" w:line="221" w:lineRule="auto"/>
        <w:rPr>
          <w:sz w:val="31"/>
          <w:szCs w:val="31"/>
        </w:rPr>
      </w:pPr>
      <w:r>
        <w:rPr>
          <w:rFonts w:hint="eastAsia"/>
          <w:spacing w:val="9"/>
          <w:sz w:val="31"/>
          <w:szCs w:val="31"/>
          <w:lang w:val="en-US" w:eastAsia="zh-CN"/>
        </w:rPr>
        <w:t>3</w:t>
      </w:r>
      <w:r>
        <w:rPr>
          <w:spacing w:val="9"/>
          <w:sz w:val="31"/>
          <w:szCs w:val="31"/>
        </w:rPr>
        <w:t>日完成2024年预算公开，现将有关情况报告</w:t>
      </w:r>
      <w:r>
        <w:rPr>
          <w:spacing w:val="8"/>
          <w:sz w:val="31"/>
          <w:szCs w:val="31"/>
        </w:rPr>
        <w:t>如下：</w:t>
      </w:r>
    </w:p>
    <w:p>
      <w:pPr>
        <w:spacing w:before="185" w:line="222" w:lineRule="auto"/>
        <w:ind w:left="604"/>
        <w:outlineLvl w:val="1"/>
        <w:rPr>
          <w:rFonts w:ascii="黑体" w:hAnsi="黑体" w:eastAsia="黑体" w:cs="黑体"/>
          <w:sz w:val="31"/>
          <w:szCs w:val="31"/>
        </w:rPr>
      </w:pPr>
      <w:r>
        <w:rPr>
          <w:rFonts w:ascii="黑体" w:hAnsi="黑体" w:eastAsia="黑体" w:cs="黑体"/>
          <w:b/>
          <w:bCs/>
          <w:spacing w:val="2"/>
          <w:sz w:val="31"/>
          <w:szCs w:val="31"/>
        </w:rPr>
        <w:t>一、预算公开基本情况</w:t>
      </w:r>
    </w:p>
    <w:p>
      <w:pPr>
        <w:pStyle w:val="2"/>
        <w:spacing w:before="230" w:line="339" w:lineRule="auto"/>
        <w:ind w:right="46" w:firstLine="599"/>
        <w:jc w:val="both"/>
        <w:rPr>
          <w:sz w:val="31"/>
          <w:szCs w:val="31"/>
        </w:rPr>
      </w:pPr>
      <w:r>
        <w:rPr>
          <w:rFonts w:ascii="宋体" w:hAnsi="宋体" w:eastAsia="宋体" w:cs="宋体"/>
          <w:spacing w:val="7"/>
          <w:sz w:val="31"/>
          <w:szCs w:val="31"/>
        </w:rPr>
        <w:t>2024年</w:t>
      </w:r>
      <w:r>
        <w:rPr>
          <w:rFonts w:hint="eastAsia" w:ascii="宋体" w:hAnsi="宋体" w:eastAsia="宋体" w:cs="宋体"/>
          <w:spacing w:val="43"/>
          <w:sz w:val="31"/>
          <w:szCs w:val="31"/>
          <w:u w:val="single" w:color="auto"/>
          <w:lang w:val="en-US" w:eastAsia="zh-CN"/>
        </w:rPr>
        <w:t>2</w:t>
      </w:r>
      <w:r>
        <w:rPr>
          <w:rFonts w:ascii="宋体" w:hAnsi="宋体" w:eastAsia="宋体" w:cs="宋体"/>
          <w:spacing w:val="-104"/>
          <w:sz w:val="31"/>
          <w:szCs w:val="31"/>
        </w:rPr>
        <w:t xml:space="preserve"> </w:t>
      </w:r>
      <w:r>
        <w:rPr>
          <w:rFonts w:ascii="宋体" w:hAnsi="宋体" w:eastAsia="宋体" w:cs="宋体"/>
          <w:spacing w:val="7"/>
          <w:sz w:val="31"/>
          <w:szCs w:val="31"/>
        </w:rPr>
        <w:t>月</w:t>
      </w:r>
      <w:r>
        <w:rPr>
          <w:rFonts w:ascii="宋体" w:hAnsi="宋体" w:eastAsia="宋体" w:cs="宋体"/>
          <w:spacing w:val="-138"/>
          <w:sz w:val="31"/>
          <w:szCs w:val="31"/>
        </w:rPr>
        <w:t xml:space="preserve"> </w:t>
      </w:r>
      <w:r>
        <w:rPr>
          <w:rFonts w:hint="eastAsia" w:ascii="宋体" w:hAnsi="宋体" w:eastAsia="宋体" w:cs="宋体"/>
          <w:spacing w:val="35"/>
          <w:sz w:val="31"/>
          <w:szCs w:val="31"/>
          <w:u w:val="single" w:color="auto"/>
          <w:lang w:val="en-US" w:eastAsia="zh-CN"/>
        </w:rPr>
        <w:t>3</w:t>
      </w:r>
      <w:r>
        <w:rPr>
          <w:spacing w:val="7"/>
          <w:sz w:val="31"/>
          <w:szCs w:val="31"/>
        </w:rPr>
        <w:t>日，公开经财政部门批复的部门</w:t>
      </w:r>
      <w:r>
        <w:rPr>
          <w:spacing w:val="6"/>
          <w:sz w:val="31"/>
          <w:szCs w:val="31"/>
        </w:rPr>
        <w:t>预算、报表</w:t>
      </w:r>
      <w:r>
        <w:rPr>
          <w:sz w:val="31"/>
          <w:szCs w:val="31"/>
        </w:rPr>
        <w:t xml:space="preserve"> </w:t>
      </w:r>
      <w:r>
        <w:rPr>
          <w:spacing w:val="4"/>
          <w:sz w:val="31"/>
          <w:szCs w:val="31"/>
        </w:rPr>
        <w:t>等，并按规定细化相关内容。</w:t>
      </w:r>
      <w:r>
        <w:rPr>
          <w:spacing w:val="15"/>
          <w:sz w:val="31"/>
          <w:szCs w:val="31"/>
        </w:rPr>
        <w:t>公开的预算及</w:t>
      </w:r>
      <w:r>
        <w:rPr>
          <w:spacing w:val="6"/>
          <w:sz w:val="31"/>
          <w:szCs w:val="31"/>
        </w:rPr>
        <w:t>时、完整、准确、规范。</w:t>
      </w:r>
      <w:r>
        <w:rPr>
          <w:spacing w:val="109"/>
          <w:sz w:val="31"/>
          <w:szCs w:val="31"/>
        </w:rPr>
        <w:t xml:space="preserve"> </w:t>
      </w:r>
    </w:p>
    <w:p>
      <w:pPr>
        <w:pStyle w:val="2"/>
        <w:spacing w:before="209" w:line="340" w:lineRule="auto"/>
        <w:ind w:left="599"/>
        <w:rPr>
          <w:sz w:val="32"/>
          <w:szCs w:val="32"/>
        </w:rPr>
      </w:pPr>
      <w:r>
        <w:rPr>
          <w:rFonts w:ascii="宋体" w:hAnsi="宋体" w:eastAsia="宋体" w:cs="宋体"/>
          <w:spacing w:val="-9"/>
          <w:sz w:val="32"/>
          <w:szCs w:val="32"/>
        </w:rPr>
        <w:t>2024年</w:t>
      </w:r>
      <w:r>
        <w:rPr>
          <w:rFonts w:hint="eastAsia" w:ascii="宋体" w:hAnsi="宋体" w:eastAsia="宋体" w:cs="宋体"/>
          <w:spacing w:val="-9"/>
          <w:sz w:val="32"/>
          <w:szCs w:val="32"/>
          <w:lang w:val="en-US" w:eastAsia="zh-CN"/>
        </w:rPr>
        <w:t>2</w:t>
      </w:r>
      <w:r>
        <w:rPr>
          <w:rFonts w:ascii="宋体" w:hAnsi="宋体" w:eastAsia="宋体" w:cs="宋体"/>
          <w:spacing w:val="-9"/>
          <w:sz w:val="32"/>
          <w:szCs w:val="32"/>
        </w:rPr>
        <w:t>月</w:t>
      </w:r>
      <w:r>
        <w:rPr>
          <w:rFonts w:hint="eastAsia" w:ascii="宋体" w:hAnsi="宋体" w:eastAsia="宋体" w:cs="宋体"/>
          <w:spacing w:val="-9"/>
          <w:sz w:val="32"/>
          <w:szCs w:val="32"/>
          <w:lang w:val="en-US" w:eastAsia="zh-CN"/>
        </w:rPr>
        <w:t>3</w:t>
      </w:r>
      <w:r>
        <w:rPr>
          <w:spacing w:val="-9"/>
          <w:sz w:val="32"/>
          <w:szCs w:val="32"/>
        </w:rPr>
        <w:t>日，</w:t>
      </w:r>
      <w:r>
        <w:rPr>
          <w:spacing w:val="-35"/>
          <w:sz w:val="32"/>
          <w:szCs w:val="32"/>
        </w:rPr>
        <w:t xml:space="preserve"> </w:t>
      </w:r>
      <w:r>
        <w:rPr>
          <w:spacing w:val="-9"/>
          <w:sz w:val="32"/>
          <w:szCs w:val="32"/>
        </w:rPr>
        <w:t>所属</w:t>
      </w:r>
      <w:r>
        <w:rPr>
          <w:rFonts w:hint="eastAsia"/>
          <w:spacing w:val="-9"/>
          <w:sz w:val="32"/>
          <w:szCs w:val="32"/>
          <w:u w:val="none" w:color="auto"/>
          <w:lang w:val="en-US" w:eastAsia="zh-CN"/>
        </w:rPr>
        <w:t>6</w:t>
      </w:r>
      <w:r>
        <w:rPr>
          <w:spacing w:val="-9"/>
          <w:sz w:val="32"/>
          <w:szCs w:val="32"/>
        </w:rPr>
        <w:t>个单位公开经批复的单位预算、</w:t>
      </w:r>
    </w:p>
    <w:p>
      <w:pPr>
        <w:pStyle w:val="2"/>
        <w:spacing w:line="220" w:lineRule="auto"/>
        <w:jc w:val="both"/>
        <w:rPr>
          <w:sz w:val="31"/>
          <w:szCs w:val="31"/>
        </w:rPr>
      </w:pPr>
      <w:r>
        <w:rPr>
          <w:spacing w:val="8"/>
          <w:sz w:val="31"/>
          <w:szCs w:val="31"/>
        </w:rPr>
        <w:t>报表等，并按规定细化相关内容。</w:t>
      </w:r>
      <w:r>
        <w:rPr>
          <w:spacing w:val="92"/>
          <w:sz w:val="31"/>
          <w:szCs w:val="31"/>
        </w:rPr>
        <w:t xml:space="preserve"> </w:t>
      </w:r>
    </w:p>
    <w:p>
      <w:pPr>
        <w:spacing w:before="190" w:line="222" w:lineRule="auto"/>
        <w:ind w:left="604"/>
        <w:outlineLvl w:val="1"/>
        <w:rPr>
          <w:rFonts w:ascii="黑体" w:hAnsi="黑体" w:eastAsia="黑体" w:cs="黑体"/>
          <w:sz w:val="31"/>
          <w:szCs w:val="31"/>
        </w:rPr>
      </w:pPr>
      <w:r>
        <w:rPr>
          <w:rFonts w:ascii="黑体" w:hAnsi="黑体" w:eastAsia="黑体" w:cs="黑体"/>
          <w:b/>
          <w:bCs/>
          <w:spacing w:val="-9"/>
          <w:sz w:val="31"/>
          <w:szCs w:val="31"/>
        </w:rPr>
        <w:t>二</w:t>
      </w:r>
      <w:r>
        <w:rPr>
          <w:rFonts w:ascii="黑体" w:hAnsi="黑体" w:eastAsia="黑体" w:cs="黑体"/>
          <w:spacing w:val="-46"/>
          <w:sz w:val="31"/>
          <w:szCs w:val="31"/>
        </w:rPr>
        <w:t xml:space="preserve"> </w:t>
      </w:r>
      <w:r>
        <w:rPr>
          <w:rFonts w:ascii="黑体" w:hAnsi="黑体" w:eastAsia="黑体" w:cs="黑体"/>
          <w:b/>
          <w:bCs/>
          <w:spacing w:val="-9"/>
          <w:sz w:val="31"/>
          <w:szCs w:val="31"/>
        </w:rPr>
        <w:t>、预算公开开展情况</w:t>
      </w:r>
    </w:p>
    <w:p>
      <w:pPr>
        <w:pStyle w:val="2"/>
        <w:spacing w:before="230" w:line="339" w:lineRule="auto"/>
        <w:ind w:right="46" w:firstLine="599"/>
        <w:jc w:val="both"/>
        <w:rPr>
          <w:rFonts w:ascii="宋体" w:hAnsi="宋体" w:eastAsia="宋体" w:cs="宋体"/>
          <w:spacing w:val="7"/>
          <w:sz w:val="31"/>
          <w:szCs w:val="31"/>
        </w:rPr>
      </w:pPr>
      <w:r>
        <w:rPr>
          <w:rFonts w:hint="eastAsia" w:ascii="仿宋" w:hAnsi="仿宋" w:eastAsia="仿宋" w:cs="仿宋"/>
          <w:spacing w:val="7"/>
          <w:sz w:val="32"/>
          <w:szCs w:val="32"/>
          <w:lang w:val="en-US" w:eastAsia="zh-CN"/>
        </w:rPr>
        <w:t>黄陂区商务局2024年度预算收支符合国家有关预算和财经法规的规定，会计处理符合会计法、相关会计准则和会计制度的规定，切实做好了本部门预算编报的组织工作并严格执行。</w:t>
      </w:r>
    </w:p>
    <w:p>
      <w:pPr>
        <w:spacing w:line="265" w:lineRule="auto"/>
        <w:rPr>
          <w:rFonts w:ascii="Arial"/>
          <w:sz w:val="21"/>
        </w:rPr>
      </w:pPr>
    </w:p>
    <w:p>
      <w:pPr>
        <w:spacing w:line="265" w:lineRule="auto"/>
        <w:rPr>
          <w:rFonts w:ascii="Arial"/>
          <w:sz w:val="21"/>
        </w:rPr>
      </w:pPr>
    </w:p>
    <w:p>
      <w:pPr>
        <w:pStyle w:val="2"/>
        <w:spacing w:before="232" w:line="222" w:lineRule="auto"/>
        <w:ind w:left="4750"/>
        <w:rPr>
          <w:rFonts w:hint="eastAsia" w:eastAsia="宋体"/>
          <w:spacing w:val="19"/>
          <w:sz w:val="31"/>
          <w:szCs w:val="31"/>
          <w:lang w:val="en-US" w:eastAsia="zh-CN"/>
        </w:rPr>
      </w:pPr>
      <w:r>
        <w:rPr>
          <w:rFonts w:hint="eastAsia" w:eastAsia="宋体"/>
          <w:spacing w:val="19"/>
          <w:sz w:val="31"/>
          <w:szCs w:val="31"/>
          <w:lang w:val="en-US" w:eastAsia="zh-CN"/>
        </w:rPr>
        <w:t>武汉市黄陂商务局</w:t>
      </w:r>
    </w:p>
    <w:p>
      <w:pPr>
        <w:pStyle w:val="2"/>
        <w:spacing w:before="232" w:line="222" w:lineRule="auto"/>
        <w:ind w:left="4750"/>
        <w:rPr>
          <w:sz w:val="31"/>
          <w:szCs w:val="31"/>
        </w:rPr>
      </w:pPr>
      <w:r>
        <w:rPr>
          <w:rFonts w:hint="eastAsia" w:ascii="Times New Roman" w:hAnsi="Times New Roman" w:eastAsia="宋体" w:cs="Times New Roman"/>
          <w:spacing w:val="-7"/>
          <w:sz w:val="31"/>
          <w:szCs w:val="31"/>
          <w:lang w:val="en-US" w:eastAsia="zh-CN"/>
        </w:rPr>
        <w:t>2024</w:t>
      </w:r>
      <w:r>
        <w:rPr>
          <w:spacing w:val="-7"/>
          <w:sz w:val="31"/>
          <w:szCs w:val="31"/>
        </w:rPr>
        <w:t>年</w:t>
      </w:r>
      <w:r>
        <w:rPr>
          <w:rFonts w:hint="eastAsia"/>
          <w:spacing w:val="-7"/>
          <w:sz w:val="31"/>
          <w:szCs w:val="31"/>
          <w:lang w:val="en-US" w:eastAsia="zh-CN"/>
        </w:rPr>
        <w:t>02月03</w:t>
      </w:r>
      <w:r>
        <w:rPr>
          <w:spacing w:val="-7"/>
          <w:sz w:val="31"/>
          <w:szCs w:val="31"/>
        </w:rPr>
        <w:t>日</w:t>
      </w:r>
    </w:p>
    <w:p>
      <w:pPr>
        <w:spacing w:line="222" w:lineRule="auto"/>
        <w:rPr>
          <w:sz w:val="31"/>
          <w:szCs w:val="31"/>
        </w:rPr>
        <w:sectPr>
          <w:footerReference r:id="rId9" w:type="default"/>
          <w:pgSz w:w="11900" w:h="16830"/>
          <w:pgMar w:top="1430" w:right="1500" w:bottom="1658" w:left="1559" w:header="0" w:footer="1349" w:gutter="0"/>
          <w:cols w:space="720" w:num="1"/>
        </w:sectPr>
      </w:pPr>
    </w:p>
    <w:p>
      <w:pPr>
        <w:spacing w:line="278" w:lineRule="auto"/>
        <w:rPr>
          <w:rFonts w:ascii="Arial"/>
          <w:sz w:val="21"/>
        </w:rPr>
      </w:pPr>
    </w:p>
    <w:p>
      <w:pPr>
        <w:spacing w:line="279" w:lineRule="auto"/>
        <w:rPr>
          <w:rFonts w:ascii="Arial"/>
          <w:sz w:val="21"/>
        </w:rPr>
      </w:pPr>
    </w:p>
    <w:p>
      <w:pPr>
        <w:spacing w:before="101" w:line="224" w:lineRule="auto"/>
        <w:ind w:left="24"/>
        <w:rPr>
          <w:rFonts w:ascii="黑体" w:hAnsi="黑体" w:eastAsia="黑体" w:cs="黑体"/>
          <w:sz w:val="31"/>
          <w:szCs w:val="31"/>
        </w:rPr>
      </w:pPr>
      <w:r>
        <w:rPr>
          <w:rFonts w:ascii="黑体" w:hAnsi="黑体" w:eastAsia="黑体" w:cs="黑体"/>
          <w:b/>
          <w:bCs/>
          <w:spacing w:val="30"/>
          <w:sz w:val="31"/>
          <w:szCs w:val="31"/>
        </w:rPr>
        <w:t>附件3</w:t>
      </w:r>
    </w:p>
    <w:p>
      <w:pPr>
        <w:spacing w:before="39" w:line="219" w:lineRule="auto"/>
        <w:ind w:left="2144"/>
        <w:rPr>
          <w:rFonts w:ascii="宋体" w:hAnsi="宋体" w:eastAsia="宋体" w:cs="宋体"/>
          <w:sz w:val="31"/>
          <w:szCs w:val="31"/>
        </w:rPr>
      </w:pPr>
      <w:r>
        <w:rPr>
          <w:rFonts w:ascii="宋体" w:hAnsi="宋体" w:eastAsia="宋体" w:cs="宋体"/>
          <w:b/>
          <w:bCs/>
          <w:spacing w:val="12"/>
          <w:sz w:val="31"/>
          <w:szCs w:val="31"/>
        </w:rPr>
        <w:t>2024年部门预算公开情况自查表</w:t>
      </w:r>
    </w:p>
    <w:p>
      <w:pPr>
        <w:spacing w:before="21" w:line="219" w:lineRule="auto"/>
        <w:ind w:left="109"/>
        <w:rPr>
          <w:rFonts w:hint="default" w:ascii="宋体" w:hAnsi="宋体" w:eastAsia="宋体" w:cs="宋体"/>
          <w:sz w:val="20"/>
          <w:szCs w:val="20"/>
          <w:lang w:val="en-US" w:eastAsia="zh-CN"/>
        </w:rPr>
      </w:pPr>
      <w:r>
        <w:rPr>
          <w:rFonts w:ascii="宋体" w:hAnsi="宋体" w:eastAsia="宋体" w:cs="宋体"/>
          <w:spacing w:val="-1"/>
          <w:sz w:val="20"/>
          <w:szCs w:val="20"/>
        </w:rPr>
        <w:t>部门名称：</w:t>
      </w:r>
      <w:r>
        <w:rPr>
          <w:rFonts w:hint="eastAsia" w:ascii="宋体" w:hAnsi="宋体" w:eastAsia="宋体" w:cs="宋体"/>
          <w:spacing w:val="-1"/>
          <w:sz w:val="20"/>
          <w:szCs w:val="20"/>
          <w:lang w:val="en-US" w:eastAsia="zh-CN"/>
        </w:rPr>
        <w:t>黄陂区商务局</w:t>
      </w:r>
    </w:p>
    <w:tbl>
      <w:tblPr>
        <w:tblStyle w:val="6"/>
        <w:tblW w:w="884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5034"/>
        <w:gridCol w:w="1249"/>
        <w:gridCol w:w="1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1313" w:type="dxa"/>
            <w:vAlign w:val="top"/>
          </w:tcPr>
          <w:p>
            <w:pPr>
              <w:spacing w:before="44" w:line="202" w:lineRule="auto"/>
              <w:ind w:left="434"/>
              <w:rPr>
                <w:rFonts w:ascii="宋体" w:hAnsi="宋体" w:eastAsia="宋体" w:cs="宋体"/>
                <w:sz w:val="21"/>
                <w:szCs w:val="21"/>
              </w:rPr>
            </w:pPr>
            <w:r>
              <w:rPr>
                <w:rFonts w:ascii="宋体" w:hAnsi="宋体" w:eastAsia="宋体" w:cs="宋体"/>
                <w:spacing w:val="-6"/>
                <w:sz w:val="21"/>
                <w:szCs w:val="21"/>
              </w:rPr>
              <w:t>项 目</w:t>
            </w:r>
          </w:p>
        </w:tc>
        <w:tc>
          <w:tcPr>
            <w:tcW w:w="5034" w:type="dxa"/>
            <w:vAlign w:val="top"/>
          </w:tcPr>
          <w:p>
            <w:pPr>
              <w:spacing w:before="43" w:line="203" w:lineRule="auto"/>
              <w:ind w:left="2071"/>
              <w:rPr>
                <w:rFonts w:ascii="宋体" w:hAnsi="宋体" w:eastAsia="宋体" w:cs="宋体"/>
                <w:sz w:val="21"/>
                <w:szCs w:val="21"/>
              </w:rPr>
            </w:pPr>
            <w:r>
              <w:rPr>
                <w:rFonts w:ascii="宋体" w:hAnsi="宋体" w:eastAsia="宋体" w:cs="宋体"/>
                <w:spacing w:val="-2"/>
                <w:sz w:val="21"/>
                <w:szCs w:val="21"/>
              </w:rPr>
              <w:t>检查内容</w:t>
            </w:r>
          </w:p>
        </w:tc>
        <w:tc>
          <w:tcPr>
            <w:tcW w:w="1249" w:type="dxa"/>
            <w:vAlign w:val="top"/>
          </w:tcPr>
          <w:p>
            <w:pPr>
              <w:spacing w:before="44" w:line="202" w:lineRule="auto"/>
              <w:ind w:left="347"/>
              <w:rPr>
                <w:rFonts w:ascii="宋体" w:hAnsi="宋体" w:eastAsia="宋体" w:cs="宋体"/>
                <w:sz w:val="21"/>
                <w:szCs w:val="21"/>
              </w:rPr>
            </w:pPr>
            <w:r>
              <w:rPr>
                <w:rFonts w:ascii="宋体" w:hAnsi="宋体" w:eastAsia="宋体" w:cs="宋体"/>
                <w:spacing w:val="3"/>
                <w:sz w:val="21"/>
                <w:szCs w:val="21"/>
              </w:rPr>
              <w:t>是/否</w:t>
            </w:r>
          </w:p>
        </w:tc>
        <w:tc>
          <w:tcPr>
            <w:tcW w:w="1244" w:type="dxa"/>
            <w:vAlign w:val="top"/>
          </w:tcPr>
          <w:p>
            <w:pPr>
              <w:spacing w:before="45" w:line="201" w:lineRule="auto"/>
              <w:ind w:left="419"/>
              <w:rPr>
                <w:rFonts w:ascii="宋体" w:hAnsi="宋体" w:eastAsia="宋体" w:cs="宋体"/>
                <w:sz w:val="21"/>
                <w:szCs w:val="21"/>
              </w:rPr>
            </w:pPr>
            <w:r>
              <w:rPr>
                <w:rFonts w:ascii="宋体" w:hAnsi="宋体" w:eastAsia="宋体" w:cs="宋体"/>
                <w:spacing w:val="5"/>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restart"/>
            <w:tcBorders>
              <w:bottom w:val="nil"/>
            </w:tcBorders>
            <w:vAlign w:val="top"/>
          </w:tcPr>
          <w:p>
            <w:pPr>
              <w:pStyle w:val="7"/>
              <w:spacing w:line="254" w:lineRule="auto"/>
            </w:pPr>
          </w:p>
          <w:p>
            <w:pPr>
              <w:pStyle w:val="7"/>
              <w:spacing w:line="254" w:lineRule="auto"/>
            </w:pPr>
          </w:p>
          <w:p>
            <w:pPr>
              <w:pStyle w:val="7"/>
              <w:spacing w:line="254" w:lineRule="auto"/>
            </w:pPr>
          </w:p>
          <w:p>
            <w:pPr>
              <w:pStyle w:val="7"/>
              <w:spacing w:line="254"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pStyle w:val="7"/>
              <w:spacing w:line="255" w:lineRule="auto"/>
            </w:pPr>
          </w:p>
          <w:p>
            <w:pPr>
              <w:spacing w:before="68" w:line="219" w:lineRule="auto"/>
              <w:ind w:left="124"/>
              <w:rPr>
                <w:rFonts w:ascii="宋体" w:hAnsi="宋体" w:eastAsia="宋体" w:cs="宋体"/>
                <w:sz w:val="21"/>
                <w:szCs w:val="21"/>
              </w:rPr>
            </w:pPr>
            <w:r>
              <w:rPr>
                <w:rFonts w:ascii="宋体" w:hAnsi="宋体" w:eastAsia="宋体" w:cs="宋体"/>
                <w:spacing w:val="1"/>
                <w:sz w:val="21"/>
                <w:szCs w:val="21"/>
              </w:rPr>
              <w:t>内容完整性</w:t>
            </w:r>
          </w:p>
        </w:tc>
        <w:tc>
          <w:tcPr>
            <w:tcW w:w="5034" w:type="dxa"/>
            <w:vAlign w:val="top"/>
          </w:tcPr>
          <w:p>
            <w:pPr>
              <w:spacing w:before="39" w:line="203" w:lineRule="auto"/>
              <w:ind w:left="102"/>
              <w:rPr>
                <w:rFonts w:ascii="宋体" w:hAnsi="宋体" w:eastAsia="宋体" w:cs="宋体"/>
                <w:sz w:val="21"/>
                <w:szCs w:val="21"/>
              </w:rPr>
            </w:pPr>
            <w:r>
              <w:rPr>
                <w:rFonts w:ascii="宋体" w:hAnsi="宋体" w:eastAsia="宋体" w:cs="宋体"/>
                <w:spacing w:val="-1"/>
                <w:sz w:val="21"/>
                <w:szCs w:val="21"/>
              </w:rPr>
              <w:t>部门主要职责及机构设置情况</w:t>
            </w:r>
          </w:p>
        </w:tc>
        <w:tc>
          <w:tcPr>
            <w:tcW w:w="1249" w:type="dxa"/>
            <w:vAlign w:val="top"/>
          </w:tcPr>
          <w:p>
            <w:pPr>
              <w:pStyle w:val="7"/>
              <w:jc w:val="center"/>
              <w:rPr>
                <w:rFonts w:hint="eastAsia" w:eastAsia="宋体"/>
                <w:lang w:val="en-US" w:eastAsia="zh-CN"/>
              </w:rP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313" w:type="dxa"/>
            <w:vMerge w:val="continue"/>
            <w:tcBorders>
              <w:top w:val="nil"/>
              <w:bottom w:val="nil"/>
            </w:tcBorders>
            <w:vAlign w:val="top"/>
          </w:tcPr>
          <w:p>
            <w:pPr>
              <w:pStyle w:val="7"/>
            </w:pPr>
          </w:p>
        </w:tc>
        <w:tc>
          <w:tcPr>
            <w:tcW w:w="5034" w:type="dxa"/>
            <w:vAlign w:val="top"/>
          </w:tcPr>
          <w:p>
            <w:pPr>
              <w:spacing w:before="29" w:line="203" w:lineRule="auto"/>
              <w:ind w:left="102"/>
              <w:rPr>
                <w:rFonts w:ascii="宋体" w:hAnsi="宋体" w:eastAsia="宋体" w:cs="宋体"/>
                <w:sz w:val="21"/>
                <w:szCs w:val="21"/>
              </w:rPr>
            </w:pPr>
            <w:r>
              <w:rPr>
                <w:rFonts w:ascii="宋体" w:hAnsi="宋体" w:eastAsia="宋体" w:cs="宋体"/>
                <w:spacing w:val="-1"/>
                <w:sz w:val="21"/>
                <w:szCs w:val="21"/>
              </w:rPr>
              <w:t>包括本级预算和所属单位预算在内的汇总预算</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39" w:line="211" w:lineRule="auto"/>
              <w:ind w:left="102"/>
              <w:rPr>
                <w:rFonts w:ascii="宋体" w:hAnsi="宋体" w:eastAsia="宋体" w:cs="宋体"/>
                <w:sz w:val="21"/>
                <w:szCs w:val="21"/>
              </w:rPr>
            </w:pPr>
            <w:r>
              <w:rPr>
                <w:rFonts w:ascii="宋体" w:hAnsi="宋体" w:eastAsia="宋体" w:cs="宋体"/>
                <w:spacing w:val="1"/>
                <w:sz w:val="21"/>
                <w:szCs w:val="21"/>
              </w:rPr>
              <w:t>部门收支总表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313" w:type="dxa"/>
            <w:vMerge w:val="continue"/>
            <w:tcBorders>
              <w:top w:val="nil"/>
              <w:bottom w:val="nil"/>
            </w:tcBorders>
            <w:vAlign w:val="top"/>
          </w:tcPr>
          <w:p>
            <w:pPr>
              <w:pStyle w:val="7"/>
            </w:pPr>
          </w:p>
        </w:tc>
        <w:tc>
          <w:tcPr>
            <w:tcW w:w="5034" w:type="dxa"/>
            <w:vAlign w:val="top"/>
          </w:tcPr>
          <w:p>
            <w:pPr>
              <w:spacing w:before="38" w:line="211" w:lineRule="auto"/>
              <w:ind w:left="102"/>
              <w:rPr>
                <w:rFonts w:ascii="宋体" w:hAnsi="宋体" w:eastAsia="宋体" w:cs="宋体"/>
                <w:sz w:val="21"/>
                <w:szCs w:val="21"/>
              </w:rPr>
            </w:pPr>
            <w:r>
              <w:rPr>
                <w:rFonts w:ascii="宋体" w:hAnsi="宋体" w:eastAsia="宋体" w:cs="宋体"/>
                <w:spacing w:val="1"/>
                <w:sz w:val="21"/>
                <w:szCs w:val="21"/>
              </w:rPr>
              <w:t>部门收入总表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313" w:type="dxa"/>
            <w:vMerge w:val="continue"/>
            <w:tcBorders>
              <w:top w:val="nil"/>
              <w:bottom w:val="nil"/>
            </w:tcBorders>
            <w:vAlign w:val="top"/>
          </w:tcPr>
          <w:p>
            <w:pPr>
              <w:pStyle w:val="7"/>
            </w:pPr>
          </w:p>
        </w:tc>
        <w:tc>
          <w:tcPr>
            <w:tcW w:w="5034" w:type="dxa"/>
            <w:vAlign w:val="top"/>
          </w:tcPr>
          <w:p>
            <w:pPr>
              <w:spacing w:before="40" w:line="201" w:lineRule="auto"/>
              <w:ind w:left="102"/>
              <w:rPr>
                <w:rFonts w:ascii="宋体" w:hAnsi="宋体" w:eastAsia="宋体" w:cs="宋体"/>
                <w:sz w:val="21"/>
                <w:szCs w:val="21"/>
              </w:rPr>
            </w:pPr>
            <w:r>
              <w:rPr>
                <w:rFonts w:ascii="宋体" w:hAnsi="宋体" w:eastAsia="宋体" w:cs="宋体"/>
                <w:spacing w:val="1"/>
                <w:sz w:val="21"/>
                <w:szCs w:val="21"/>
              </w:rPr>
              <w:t>部门支出总表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1" w:line="210" w:lineRule="auto"/>
              <w:ind w:left="102"/>
              <w:rPr>
                <w:rFonts w:ascii="宋体" w:hAnsi="宋体" w:eastAsia="宋体" w:cs="宋体"/>
                <w:sz w:val="21"/>
                <w:szCs w:val="21"/>
              </w:rPr>
            </w:pPr>
            <w:r>
              <w:rPr>
                <w:rFonts w:ascii="宋体" w:hAnsi="宋体" w:eastAsia="宋体" w:cs="宋体"/>
                <w:spacing w:val="-1"/>
                <w:sz w:val="21"/>
                <w:szCs w:val="21"/>
              </w:rPr>
              <w:t>财政拨款收支总表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313" w:type="dxa"/>
            <w:vMerge w:val="continue"/>
            <w:tcBorders>
              <w:top w:val="nil"/>
              <w:bottom w:val="nil"/>
            </w:tcBorders>
            <w:vAlign w:val="top"/>
          </w:tcPr>
          <w:p>
            <w:pPr>
              <w:pStyle w:val="7"/>
            </w:pPr>
          </w:p>
        </w:tc>
        <w:tc>
          <w:tcPr>
            <w:tcW w:w="5034" w:type="dxa"/>
            <w:vAlign w:val="top"/>
          </w:tcPr>
          <w:p>
            <w:pPr>
              <w:spacing w:before="31" w:line="200" w:lineRule="auto"/>
              <w:ind w:left="102"/>
              <w:rPr>
                <w:rFonts w:ascii="宋体" w:hAnsi="宋体" w:eastAsia="宋体" w:cs="宋体"/>
                <w:sz w:val="21"/>
                <w:szCs w:val="21"/>
              </w:rPr>
            </w:pPr>
            <w:r>
              <w:rPr>
                <w:rFonts w:ascii="宋体" w:hAnsi="宋体" w:eastAsia="宋体" w:cs="宋体"/>
                <w:spacing w:val="1"/>
                <w:sz w:val="21"/>
                <w:szCs w:val="21"/>
              </w:rPr>
              <w:t>一般公共预算支出表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2" w:line="209" w:lineRule="auto"/>
              <w:ind w:left="102"/>
              <w:rPr>
                <w:rFonts w:ascii="宋体" w:hAnsi="宋体" w:eastAsia="宋体" w:cs="宋体"/>
                <w:sz w:val="21"/>
                <w:szCs w:val="21"/>
              </w:rPr>
            </w:pPr>
            <w:r>
              <w:rPr>
                <w:rFonts w:ascii="宋体" w:hAnsi="宋体" w:eastAsia="宋体" w:cs="宋体"/>
                <w:sz w:val="21"/>
                <w:szCs w:val="21"/>
              </w:rPr>
              <w:t>一般公共预算基本支出表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2" w:line="200" w:lineRule="auto"/>
              <w:ind w:left="102"/>
              <w:rPr>
                <w:rFonts w:ascii="宋体" w:hAnsi="宋体" w:eastAsia="宋体" w:cs="宋体"/>
                <w:sz w:val="21"/>
                <w:szCs w:val="21"/>
              </w:rPr>
            </w:pPr>
            <w:r>
              <w:rPr>
                <w:rFonts w:ascii="宋体" w:hAnsi="宋体" w:eastAsia="宋体" w:cs="宋体"/>
                <w:sz w:val="21"/>
                <w:szCs w:val="21"/>
              </w:rPr>
              <w:t>一般公共预算“三公”经费支出表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1" w:line="201" w:lineRule="auto"/>
              <w:ind w:left="102"/>
              <w:rPr>
                <w:rFonts w:ascii="宋体" w:hAnsi="宋体" w:eastAsia="宋体" w:cs="宋体"/>
                <w:sz w:val="21"/>
                <w:szCs w:val="21"/>
              </w:rPr>
            </w:pPr>
            <w:r>
              <w:rPr>
                <w:rFonts w:ascii="宋体" w:hAnsi="宋体" w:eastAsia="宋体" w:cs="宋体"/>
                <w:spacing w:val="-1"/>
                <w:sz w:val="21"/>
                <w:szCs w:val="21"/>
              </w:rPr>
              <w:t>政府性基金预算支出表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1" w:line="201" w:lineRule="auto"/>
              <w:ind w:left="102"/>
              <w:rPr>
                <w:rFonts w:ascii="宋体" w:hAnsi="宋体" w:eastAsia="宋体" w:cs="宋体"/>
                <w:sz w:val="21"/>
                <w:szCs w:val="21"/>
              </w:rPr>
            </w:pPr>
            <w:r>
              <w:rPr>
                <w:rFonts w:ascii="宋体" w:hAnsi="宋体" w:eastAsia="宋体" w:cs="宋体"/>
                <w:sz w:val="21"/>
                <w:szCs w:val="21"/>
              </w:rPr>
              <w:t>国有资本经营预算支出表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3" w:line="208" w:lineRule="auto"/>
              <w:ind w:left="102"/>
              <w:rPr>
                <w:rFonts w:ascii="宋体" w:hAnsi="宋体" w:eastAsia="宋体" w:cs="宋体"/>
                <w:sz w:val="21"/>
                <w:szCs w:val="21"/>
              </w:rPr>
            </w:pPr>
            <w:r>
              <w:rPr>
                <w:rFonts w:ascii="宋体" w:hAnsi="宋体" w:eastAsia="宋体" w:cs="宋体"/>
                <w:spacing w:val="1"/>
                <w:sz w:val="21"/>
                <w:szCs w:val="21"/>
              </w:rPr>
              <w:t>项目支出表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2" w:line="200" w:lineRule="auto"/>
              <w:ind w:left="102"/>
              <w:rPr>
                <w:rFonts w:ascii="宋体" w:hAnsi="宋体" w:eastAsia="宋体" w:cs="宋体"/>
                <w:sz w:val="21"/>
                <w:szCs w:val="21"/>
              </w:rPr>
            </w:pPr>
            <w:r>
              <w:rPr>
                <w:rFonts w:ascii="宋体" w:hAnsi="宋体" w:eastAsia="宋体" w:cs="宋体"/>
                <w:sz w:val="21"/>
                <w:szCs w:val="21"/>
              </w:rPr>
              <w:t>部门整体支出绩效目标表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3" w:line="208" w:lineRule="auto"/>
              <w:ind w:left="102"/>
              <w:rPr>
                <w:rFonts w:ascii="宋体" w:hAnsi="宋体" w:eastAsia="宋体" w:cs="宋体"/>
                <w:sz w:val="21"/>
                <w:szCs w:val="21"/>
              </w:rPr>
            </w:pPr>
            <w:r>
              <w:rPr>
                <w:rFonts w:ascii="宋体" w:hAnsi="宋体" w:eastAsia="宋体" w:cs="宋体"/>
                <w:spacing w:val="1"/>
                <w:sz w:val="21"/>
                <w:szCs w:val="21"/>
              </w:rPr>
              <w:t>项目支出绩效目标表</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2" w:line="200" w:lineRule="auto"/>
              <w:ind w:left="102"/>
              <w:rPr>
                <w:rFonts w:ascii="宋体" w:hAnsi="宋体" w:eastAsia="宋体" w:cs="宋体"/>
                <w:sz w:val="21"/>
                <w:szCs w:val="21"/>
              </w:rPr>
            </w:pPr>
            <w:r>
              <w:rPr>
                <w:rFonts w:ascii="宋体" w:hAnsi="宋体" w:eastAsia="宋体" w:cs="宋体"/>
                <w:spacing w:val="-2"/>
                <w:sz w:val="21"/>
                <w:szCs w:val="21"/>
              </w:rPr>
              <w:t>部门预算总体情况</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2" w:line="200" w:lineRule="auto"/>
              <w:ind w:left="102"/>
              <w:rPr>
                <w:rFonts w:ascii="宋体" w:hAnsi="宋体" w:eastAsia="宋体" w:cs="宋体"/>
                <w:sz w:val="21"/>
                <w:szCs w:val="21"/>
              </w:rPr>
            </w:pPr>
            <w:r>
              <w:rPr>
                <w:rFonts w:ascii="宋体" w:hAnsi="宋体" w:eastAsia="宋体" w:cs="宋体"/>
                <w:spacing w:val="1"/>
                <w:sz w:val="21"/>
                <w:szCs w:val="21"/>
              </w:rPr>
              <w:t>预算收支增减变化情况说明</w:t>
            </w:r>
          </w:p>
        </w:tc>
        <w:tc>
          <w:tcPr>
            <w:tcW w:w="1249" w:type="dxa"/>
            <w:vAlign w:val="top"/>
          </w:tcPr>
          <w:p>
            <w:pPr>
              <w:jc w:val="center"/>
              <w:rPr>
                <w:rFonts w:hint="eastAsia" w:ascii="Arial" w:hAnsi="Arial" w:eastAsia="宋体" w:cs="Arial"/>
                <w:snapToGrid w:val="0"/>
                <w:color w:val="000000"/>
                <w:kern w:val="0"/>
                <w:sz w:val="21"/>
                <w:szCs w:val="21"/>
                <w:lang w:val="en-US" w:eastAsia="zh-CN" w:bidi="ar-SA"/>
              </w:rPr>
            </w:pPr>
            <w:r>
              <w:rPr>
                <w:rFonts w:hint="eastAsia" w:ascii="Arial" w:hAnsi="Arial" w:eastAsia="宋体" w:cs="Arial"/>
                <w:snapToGrid w:val="0"/>
                <w:color w:val="000000"/>
                <w:kern w:val="0"/>
                <w:sz w:val="21"/>
                <w:szCs w:val="21"/>
                <w:lang w:val="en-US" w:eastAsia="zh-CN" w:bidi="ar-SA"/>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1" w:line="201" w:lineRule="auto"/>
              <w:ind w:left="102"/>
              <w:rPr>
                <w:rFonts w:ascii="宋体" w:hAnsi="宋体" w:eastAsia="宋体" w:cs="宋体"/>
                <w:sz w:val="21"/>
                <w:szCs w:val="21"/>
              </w:rPr>
            </w:pPr>
            <w:r>
              <w:rPr>
                <w:rFonts w:ascii="宋体" w:hAnsi="宋体" w:eastAsia="宋体" w:cs="宋体"/>
                <w:spacing w:val="1"/>
                <w:sz w:val="21"/>
                <w:szCs w:val="21"/>
              </w:rPr>
              <w:t>机关运行经费安排情况说明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313" w:type="dxa"/>
            <w:vMerge w:val="continue"/>
            <w:tcBorders>
              <w:top w:val="nil"/>
              <w:bottom w:val="nil"/>
            </w:tcBorders>
            <w:vAlign w:val="top"/>
          </w:tcPr>
          <w:p>
            <w:pPr>
              <w:pStyle w:val="7"/>
            </w:pPr>
          </w:p>
        </w:tc>
        <w:tc>
          <w:tcPr>
            <w:tcW w:w="5034" w:type="dxa"/>
            <w:vAlign w:val="top"/>
          </w:tcPr>
          <w:p>
            <w:pPr>
              <w:spacing w:before="31" w:line="232" w:lineRule="auto"/>
              <w:ind w:left="101" w:right="434" w:hanging="19"/>
              <w:rPr>
                <w:rFonts w:ascii="宋体" w:hAnsi="宋体" w:eastAsia="宋体" w:cs="宋体"/>
                <w:sz w:val="21"/>
                <w:szCs w:val="21"/>
              </w:rPr>
            </w:pPr>
            <w:r>
              <w:rPr>
                <w:rFonts w:ascii="宋体" w:hAnsi="宋体" w:eastAsia="宋体" w:cs="宋体"/>
                <w:spacing w:val="-1"/>
                <w:sz w:val="21"/>
                <w:szCs w:val="21"/>
              </w:rPr>
              <w:t>政府采购安排情况说明(主要包括部门政府采购预</w:t>
            </w:r>
            <w:r>
              <w:rPr>
                <w:rFonts w:ascii="宋体" w:hAnsi="宋体" w:eastAsia="宋体" w:cs="宋体"/>
                <w:spacing w:val="13"/>
                <w:sz w:val="21"/>
                <w:szCs w:val="21"/>
              </w:rPr>
              <w:t xml:space="preserve"> </w:t>
            </w:r>
            <w:r>
              <w:rPr>
                <w:rFonts w:ascii="宋体" w:hAnsi="宋体" w:eastAsia="宋体" w:cs="宋体"/>
                <w:spacing w:val="1"/>
                <w:sz w:val="21"/>
                <w:szCs w:val="21"/>
              </w:rPr>
              <w:t>算总金额和货物、工程、服务采购的预算金额)</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3" w:line="208" w:lineRule="auto"/>
              <w:ind w:left="102"/>
              <w:rPr>
                <w:rFonts w:ascii="宋体" w:hAnsi="宋体" w:eastAsia="宋体" w:cs="宋体"/>
                <w:sz w:val="21"/>
                <w:szCs w:val="21"/>
              </w:rPr>
            </w:pPr>
            <w:r>
              <w:rPr>
                <w:rFonts w:ascii="宋体" w:hAnsi="宋体" w:eastAsia="宋体" w:cs="宋体"/>
                <w:spacing w:val="-1"/>
                <w:sz w:val="21"/>
                <w:szCs w:val="21"/>
              </w:rPr>
              <w:t>政府购买服务预算安排情况</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313" w:type="dxa"/>
            <w:vMerge w:val="continue"/>
            <w:tcBorders>
              <w:top w:val="nil"/>
              <w:bottom w:val="nil"/>
            </w:tcBorders>
            <w:vAlign w:val="top"/>
          </w:tcPr>
          <w:p>
            <w:pPr>
              <w:pStyle w:val="7"/>
            </w:pPr>
          </w:p>
        </w:tc>
        <w:tc>
          <w:tcPr>
            <w:tcW w:w="5034" w:type="dxa"/>
            <w:vAlign w:val="top"/>
          </w:tcPr>
          <w:p>
            <w:pPr>
              <w:spacing w:before="33" w:line="198" w:lineRule="auto"/>
              <w:ind w:left="102"/>
              <w:rPr>
                <w:rFonts w:ascii="宋体" w:hAnsi="宋体" w:eastAsia="宋体" w:cs="宋体"/>
                <w:sz w:val="21"/>
                <w:szCs w:val="21"/>
              </w:rPr>
            </w:pPr>
            <w:r>
              <w:rPr>
                <w:rFonts w:ascii="宋体" w:hAnsi="宋体" w:eastAsia="宋体" w:cs="宋体"/>
                <w:spacing w:val="2"/>
                <w:sz w:val="21"/>
                <w:szCs w:val="21"/>
              </w:rPr>
              <w:t>国有资产占用情况说明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bottom w:val="nil"/>
            </w:tcBorders>
            <w:vAlign w:val="top"/>
          </w:tcPr>
          <w:p>
            <w:pPr>
              <w:pStyle w:val="7"/>
            </w:pPr>
          </w:p>
        </w:tc>
        <w:tc>
          <w:tcPr>
            <w:tcW w:w="5034" w:type="dxa"/>
            <w:vAlign w:val="top"/>
          </w:tcPr>
          <w:p>
            <w:pPr>
              <w:spacing w:before="44" w:line="207" w:lineRule="auto"/>
              <w:ind w:left="102"/>
              <w:rPr>
                <w:rFonts w:ascii="宋体" w:hAnsi="宋体" w:eastAsia="宋体" w:cs="宋体"/>
                <w:sz w:val="21"/>
                <w:szCs w:val="21"/>
              </w:rPr>
            </w:pPr>
            <w:r>
              <w:rPr>
                <w:rFonts w:ascii="宋体" w:hAnsi="宋体" w:eastAsia="宋体" w:cs="宋体"/>
                <w:spacing w:val="2"/>
                <w:sz w:val="21"/>
                <w:szCs w:val="21"/>
              </w:rPr>
              <w:t>预算绩效管理情况说明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4" w:line="198" w:lineRule="auto"/>
              <w:ind w:left="102"/>
              <w:rPr>
                <w:rFonts w:ascii="宋体" w:hAnsi="宋体" w:eastAsia="宋体" w:cs="宋体"/>
                <w:sz w:val="21"/>
                <w:szCs w:val="21"/>
              </w:rPr>
            </w:pPr>
            <w:r>
              <w:rPr>
                <w:rFonts w:ascii="宋体" w:hAnsi="宋体" w:eastAsia="宋体" w:cs="宋体"/>
                <w:spacing w:val="-1"/>
                <w:sz w:val="21"/>
                <w:szCs w:val="21"/>
              </w:rPr>
              <w:t>对专业性较强的名词进行解释</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313" w:type="dxa"/>
            <w:vMerge w:val="continue"/>
            <w:tcBorders>
              <w:top w:val="nil"/>
            </w:tcBorders>
            <w:vAlign w:val="top"/>
          </w:tcPr>
          <w:p>
            <w:pPr>
              <w:pStyle w:val="7"/>
            </w:pPr>
          </w:p>
        </w:tc>
        <w:tc>
          <w:tcPr>
            <w:tcW w:w="5034" w:type="dxa"/>
            <w:vAlign w:val="top"/>
          </w:tcPr>
          <w:p>
            <w:pPr>
              <w:spacing w:before="44" w:line="207" w:lineRule="auto"/>
              <w:ind w:left="102"/>
              <w:rPr>
                <w:rFonts w:ascii="宋体" w:hAnsi="宋体" w:eastAsia="宋体" w:cs="宋体"/>
                <w:sz w:val="21"/>
                <w:szCs w:val="21"/>
              </w:rPr>
            </w:pPr>
            <w:r>
              <w:rPr>
                <w:rFonts w:ascii="宋体" w:hAnsi="宋体" w:eastAsia="宋体" w:cs="宋体"/>
                <w:spacing w:val="1"/>
                <w:sz w:val="21"/>
                <w:szCs w:val="21"/>
              </w:rPr>
              <w:t>没有数据的表格应当列出空表并说明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restart"/>
            <w:tcBorders>
              <w:bottom w:val="nil"/>
            </w:tcBorders>
            <w:vAlign w:val="top"/>
          </w:tcPr>
          <w:p>
            <w:pPr>
              <w:pStyle w:val="7"/>
              <w:spacing w:line="247" w:lineRule="auto"/>
            </w:pPr>
          </w:p>
          <w:p>
            <w:pPr>
              <w:pStyle w:val="7"/>
              <w:spacing w:line="248" w:lineRule="auto"/>
            </w:pPr>
          </w:p>
          <w:p>
            <w:pPr>
              <w:pStyle w:val="7"/>
              <w:spacing w:line="248" w:lineRule="auto"/>
            </w:pPr>
          </w:p>
          <w:p>
            <w:pPr>
              <w:pStyle w:val="7"/>
              <w:spacing w:line="248" w:lineRule="auto"/>
            </w:pPr>
          </w:p>
          <w:p>
            <w:pPr>
              <w:spacing w:before="69" w:line="299" w:lineRule="exact"/>
              <w:ind w:left="434"/>
              <w:rPr>
                <w:rFonts w:ascii="宋体" w:hAnsi="宋体" w:eastAsia="宋体" w:cs="宋体"/>
                <w:sz w:val="21"/>
                <w:szCs w:val="21"/>
              </w:rPr>
            </w:pPr>
            <w:r>
              <w:rPr>
                <w:rFonts w:ascii="宋体" w:hAnsi="宋体" w:eastAsia="宋体" w:cs="宋体"/>
                <w:spacing w:val="-3"/>
                <w:position w:val="6"/>
                <w:sz w:val="21"/>
                <w:szCs w:val="21"/>
              </w:rPr>
              <w:t>细化</w:t>
            </w:r>
          </w:p>
          <w:p>
            <w:pPr>
              <w:spacing w:line="220" w:lineRule="auto"/>
              <w:ind w:left="434"/>
              <w:rPr>
                <w:rFonts w:ascii="宋体" w:hAnsi="宋体" w:eastAsia="宋体" w:cs="宋体"/>
                <w:sz w:val="21"/>
                <w:szCs w:val="21"/>
              </w:rPr>
            </w:pPr>
            <w:r>
              <w:rPr>
                <w:rFonts w:ascii="宋体" w:hAnsi="宋体" w:eastAsia="宋体" w:cs="宋体"/>
                <w:spacing w:val="-2"/>
                <w:sz w:val="21"/>
                <w:szCs w:val="21"/>
              </w:rPr>
              <w:t>程度</w:t>
            </w:r>
          </w:p>
        </w:tc>
        <w:tc>
          <w:tcPr>
            <w:tcW w:w="5034" w:type="dxa"/>
            <w:vAlign w:val="top"/>
          </w:tcPr>
          <w:p>
            <w:pPr>
              <w:spacing w:before="43" w:line="199" w:lineRule="auto"/>
              <w:ind w:left="102"/>
              <w:rPr>
                <w:rFonts w:ascii="宋体" w:hAnsi="宋体" w:eastAsia="宋体" w:cs="宋体"/>
                <w:sz w:val="21"/>
                <w:szCs w:val="21"/>
              </w:rPr>
            </w:pPr>
            <w:r>
              <w:rPr>
                <w:rFonts w:ascii="宋体" w:hAnsi="宋体" w:eastAsia="宋体" w:cs="宋体"/>
                <w:spacing w:val="2"/>
                <w:sz w:val="21"/>
                <w:szCs w:val="21"/>
              </w:rPr>
              <w:t>一般公共预算支出表公开到功能分类项级科目</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13" w:type="dxa"/>
            <w:vMerge w:val="continue"/>
            <w:tcBorders>
              <w:top w:val="nil"/>
              <w:bottom w:val="nil"/>
            </w:tcBorders>
            <w:vAlign w:val="top"/>
          </w:tcPr>
          <w:p>
            <w:pPr>
              <w:pStyle w:val="7"/>
            </w:pPr>
          </w:p>
        </w:tc>
        <w:tc>
          <w:tcPr>
            <w:tcW w:w="5034" w:type="dxa"/>
            <w:vAlign w:val="top"/>
          </w:tcPr>
          <w:p>
            <w:pPr>
              <w:spacing w:before="54" w:line="226" w:lineRule="auto"/>
              <w:ind w:left="102" w:right="523"/>
              <w:rPr>
                <w:rFonts w:ascii="宋体" w:hAnsi="宋体" w:eastAsia="宋体" w:cs="宋体"/>
                <w:sz w:val="21"/>
                <w:szCs w:val="21"/>
              </w:rPr>
            </w:pPr>
            <w:r>
              <w:rPr>
                <w:rFonts w:ascii="宋体" w:hAnsi="宋体" w:eastAsia="宋体" w:cs="宋体"/>
                <w:spacing w:val="-1"/>
                <w:sz w:val="21"/>
                <w:szCs w:val="21"/>
              </w:rPr>
              <w:t>一般公共预算基本支出表公开到经济分类款级科</w:t>
            </w:r>
            <w:r>
              <w:rPr>
                <w:rFonts w:ascii="宋体" w:hAnsi="宋体" w:eastAsia="宋体" w:cs="宋体"/>
                <w:spacing w:val="8"/>
                <w:sz w:val="21"/>
                <w:szCs w:val="21"/>
              </w:rPr>
              <w:t xml:space="preserve"> </w:t>
            </w:r>
            <w:r>
              <w:rPr>
                <w:rFonts w:ascii="宋体" w:hAnsi="宋体" w:eastAsia="宋体" w:cs="宋体"/>
                <w:sz w:val="21"/>
                <w:szCs w:val="21"/>
              </w:rPr>
              <w:t>目</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Merge w:val="continue"/>
            <w:tcBorders>
              <w:top w:val="nil"/>
              <w:bottom w:val="nil"/>
            </w:tcBorders>
            <w:vAlign w:val="top"/>
          </w:tcPr>
          <w:p>
            <w:pPr>
              <w:pStyle w:val="7"/>
            </w:pPr>
          </w:p>
        </w:tc>
        <w:tc>
          <w:tcPr>
            <w:tcW w:w="5034" w:type="dxa"/>
            <w:vAlign w:val="top"/>
          </w:tcPr>
          <w:p>
            <w:pPr>
              <w:spacing w:before="45" w:line="197" w:lineRule="auto"/>
              <w:rPr>
                <w:rFonts w:ascii="宋体" w:hAnsi="宋体" w:eastAsia="宋体" w:cs="宋体"/>
                <w:sz w:val="21"/>
                <w:szCs w:val="21"/>
              </w:rPr>
            </w:pPr>
            <w:r>
              <w:rPr>
                <w:rFonts w:ascii="宋体" w:hAnsi="宋体" w:eastAsia="宋体" w:cs="宋体"/>
                <w:spacing w:val="8"/>
                <w:sz w:val="21"/>
                <w:szCs w:val="21"/>
              </w:rPr>
              <w:t>“三公”经费增减变化原因等说明</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313" w:type="dxa"/>
            <w:vMerge w:val="continue"/>
            <w:tcBorders>
              <w:top w:val="nil"/>
              <w:bottom w:val="nil"/>
            </w:tcBorders>
            <w:vAlign w:val="top"/>
          </w:tcPr>
          <w:p>
            <w:pPr>
              <w:pStyle w:val="7"/>
            </w:pPr>
          </w:p>
        </w:tc>
        <w:tc>
          <w:tcPr>
            <w:tcW w:w="5034" w:type="dxa"/>
            <w:vAlign w:val="top"/>
          </w:tcPr>
          <w:p>
            <w:pPr>
              <w:spacing w:before="53" w:line="233" w:lineRule="auto"/>
              <w:ind w:left="102" w:right="208"/>
              <w:jc w:val="both"/>
              <w:rPr>
                <w:rFonts w:ascii="宋体" w:hAnsi="宋体" w:eastAsia="宋体" w:cs="宋体"/>
                <w:sz w:val="21"/>
                <w:szCs w:val="21"/>
              </w:rPr>
            </w:pPr>
            <w:r>
              <w:rPr>
                <w:rFonts w:ascii="宋体" w:hAnsi="宋体" w:eastAsia="宋体" w:cs="宋体"/>
                <w:spacing w:val="-1"/>
                <w:sz w:val="21"/>
                <w:szCs w:val="21"/>
              </w:rPr>
              <w:t>一般公共预算“三公”经费支出表按“因公出国(境</w:t>
            </w:r>
            <w:r>
              <w:rPr>
                <w:rFonts w:ascii="宋体" w:hAnsi="宋体" w:eastAsia="宋体" w:cs="宋体"/>
                <w:spacing w:val="10"/>
                <w:sz w:val="21"/>
                <w:szCs w:val="21"/>
              </w:rPr>
              <w:t xml:space="preserve"> </w:t>
            </w:r>
            <w:r>
              <w:rPr>
                <w:rFonts w:ascii="宋体" w:hAnsi="宋体" w:eastAsia="宋体" w:cs="宋体"/>
                <w:spacing w:val="1"/>
                <w:sz w:val="21"/>
                <w:szCs w:val="21"/>
              </w:rPr>
              <w:t>费”“公务用车购置及运行费”“公务接待费”公</w:t>
            </w:r>
            <w:r>
              <w:rPr>
                <w:rFonts w:ascii="宋体" w:hAnsi="宋体" w:eastAsia="宋体" w:cs="宋体"/>
                <w:spacing w:val="9"/>
                <w:sz w:val="21"/>
                <w:szCs w:val="21"/>
              </w:rPr>
              <w:t xml:space="preserve"> </w:t>
            </w:r>
            <w:r>
              <w:rPr>
                <w:rFonts w:ascii="宋体" w:hAnsi="宋体" w:eastAsia="宋体" w:cs="宋体"/>
                <w:sz w:val="21"/>
                <w:szCs w:val="21"/>
              </w:rPr>
              <w:t>开</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13" w:type="dxa"/>
            <w:vMerge w:val="continue"/>
            <w:tcBorders>
              <w:top w:val="nil"/>
            </w:tcBorders>
            <w:vAlign w:val="top"/>
          </w:tcPr>
          <w:p>
            <w:pPr>
              <w:pStyle w:val="7"/>
            </w:pPr>
          </w:p>
        </w:tc>
        <w:tc>
          <w:tcPr>
            <w:tcW w:w="5034" w:type="dxa"/>
            <w:vAlign w:val="top"/>
          </w:tcPr>
          <w:p>
            <w:pPr>
              <w:spacing w:before="57" w:line="225" w:lineRule="auto"/>
              <w:ind w:left="103" w:right="294" w:hanging="104"/>
              <w:rPr>
                <w:rFonts w:ascii="宋体" w:hAnsi="宋体" w:eastAsia="宋体" w:cs="宋体"/>
                <w:sz w:val="21"/>
                <w:szCs w:val="21"/>
              </w:rPr>
            </w:pPr>
            <w:r>
              <w:rPr>
                <w:rFonts w:ascii="宋体" w:hAnsi="宋体" w:eastAsia="宋体" w:cs="宋体"/>
                <w:spacing w:val="5"/>
                <w:sz w:val="21"/>
                <w:szCs w:val="21"/>
              </w:rPr>
              <w:t>“公务用车购置及运行费”细化到“公务用车</w:t>
            </w:r>
            <w:r>
              <w:rPr>
                <w:rFonts w:ascii="宋体" w:hAnsi="宋体" w:eastAsia="宋体" w:cs="宋体"/>
                <w:spacing w:val="4"/>
                <w:sz w:val="21"/>
                <w:szCs w:val="21"/>
              </w:rPr>
              <w:t>购置</w:t>
            </w:r>
            <w:r>
              <w:rPr>
                <w:rFonts w:ascii="宋体" w:hAnsi="宋体" w:eastAsia="宋体" w:cs="宋体"/>
                <w:sz w:val="21"/>
                <w:szCs w:val="21"/>
              </w:rPr>
              <w:t xml:space="preserve"> 费”“公务用车运行费”公开</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313" w:type="dxa"/>
            <w:vAlign w:val="top"/>
          </w:tcPr>
          <w:p>
            <w:pPr>
              <w:spacing w:before="49" w:line="194" w:lineRule="auto"/>
              <w:ind w:left="334"/>
              <w:rPr>
                <w:rFonts w:ascii="宋体" w:hAnsi="宋体" w:eastAsia="宋体" w:cs="宋体"/>
                <w:sz w:val="21"/>
                <w:szCs w:val="21"/>
              </w:rPr>
            </w:pPr>
            <w:r>
              <w:rPr>
                <w:rFonts w:ascii="宋体" w:hAnsi="宋体" w:eastAsia="宋体" w:cs="宋体"/>
                <w:spacing w:val="-2"/>
                <w:sz w:val="21"/>
                <w:szCs w:val="21"/>
              </w:rPr>
              <w:t>及时性</w:t>
            </w:r>
          </w:p>
        </w:tc>
        <w:tc>
          <w:tcPr>
            <w:tcW w:w="5034" w:type="dxa"/>
            <w:vAlign w:val="top"/>
          </w:tcPr>
          <w:p>
            <w:pPr>
              <w:spacing w:before="47" w:line="196" w:lineRule="auto"/>
              <w:ind w:left="102"/>
              <w:rPr>
                <w:rFonts w:ascii="宋体" w:hAnsi="宋体" w:eastAsia="宋体" w:cs="宋体"/>
                <w:sz w:val="21"/>
                <w:szCs w:val="21"/>
              </w:rPr>
            </w:pPr>
            <w:r>
              <w:rPr>
                <w:rFonts w:ascii="宋体" w:hAnsi="宋体" w:eastAsia="宋体" w:cs="宋体"/>
                <w:spacing w:val="-1"/>
                <w:sz w:val="21"/>
                <w:szCs w:val="21"/>
              </w:rPr>
              <w:t>在本级财政部门批复后20日内向社会公开</w:t>
            </w:r>
          </w:p>
        </w:tc>
        <w:tc>
          <w:tcPr>
            <w:tcW w:w="1249" w:type="dxa"/>
            <w:vAlign w:val="top"/>
          </w:tcPr>
          <w:p>
            <w:pPr>
              <w:jc w:val="cente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313" w:type="dxa"/>
            <w:vMerge w:val="restart"/>
            <w:tcBorders>
              <w:bottom w:val="nil"/>
            </w:tcBorders>
            <w:vAlign w:val="top"/>
          </w:tcPr>
          <w:p>
            <w:pPr>
              <w:spacing w:before="239" w:line="237" w:lineRule="auto"/>
              <w:ind w:left="434"/>
              <w:rPr>
                <w:rFonts w:ascii="宋体" w:hAnsi="宋体" w:eastAsia="宋体" w:cs="宋体"/>
                <w:sz w:val="21"/>
                <w:szCs w:val="21"/>
              </w:rPr>
            </w:pPr>
            <w:r>
              <w:rPr>
                <w:rFonts w:ascii="宋体" w:hAnsi="宋体" w:eastAsia="宋体" w:cs="宋体"/>
                <w:spacing w:val="4"/>
                <w:sz w:val="21"/>
                <w:szCs w:val="21"/>
              </w:rPr>
              <w:t>公开</w:t>
            </w:r>
          </w:p>
          <w:p>
            <w:pPr>
              <w:spacing w:line="220" w:lineRule="auto"/>
              <w:ind w:left="434"/>
              <w:rPr>
                <w:rFonts w:ascii="宋体" w:hAnsi="宋体" w:eastAsia="宋体" w:cs="宋体"/>
                <w:sz w:val="21"/>
                <w:szCs w:val="21"/>
              </w:rPr>
            </w:pPr>
            <w:r>
              <w:rPr>
                <w:rFonts w:ascii="宋体" w:hAnsi="宋体" w:eastAsia="宋体" w:cs="宋体"/>
                <w:spacing w:val="-3"/>
                <w:sz w:val="21"/>
                <w:szCs w:val="21"/>
              </w:rPr>
              <w:t>方式</w:t>
            </w:r>
          </w:p>
        </w:tc>
        <w:tc>
          <w:tcPr>
            <w:tcW w:w="5034" w:type="dxa"/>
            <w:vAlign w:val="top"/>
          </w:tcPr>
          <w:p>
            <w:pPr>
              <w:spacing w:before="57" w:line="225" w:lineRule="auto"/>
              <w:ind w:left="102" w:right="312"/>
              <w:rPr>
                <w:rFonts w:ascii="宋体" w:hAnsi="宋体" w:eastAsia="宋体" w:cs="宋体"/>
                <w:sz w:val="21"/>
                <w:szCs w:val="21"/>
              </w:rPr>
            </w:pPr>
            <w:r>
              <w:rPr>
                <w:rFonts w:ascii="宋体" w:hAnsi="宋体" w:eastAsia="宋体" w:cs="宋体"/>
                <w:spacing w:val="-1"/>
                <w:sz w:val="21"/>
                <w:szCs w:val="21"/>
              </w:rPr>
              <w:t>部门建有门户网站的，在门户网站公开，并永久保</w:t>
            </w:r>
            <w:r>
              <w:rPr>
                <w:rFonts w:ascii="宋体" w:hAnsi="宋体" w:eastAsia="宋体" w:cs="宋体"/>
                <w:spacing w:val="10"/>
                <w:sz w:val="21"/>
                <w:szCs w:val="21"/>
              </w:rPr>
              <w:t xml:space="preserve"> </w:t>
            </w:r>
            <w:r>
              <w:rPr>
                <w:rFonts w:ascii="宋体" w:hAnsi="宋体" w:eastAsia="宋体" w:cs="宋体"/>
                <w:sz w:val="21"/>
                <w:szCs w:val="21"/>
              </w:rPr>
              <w:t>留</w:t>
            </w:r>
          </w:p>
        </w:tc>
        <w:tc>
          <w:tcPr>
            <w:tcW w:w="1249" w:type="dxa"/>
            <w:vAlign w:val="top"/>
          </w:tcPr>
          <w:p>
            <w:pPr>
              <w:pStyle w:val="7"/>
              <w:jc w:val="center"/>
              <w:rPr>
                <w:rFonts w:hint="eastAsia" w:eastAsia="宋体"/>
                <w:lang w:val="en-US" w:eastAsia="zh-CN"/>
              </w:rPr>
            </w:pPr>
            <w:r>
              <w:rPr>
                <w:rFonts w:hint="eastAsia" w:eastAsia="宋体"/>
                <w:lang w:val="en-US" w:eastAsia="zh-CN"/>
              </w:rPr>
              <w:t>是</w:t>
            </w:r>
          </w:p>
        </w:tc>
        <w:tc>
          <w:tcPr>
            <w:tcW w:w="1244" w:type="dxa"/>
            <w:vAlign w:val="top"/>
          </w:tcPr>
          <w:p>
            <w:pPr>
              <w:pStyle w:val="7"/>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313" w:type="dxa"/>
            <w:vMerge w:val="continue"/>
            <w:tcBorders>
              <w:top w:val="nil"/>
            </w:tcBorders>
            <w:vAlign w:val="top"/>
          </w:tcPr>
          <w:p>
            <w:pPr>
              <w:pStyle w:val="7"/>
            </w:pPr>
          </w:p>
        </w:tc>
        <w:tc>
          <w:tcPr>
            <w:tcW w:w="5034" w:type="dxa"/>
            <w:vAlign w:val="top"/>
          </w:tcPr>
          <w:p>
            <w:pPr>
              <w:spacing w:before="48" w:line="208" w:lineRule="auto"/>
              <w:ind w:left="102"/>
              <w:rPr>
                <w:rFonts w:ascii="宋体" w:hAnsi="宋体" w:eastAsia="宋体" w:cs="宋体"/>
                <w:sz w:val="21"/>
                <w:szCs w:val="21"/>
              </w:rPr>
            </w:pPr>
            <w:r>
              <w:rPr>
                <w:rFonts w:ascii="宋体" w:hAnsi="宋体" w:eastAsia="宋体" w:cs="宋体"/>
                <w:spacing w:val="-1"/>
                <w:sz w:val="21"/>
                <w:szCs w:val="21"/>
              </w:rPr>
              <w:t>本级政府网站预决算公开平台统一公开</w:t>
            </w:r>
          </w:p>
        </w:tc>
        <w:tc>
          <w:tcPr>
            <w:tcW w:w="1249" w:type="dxa"/>
            <w:vAlign w:val="top"/>
          </w:tcPr>
          <w:p>
            <w:pPr>
              <w:pStyle w:val="7"/>
              <w:jc w:val="center"/>
              <w:rPr>
                <w:rFonts w:hint="eastAsia" w:eastAsia="宋体"/>
                <w:lang w:val="en-US" w:eastAsia="zh-CN"/>
              </w:rPr>
            </w:pPr>
            <w:r>
              <w:rPr>
                <w:rFonts w:hint="eastAsia" w:eastAsia="宋体"/>
                <w:lang w:val="en-US" w:eastAsia="zh-CN"/>
              </w:rPr>
              <w:t>是</w:t>
            </w:r>
          </w:p>
        </w:tc>
        <w:tc>
          <w:tcPr>
            <w:tcW w:w="1244" w:type="dxa"/>
            <w:vAlign w:val="top"/>
          </w:tcPr>
          <w:p>
            <w:pPr>
              <w:pStyle w:val="7"/>
            </w:pPr>
          </w:p>
        </w:tc>
      </w:tr>
    </w:tbl>
    <w:p>
      <w:pPr>
        <w:spacing w:before="63" w:line="219" w:lineRule="auto"/>
        <w:ind w:left="99"/>
        <w:rPr>
          <w:rFonts w:ascii="宋体" w:hAnsi="宋体" w:eastAsia="宋体" w:cs="宋体"/>
          <w:sz w:val="23"/>
          <w:szCs w:val="23"/>
        </w:rPr>
      </w:pPr>
      <w:r>
        <w:rPr>
          <w:rFonts w:ascii="宋体" w:hAnsi="宋体" w:eastAsia="宋体" w:cs="宋体"/>
          <w:spacing w:val="-13"/>
          <w:sz w:val="23"/>
          <w:szCs w:val="23"/>
        </w:rPr>
        <w:t>注：本表“部门”指“一级预算单位”。</w:t>
      </w:r>
    </w:p>
    <w:p>
      <w:pPr>
        <w:spacing w:line="418" w:lineRule="auto"/>
        <w:rPr>
          <w:rFonts w:ascii="Arial"/>
          <w:sz w:val="21"/>
        </w:rPr>
      </w:pPr>
    </w:p>
    <w:p>
      <w:pPr>
        <w:pStyle w:val="2"/>
        <w:numPr>
          <w:ilvl w:val="0"/>
          <w:numId w:val="0"/>
        </w:numPr>
        <w:tabs>
          <w:tab w:val="left" w:pos="1460"/>
        </w:tabs>
        <w:spacing w:before="262" w:line="369" w:lineRule="auto"/>
        <w:ind w:leftChars="0" w:right="22" w:rightChars="0" w:firstLine="620" w:firstLineChars="200"/>
        <w:jc w:val="both"/>
        <w:rPr>
          <w:rFonts w:hint="eastAsia"/>
          <w:sz w:val="31"/>
          <w:szCs w:val="31"/>
          <w:lang w:val="en-US" w:eastAsia="zh-CN"/>
        </w:rPr>
        <w:sectPr>
          <w:footerReference r:id="rId10" w:type="default"/>
          <w:pgSz w:w="11900" w:h="16830"/>
          <w:pgMar w:top="1430" w:right="1482" w:bottom="1728" w:left="1450" w:header="0" w:footer="1419" w:gutter="0"/>
          <w:cols w:space="720" w:num="1"/>
        </w:sectPr>
      </w:pPr>
    </w:p>
    <w:p>
      <w:pPr>
        <w:spacing w:line="220" w:lineRule="auto"/>
        <w:rPr>
          <w:sz w:val="31"/>
          <w:szCs w:val="31"/>
        </w:rPr>
        <w:sectPr>
          <w:footerReference r:id="rId11" w:type="default"/>
          <w:pgSz w:w="11900" w:h="16830"/>
          <w:pgMar w:top="1430" w:right="1470" w:bottom="1688" w:left="1569" w:header="0" w:footer="1379" w:gutter="0"/>
          <w:cols w:space="720" w:num="1"/>
        </w:sectPr>
      </w:pPr>
    </w:p>
    <w:p>
      <w:pPr>
        <w:spacing w:line="339" w:lineRule="auto"/>
        <w:rPr>
          <w:rFonts w:ascii="Arial"/>
          <w:sz w:val="21"/>
        </w:rPr>
      </w:pPr>
    </w:p>
    <w:p>
      <w:pPr>
        <w:spacing w:line="340" w:lineRule="auto"/>
        <w:rPr>
          <w:rFonts w:ascii="Arial"/>
          <w:sz w:val="21"/>
        </w:rPr>
      </w:pPr>
    </w:p>
    <w:p>
      <w:pPr>
        <w:spacing w:line="221" w:lineRule="auto"/>
        <w:rPr>
          <w:spacing w:val="-4"/>
          <w:sz w:val="31"/>
          <w:szCs w:val="31"/>
        </w:rPr>
      </w:pPr>
    </w:p>
    <w:p>
      <w:pPr>
        <w:spacing w:line="221" w:lineRule="auto"/>
        <w:rPr>
          <w:spacing w:val="-4"/>
          <w:sz w:val="31"/>
          <w:szCs w:val="31"/>
        </w:rPr>
        <w:sectPr>
          <w:footerReference r:id="rId12" w:type="default"/>
          <w:pgSz w:w="11900" w:h="16830"/>
          <w:pgMar w:top="1430" w:right="1445" w:bottom="1688" w:left="1559" w:header="0" w:footer="1379" w:gutter="0"/>
          <w:cols w:space="720" w:num="1"/>
        </w:sectPr>
      </w:pPr>
    </w:p>
    <w:p>
      <w:pPr>
        <w:pStyle w:val="2"/>
        <w:numPr>
          <w:ilvl w:val="0"/>
          <w:numId w:val="0"/>
        </w:numPr>
        <w:tabs>
          <w:tab w:val="left" w:pos="1460"/>
        </w:tabs>
        <w:spacing w:before="262" w:line="369" w:lineRule="auto"/>
        <w:ind w:right="22" w:rightChars="0"/>
        <w:jc w:val="both"/>
        <w:rPr>
          <w:rFonts w:hint="eastAsia"/>
          <w:sz w:val="31"/>
          <w:szCs w:val="31"/>
          <w:lang w:val="en-US" w:eastAsia="zh-CN"/>
        </w:rPr>
      </w:pPr>
    </w:p>
    <w:p>
      <w:pPr>
        <w:spacing w:line="345" w:lineRule="auto"/>
        <w:rPr>
          <w:rFonts w:ascii="Arial"/>
          <w:sz w:val="21"/>
        </w:rPr>
      </w:pPr>
    </w:p>
    <w:p>
      <w:pPr>
        <w:spacing w:line="346" w:lineRule="auto"/>
        <w:rPr>
          <w:rFonts w:ascii="Arial"/>
          <w:sz w:val="21"/>
        </w:rPr>
      </w:pPr>
    </w:p>
    <w:p>
      <w:pPr>
        <w:pStyle w:val="2"/>
        <w:spacing w:before="101" w:line="219" w:lineRule="auto"/>
        <w:jc w:val="right"/>
        <w:rPr>
          <w:sz w:val="31"/>
          <w:szCs w:val="31"/>
        </w:rPr>
      </w:pPr>
    </w:p>
    <w:p>
      <w:pPr>
        <w:spacing w:line="219" w:lineRule="auto"/>
        <w:rPr>
          <w:sz w:val="31"/>
          <w:szCs w:val="31"/>
        </w:rPr>
        <w:sectPr>
          <w:footerReference r:id="rId13" w:type="default"/>
          <w:pgSz w:w="11900" w:h="16830"/>
          <w:pgMar w:top="1430" w:right="1485" w:bottom="1717" w:left="1470" w:header="0" w:footer="1410" w:gutter="0"/>
          <w:cols w:space="720" w:num="1"/>
        </w:sect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101" w:line="183" w:lineRule="auto"/>
        <w:rPr>
          <w:rFonts w:ascii="宋体" w:hAnsi="宋体" w:eastAsia="宋体" w:cs="宋体"/>
          <w:sz w:val="31"/>
          <w:szCs w:val="31"/>
        </w:rPr>
      </w:pPr>
      <w:r>
        <w:rPr>
          <w:rFonts w:ascii="宋体" w:hAnsi="宋体" w:eastAsia="宋体" w:cs="宋体"/>
          <w:spacing w:val="-3"/>
          <w:sz w:val="31"/>
          <w:szCs w:val="31"/>
        </w:rPr>
        <w:t>—22</w:t>
      </w:r>
      <w:r>
        <w:rPr>
          <w:rFonts w:ascii="宋体" w:hAnsi="宋体" w:eastAsia="宋体" w:cs="宋体"/>
          <w:spacing w:val="145"/>
          <w:sz w:val="31"/>
          <w:szCs w:val="31"/>
        </w:rPr>
        <w:t xml:space="preserve"> </w:t>
      </w:r>
      <w:r>
        <w:rPr>
          <w:rFonts w:ascii="宋体" w:hAnsi="宋体" w:eastAsia="宋体" w:cs="宋体"/>
          <w:spacing w:val="-3"/>
          <w:sz w:val="31"/>
          <w:szCs w:val="31"/>
        </w:rPr>
        <w:t>—</w:t>
      </w:r>
    </w:p>
    <w:p>
      <w:pPr>
        <w:spacing w:line="183" w:lineRule="auto"/>
        <w:rPr>
          <w:rFonts w:ascii="宋体" w:hAnsi="宋体" w:eastAsia="宋体" w:cs="宋体"/>
          <w:sz w:val="31"/>
          <w:szCs w:val="31"/>
        </w:rPr>
        <w:sectPr>
          <w:footerReference r:id="rId14" w:type="default"/>
          <w:pgSz w:w="11900" w:h="16830"/>
          <w:pgMar w:top="1430" w:right="1594" w:bottom="400" w:left="1450" w:header="0" w:footer="0" w:gutter="0"/>
          <w:cols w:space="720" w:num="1"/>
        </w:sectPr>
      </w:pPr>
    </w:p>
    <w:p>
      <w:pPr>
        <w:spacing w:line="316" w:lineRule="auto"/>
        <w:rPr>
          <w:rFonts w:ascii="Arial"/>
          <w:sz w:val="21"/>
        </w:rPr>
      </w:pPr>
      <w:r>
        <mc:AlternateContent>
          <mc:Choice Requires="wps">
            <w:drawing>
              <wp:anchor distT="0" distB="0" distL="0" distR="0" simplePos="0" relativeHeight="251659264" behindDoc="0" locked="0" layoutInCell="0" allowOverlap="1">
                <wp:simplePos x="0" y="0"/>
                <wp:positionH relativeFrom="page">
                  <wp:posOffset>-17145</wp:posOffset>
                </wp:positionH>
                <wp:positionV relativeFrom="page">
                  <wp:posOffset>5705475</wp:posOffset>
                </wp:positionV>
                <wp:extent cx="75565" cy="80645"/>
                <wp:effectExtent l="0" t="0" r="0" b="0"/>
                <wp:wrapNone/>
                <wp:docPr id="10" name="TextBox 10"/>
                <wp:cNvGraphicFramePr/>
                <a:graphic xmlns:a="http://schemas.openxmlformats.org/drawingml/2006/main">
                  <a:graphicData uri="http://schemas.microsoft.com/office/word/2010/wordprocessingShape">
                    <wps:wsp>
                      <wps:cNvSpPr txBox="1"/>
                      <wps:spPr>
                        <a:xfrm rot="5400000">
                          <a:off x="-17502" y="5706082"/>
                          <a:ext cx="75564" cy="80644"/>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51" w:line="55" w:lineRule="exact"/>
                              <w:jc w:val="right"/>
                              <w:rPr>
                                <w:rFonts w:ascii="宋体" w:hAnsi="宋体" w:eastAsia="宋体" w:cs="宋体"/>
                                <w:sz w:val="11"/>
                                <w:szCs w:val="11"/>
                              </w:rPr>
                            </w:pPr>
                            <w:r>
                              <w:rPr>
                                <w:rFonts w:ascii="宋体" w:hAnsi="宋体" w:eastAsia="宋体" w:cs="宋体"/>
                                <w:spacing w:val="-29"/>
                                <w:w w:val="98"/>
                                <w:position w:val="1"/>
                                <w:sz w:val="11"/>
                                <w:szCs w:val="11"/>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type="#_x0000_t202" style="position:absolute;left:0pt;margin-left:-1.35pt;margin-top:449.25pt;height:6.35pt;width:5.95pt;mso-position-horizontal-relative:page;mso-position-vertical-relative:page;rotation:5898240f;z-index:251659264;mso-width-relative:page;mso-height-relative:page;" filled="f" stroked="f" coordsize="21600,21600" o:allowincell="f" o:gfxdata="UEsDBAoAAAAAAIdO4kAAAAAAAAAAAAAAAAAEAAAAZHJzL1BLAwQUAAAACACHTuJAGEaeq9UAAAAI&#10;AQAADwAAAGRycy9kb3ducmV2LnhtbE2PwU7DMAyG70i8Q2QkblvaakDXNZ0EojcubOPuNl5TrUmq&#10;Ju3G22NOcLIsf/r9/eX+Zgex0BR67xSk6wQEudbr3nUKTsd6lYMIEZ3GwTtS8E0B9tX9XYmF9lf3&#10;ScshdoJDXChQgYlxLKQMrSGLYe1Hcnw7+8li5HXqpJ7wyuF2kFmSPEuLveMPBkd6M9ReDrNVsHmt&#10;5cVsvprOLPOHp3rC03uj1ONDmuxARLrFPxh+9VkdKnZq/Ox0EIOCVfbCpIJ8mz+BYGCbgWh4pGkG&#10;sirl/wLVD1BLAwQUAAAACACHTuJAQYy2gy4CAABpBAAADgAAAGRycy9lMm9Eb2MueG1srVTBbtsw&#10;DL0P2D8Iurd2giQtgjpF1qLDgGItkA47K7JcG5BETVJqd1+/Jzlut26HHuaDQJP0I98j5YvLwWj2&#10;pHzoyFZ8dlpypqykurOPFf/2cHNyzlmIwtZCk1UVf1aBX24+frjo3VrNqSVdK88AYsO6dxVvY3Tr&#10;ogiyVUaEU3LKItiQNyLi1T8WtRc90I0u5mW5KnrytfMkVQjwXo9BfkT07wGkpumkuiZ5MMrGEdUr&#10;LSIohbZzgW9yt02jZLxrmqAi0xUH05hPFIG9T2exuRDrRy9c28ljC+I9LbzhZERnUfQF6lpEwQ6+&#10;+wvKdNJToCaeSjLFSCQrAhaz8o02u1Y4lblA6uBeRA//D1Z+fbr3rKuxCZDECoOJP6ghfqKBwQN5&#10;ehfWyNo55MUBfqRO/gBnYj003jBPUHe5KNOTtQA7huyT2dmynHP2jOhZuSrP56PqqMIk4mfL5WrB&#10;mUT8vFwtFilajJgJ2/kQPysyLBkV9xhpRhdPtyGOqVNKSrd002mdx6ot69OM/3ADWVsUSLTG9pMV&#10;h/1w5Lqn+hlUMxtIEpy86VD5VoR4LzyWA05cn3iHo9GECnS0OGvJ//yXP+VjZohy1mPZKh5+HIRX&#10;nOkvFtMEZJwMPxn7ybAHc0XY31nuJpv4wEc9mY0n8x23apuqICSsRK2Kx8m8iuPK41ZKtd3mJOyf&#10;E/HW7pxM0KNI20OkpsuyJllGLY5qYQPzYI63Ja347+856/UPsf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Eaeq9UAAAAIAQAADwAAAAAAAAABACAAAAAiAAAAZHJzL2Rvd25yZXYueG1sUEsBAhQA&#10;FAAAAAgAh07iQEGMtoMuAgAAaQQAAA4AAAAAAAAAAQAgAAAAJAEAAGRycy9lMm9Eb2MueG1sUEsF&#10;BgAAAAAGAAYAWQEAAMQFAAAAAA==&#10;">
                <v:fill on="f" focussize="0,0"/>
                <v:stroke on="f" weight="0pt"/>
                <v:imagedata o:title=""/>
                <o:lock v:ext="edit" aspectratio="f"/>
                <v:textbox inset="0mm,0mm,0mm,0mm">
                  <w:txbxContent>
                    <w:p>
                      <w:pPr>
                        <w:spacing w:before="51" w:line="55" w:lineRule="exact"/>
                        <w:jc w:val="right"/>
                        <w:rPr>
                          <w:rFonts w:ascii="宋体" w:hAnsi="宋体" w:eastAsia="宋体" w:cs="宋体"/>
                          <w:sz w:val="11"/>
                          <w:szCs w:val="11"/>
                        </w:rPr>
                      </w:pPr>
                      <w:r>
                        <w:rPr>
                          <w:rFonts w:ascii="宋体" w:hAnsi="宋体" w:eastAsia="宋体" w:cs="宋体"/>
                          <w:spacing w:val="-29"/>
                          <w:w w:val="98"/>
                          <w:position w:val="1"/>
                          <w:sz w:val="11"/>
                          <w:szCs w:val="11"/>
                        </w:rPr>
                        <w:t>。</w:t>
                      </w:r>
                    </w:p>
                  </w:txbxContent>
                </v:textbox>
              </v:shape>
            </w:pict>
          </mc:Fallback>
        </mc:AlternateContent>
      </w:r>
    </w:p>
    <w:p>
      <w:pPr>
        <w:spacing w:line="317" w:lineRule="auto"/>
        <w:rPr>
          <w:rFonts w:ascii="Arial"/>
          <w:sz w:val="21"/>
        </w:rPr>
      </w:pPr>
    </w:p>
    <w:p>
      <w:pPr>
        <w:spacing w:before="98" w:line="183" w:lineRule="auto"/>
        <w:ind w:left="54"/>
        <w:rPr>
          <w:rFonts w:ascii="宋体" w:hAnsi="宋体" w:eastAsia="宋体" w:cs="宋体"/>
          <w:sz w:val="30"/>
          <w:szCs w:val="30"/>
        </w:rPr>
      </w:pPr>
    </w:p>
    <w:sectPr>
      <w:footerReference r:id="rId15" w:type="default"/>
      <w:pgSz w:w="11900" w:h="16830"/>
      <w:pgMar w:top="1430" w:right="359" w:bottom="400" w:left="14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jc w:val="right"/>
      <w:rPr>
        <w:rFonts w:ascii="宋体" w:hAnsi="宋体" w:eastAsia="宋体" w:cs="宋体"/>
        <w:sz w:val="31"/>
        <w:szCs w:val="31"/>
      </w:rPr>
    </w:pPr>
    <w:r>
      <w:rPr>
        <w:rFonts w:ascii="宋体" w:hAnsi="宋体" w:eastAsia="宋体" w:cs="宋体"/>
        <w:spacing w:val="-4"/>
        <w:sz w:val="31"/>
        <w:szCs w:val="31"/>
      </w:rPr>
      <w:t>—7</w:t>
    </w:r>
    <w:r>
      <w:rPr>
        <w:rFonts w:ascii="宋体" w:hAnsi="宋体" w:eastAsia="宋体" w:cs="宋体"/>
        <w:spacing w:val="99"/>
        <w:sz w:val="31"/>
        <w:szCs w:val="31"/>
      </w:rPr>
      <w:t xml:space="preserve"> </w:t>
    </w:r>
    <w:r>
      <w:rPr>
        <w:rFonts w:ascii="宋体" w:hAnsi="宋体" w:eastAsia="宋体" w:cs="宋体"/>
        <w:spacing w:val="-10"/>
        <w:w w:val="62"/>
        <w:sz w:val="31"/>
        <w:szCs w:val="31"/>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rPr>
        <w:rFonts w:ascii="宋体" w:hAnsi="宋体" w:eastAsia="宋体" w:cs="宋体"/>
        <w:sz w:val="31"/>
        <w:szCs w:val="31"/>
      </w:rPr>
    </w:pPr>
    <w:r>
      <w:rPr>
        <w:rFonts w:ascii="宋体" w:hAnsi="宋体" w:eastAsia="宋体" w:cs="宋体"/>
        <w:spacing w:val="-4"/>
        <w:sz w:val="31"/>
        <w:szCs w:val="31"/>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880"/>
      <w:rPr>
        <w:rFonts w:ascii="宋体" w:hAnsi="宋体" w:eastAsia="宋体" w:cs="宋体"/>
        <w:sz w:val="31"/>
        <w:szCs w:val="31"/>
      </w:rPr>
    </w:pPr>
    <w:r>
      <w:rPr>
        <w:rFonts w:ascii="宋体" w:hAnsi="宋体" w:eastAsia="宋体" w:cs="宋体"/>
        <w:spacing w:val="-4"/>
        <w:sz w:val="31"/>
        <w:szCs w:val="31"/>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759"/>
      <w:rPr>
        <w:rFonts w:ascii="宋体" w:hAnsi="宋体" w:eastAsia="宋体" w:cs="宋体"/>
        <w:sz w:val="31"/>
        <w:szCs w:val="31"/>
      </w:rPr>
    </w:pPr>
    <w:r>
      <w:rPr>
        <w:rFonts w:ascii="宋体" w:hAnsi="宋体" w:eastAsia="宋体" w:cs="宋体"/>
        <w:spacing w:val="-3"/>
        <w:sz w:val="31"/>
        <w:szCs w:val="31"/>
      </w:rPr>
      <w:t>—13</w:t>
    </w:r>
    <w:r>
      <w:rPr>
        <w:rFonts w:ascii="宋体" w:hAnsi="宋体" w:eastAsia="宋体" w:cs="宋体"/>
        <w:spacing w:val="46"/>
        <w:sz w:val="31"/>
        <w:szCs w:val="31"/>
      </w:rPr>
      <w:t xml:space="preserve"> </w:t>
    </w:r>
    <w:r>
      <w:rPr>
        <w:rFonts w:ascii="宋体" w:hAnsi="宋体" w:eastAsia="宋体" w:cs="宋体"/>
        <w:spacing w:val="-3"/>
        <w:sz w:val="31"/>
        <w:szCs w:val="31"/>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r>
      <w:rPr>
        <w:rFonts w:ascii="宋体" w:hAnsi="宋体" w:eastAsia="宋体" w:cs="宋体"/>
        <w:spacing w:val="-3"/>
        <w:sz w:val="31"/>
        <w:szCs w:val="31"/>
      </w:rPr>
      <w:t>—21</w:t>
    </w:r>
    <w:r>
      <w:rPr>
        <w:rFonts w:ascii="宋体" w:hAnsi="宋体" w:eastAsia="宋体" w:cs="宋体"/>
        <w:spacing w:val="84"/>
        <w:sz w:val="31"/>
        <w:szCs w:val="31"/>
      </w:rPr>
      <w:t xml:space="preserve"> </w:t>
    </w:r>
    <w:r>
      <w:rPr>
        <w:rFonts w:ascii="宋体" w:hAnsi="宋体" w:eastAsia="宋体" w:cs="宋体"/>
        <w:spacing w:val="-11"/>
        <w:w w:val="66"/>
        <w:sz w:val="31"/>
        <w:szCs w:val="31"/>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rPr>
        <w:rFonts w:ascii="宋体" w:hAnsi="宋体" w:eastAsia="宋体" w:cs="宋体"/>
        <w:sz w:val="31"/>
        <w:szCs w:val="31"/>
      </w:rPr>
    </w:pPr>
    <w:r>
      <w:rPr>
        <w:rFonts w:ascii="宋体" w:hAnsi="宋体" w:eastAsia="宋体" w:cs="宋体"/>
        <w:spacing w:val="-3"/>
        <w:sz w:val="31"/>
        <w:szCs w:val="31"/>
      </w:rPr>
      <w:t>—16</w:t>
    </w:r>
    <w:r>
      <w:rPr>
        <w:rFonts w:ascii="宋体" w:hAnsi="宋体" w:eastAsia="宋体" w:cs="宋体"/>
        <w:spacing w:val="5"/>
        <w:sz w:val="31"/>
        <w:szCs w:val="31"/>
      </w:rPr>
      <w:t xml:space="preserve">  </w:t>
    </w:r>
    <w:r>
      <w:rPr>
        <w:rFonts w:ascii="宋体" w:hAnsi="宋体" w:eastAsia="宋体" w:cs="宋体"/>
        <w:spacing w:val="-3"/>
        <w:sz w:val="31"/>
        <w:szCs w:val="31"/>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99"/>
      </w:tabs>
      <w:spacing w:before="1" w:line="177" w:lineRule="auto"/>
      <w:ind w:left="7690"/>
      <w:rPr>
        <w:rFonts w:ascii="宋体" w:hAnsi="宋体" w:eastAsia="宋体" w:cs="宋体"/>
        <w:sz w:val="31"/>
        <w:szCs w:val="31"/>
      </w:rPr>
    </w:pPr>
    <w:r>
      <w:rPr>
        <w:rFonts w:ascii="宋体" w:hAnsi="宋体" w:eastAsia="宋体" w:cs="宋体"/>
        <w:sz w:val="31"/>
        <w:szCs w:val="31"/>
      </w:rPr>
      <w:tab/>
    </w:r>
    <w:r>
      <w:rPr>
        <w:rFonts w:ascii="宋体" w:hAnsi="宋体" w:eastAsia="宋体" w:cs="宋体"/>
        <w:spacing w:val="-15"/>
        <w:sz w:val="31"/>
        <w:szCs w:val="31"/>
      </w:rPr>
      <w:t>—</w:t>
    </w:r>
    <w:r>
      <w:rPr>
        <w:rFonts w:ascii="宋体" w:hAnsi="宋体" w:eastAsia="宋体" w:cs="宋体"/>
        <w:spacing w:val="-120"/>
        <w:sz w:val="31"/>
        <w:szCs w:val="31"/>
      </w:rPr>
      <w:t xml:space="preserve"> </w:t>
    </w:r>
    <w:r>
      <w:rPr>
        <w:rFonts w:ascii="宋体" w:hAnsi="宋体" w:eastAsia="宋体" w:cs="宋体"/>
        <w:spacing w:val="-15"/>
        <w:sz w:val="31"/>
        <w:szCs w:val="31"/>
      </w:rPr>
      <w:t>19</w:t>
    </w:r>
    <w:r>
      <w:rPr>
        <w:rFonts w:ascii="宋体" w:hAnsi="宋体" w:eastAsia="宋体" w:cs="宋体"/>
        <w:spacing w:val="105"/>
        <w:sz w:val="31"/>
        <w:szCs w:val="31"/>
      </w:rPr>
      <w:t xml:space="preserve"> </w:t>
    </w:r>
    <w:r>
      <w:rPr>
        <w:rFonts w:ascii="宋体" w:hAnsi="宋体" w:eastAsia="宋体" w:cs="宋体"/>
        <w:spacing w:val="-9"/>
        <w:w w:val="56"/>
        <w:sz w:val="31"/>
        <w:szCs w:val="31"/>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809"/>
      <w:rPr>
        <w:rFonts w:ascii="宋体" w:hAnsi="宋体" w:eastAsia="宋体" w:cs="宋体"/>
        <w:sz w:val="31"/>
        <w:szCs w:val="31"/>
      </w:rPr>
    </w:pPr>
    <w:r>
      <w:rPr>
        <w:rFonts w:ascii="宋体" w:hAnsi="宋体" w:eastAsia="宋体" w:cs="宋体"/>
        <w:spacing w:val="-3"/>
        <w:sz w:val="31"/>
        <w:szCs w:val="31"/>
      </w:rPr>
      <w:t>—17—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9"/>
      <w:rPr>
        <w:rFonts w:ascii="宋体" w:hAnsi="宋体" w:eastAsia="宋体" w:cs="宋体"/>
        <w:sz w:val="31"/>
        <w:szCs w:val="31"/>
      </w:rPr>
    </w:pPr>
    <w:r>
      <w:rPr>
        <w:rFonts w:ascii="宋体" w:hAnsi="宋体" w:eastAsia="宋体" w:cs="宋体"/>
        <w:spacing w:val="-3"/>
        <w:sz w:val="31"/>
        <w:szCs w:val="31"/>
      </w:rPr>
      <w:t>—20—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5A39A7"/>
    <w:multiLevelType w:val="singleLevel"/>
    <w:tmpl w:val="545A39A7"/>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hmZThiNDQ0ZDU5ZjE1ZWE0MzIwODhhZDhhNGFjNTQifQ=="/>
  </w:docVars>
  <w:rsids>
    <w:rsidRoot w:val="00000000"/>
    <w:rsid w:val="06B848B5"/>
    <w:rsid w:val="0CF102A5"/>
    <w:rsid w:val="1DCF2DB6"/>
    <w:rsid w:val="22762338"/>
    <w:rsid w:val="23E33C9F"/>
    <w:rsid w:val="23F7775F"/>
    <w:rsid w:val="26644F4F"/>
    <w:rsid w:val="26A73EC8"/>
    <w:rsid w:val="28E152DD"/>
    <w:rsid w:val="2AA058DB"/>
    <w:rsid w:val="2D545D4A"/>
    <w:rsid w:val="31755BE6"/>
    <w:rsid w:val="32874C13"/>
    <w:rsid w:val="3DE91CF3"/>
    <w:rsid w:val="3F1C4995"/>
    <w:rsid w:val="3F90628F"/>
    <w:rsid w:val="51BA678C"/>
    <w:rsid w:val="5B2941A4"/>
    <w:rsid w:val="5EC45956"/>
    <w:rsid w:val="66A03925"/>
    <w:rsid w:val="71CD3456"/>
    <w:rsid w:val="790C7D57"/>
    <w:rsid w:val="7FD977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7"/>
      <w:szCs w:val="37"/>
      <w:lang w:val="en-US" w:eastAsia="en-US" w:bidi="ar-SA"/>
    </w:rPr>
  </w:style>
  <w:style w:type="paragraph" w:styleId="3">
    <w:name w:val="Body Text First Indent"/>
    <w:basedOn w:val="2"/>
    <w:autoRedefine/>
    <w:qFormat/>
    <w:uiPriority w:val="0"/>
    <w:pPr>
      <w:ind w:firstLine="420" w:firstLineChars="100"/>
    </w:p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Arial" w:hAnsi="Arial" w:eastAsia="Arial" w:cs="Arial"/>
      <w:sz w:val="21"/>
      <w:szCs w:val="21"/>
      <w:lang w:val="en-US" w:eastAsia="en-US" w:bidi="ar-SA"/>
    </w:rPr>
  </w:style>
  <w:style w:type="character" w:customStyle="1" w:styleId="8">
    <w:name w:val="font81"/>
    <w:basedOn w:val="5"/>
    <w:autoRedefine/>
    <w:qFormat/>
    <w:uiPriority w:val="0"/>
    <w:rPr>
      <w:rFonts w:hint="eastAsia" w:ascii="宋体" w:hAnsi="宋体" w:eastAsia="宋体" w:cs="宋体"/>
      <w:b/>
      <w:bCs/>
      <w:color w:val="000000"/>
      <w:sz w:val="40"/>
      <w:szCs w:val="40"/>
      <w:u w:val="none"/>
    </w:rPr>
  </w:style>
  <w:style w:type="character" w:customStyle="1" w:styleId="9">
    <w:name w:val="font91"/>
    <w:basedOn w:val="5"/>
    <w:autoRedefine/>
    <w:qFormat/>
    <w:uiPriority w:val="0"/>
    <w:rPr>
      <w:rFonts w:hint="default" w:ascii="楷体_GB2312" w:eastAsia="楷体_GB2312" w:cs="楷体_GB2312"/>
      <w:color w:val="000000"/>
      <w:sz w:val="28"/>
      <w:szCs w:val="28"/>
      <w:u w:val="none"/>
    </w:rPr>
  </w:style>
  <w:style w:type="character" w:customStyle="1" w:styleId="10">
    <w:name w:val="font51"/>
    <w:basedOn w:val="5"/>
    <w:autoRedefine/>
    <w:qFormat/>
    <w:uiPriority w:val="0"/>
    <w:rPr>
      <w:rFonts w:hint="eastAsia" w:ascii="宋体" w:hAnsi="宋体" w:eastAsia="宋体" w:cs="宋体"/>
      <w:color w:val="000000"/>
      <w:sz w:val="21"/>
      <w:szCs w:val="21"/>
      <w:u w:val="none"/>
    </w:rPr>
  </w:style>
  <w:style w:type="character" w:customStyle="1" w:styleId="11">
    <w:name w:val="font61"/>
    <w:basedOn w:val="5"/>
    <w:autoRedefine/>
    <w:qFormat/>
    <w:uiPriority w:val="0"/>
    <w:rPr>
      <w:rFonts w:hint="eastAsia" w:ascii="宋体" w:hAnsi="宋体" w:eastAsia="宋体" w:cs="宋体"/>
      <w:color w:val="000000"/>
      <w:sz w:val="21"/>
      <w:szCs w:val="21"/>
      <w:u w:val="none"/>
    </w:rPr>
  </w:style>
  <w:style w:type="character" w:customStyle="1" w:styleId="12">
    <w:name w:val="font101"/>
    <w:basedOn w:val="5"/>
    <w:autoRedefine/>
    <w:qFormat/>
    <w:uiPriority w:val="0"/>
    <w:rPr>
      <w:rFonts w:hint="eastAsia" w:ascii="宋体" w:hAnsi="宋体" w:eastAsia="宋体" w:cs="宋体"/>
      <w:color w:val="000000"/>
      <w:sz w:val="20"/>
      <w:szCs w:val="20"/>
      <w:u w:val="none"/>
    </w:rPr>
  </w:style>
  <w:style w:type="character" w:customStyle="1" w:styleId="13">
    <w:name w:val="font71"/>
    <w:basedOn w:val="5"/>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17422</Words>
  <Characters>21497</Characters>
  <TotalTime>13</TotalTime>
  <ScaleCrop>false</ScaleCrop>
  <LinksUpToDate>false</LinksUpToDate>
  <CharactersWithSpaces>22572</CharactersWithSpaces>
  <Application>WPS Office_12.1.0.16894_F1E327BC-269C-435d-A152-05C5408002CA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2024-02-20T11:22:00Z</dcterms:created>
  <dc:creator>Kingsoft-PDF</dc:creator>
  <cp:lastModifiedBy>WPS_1634718528</cp:lastModifiedBy>
  <dcterms:modified xsi:type="dcterms:W3CDTF">2024-06-13T08:13:07Z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2024-02-20T11:22:09Z</vt:filetime>
  </property>
  <property fmtid="{D5CDD505-2E9C-101B-9397-08002B2CF9AE}" pid="4" name="UsrData">
    <vt:lpwstr>65d41ad9843f42001f747e91wl</vt:lpwstr>
  </property>
  <property fmtid="{D5CDD505-2E9C-101B-9397-08002B2CF9AE}" pid="5" name="KSOProductBuildVer">
    <vt:lpwstr>2052-12.1.0.16894</vt:lpwstr>
  </property>
  <property fmtid="{D5CDD505-2E9C-101B-9397-08002B2CF9AE}" pid="6" name="ICV">
    <vt:lpwstr>D1455E4C7FA6444583021838F5D27BE9_12</vt:lpwstr>
  </property>
</Properties>
</file>