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6" w:lineRule="auto"/>
        <w:rPr>
          <w:rFonts w:ascii="Arial"/>
          <w:sz w:val="21"/>
        </w:rPr>
      </w:pPr>
    </w:p>
    <w:p>
      <w:pPr>
        <w:spacing w:line="283" w:lineRule="auto"/>
        <w:jc w:val="center"/>
        <w:rPr>
          <w:rFonts w:ascii="Arial"/>
          <w:b/>
          <w:bCs/>
          <w:sz w:val="21"/>
        </w:rPr>
      </w:pPr>
      <w:r>
        <w:rPr>
          <w:rFonts w:hint="eastAsia" w:ascii="宋体" w:hAnsi="宋体" w:eastAsia="宋体" w:cs="宋体"/>
          <w:b/>
          <w:bCs/>
          <w:spacing w:val="16"/>
          <w:sz w:val="37"/>
          <w:szCs w:val="37"/>
          <w:lang w:val="en-US" w:eastAsia="zh-CN"/>
        </w:rPr>
        <w:t>武汉市黄陂区安全生产执法大队</w:t>
      </w:r>
      <w:r>
        <w:rPr>
          <w:rFonts w:ascii="宋体" w:hAnsi="宋体" w:eastAsia="宋体" w:cs="宋体"/>
          <w:b/>
          <w:bCs/>
          <w:spacing w:val="16"/>
          <w:sz w:val="37"/>
          <w:szCs w:val="37"/>
        </w:rPr>
        <w:t>2024年</w:t>
      </w:r>
      <w:r>
        <w:rPr>
          <w:rFonts w:hint="eastAsia" w:ascii="宋体" w:hAnsi="宋体" w:eastAsia="宋体" w:cs="宋体"/>
          <w:b/>
          <w:bCs/>
          <w:spacing w:val="16"/>
          <w:sz w:val="37"/>
          <w:szCs w:val="37"/>
          <w:lang w:val="en-US" w:eastAsia="zh-CN"/>
        </w:rPr>
        <w:t>单位</w:t>
      </w:r>
      <w:r>
        <w:rPr>
          <w:rFonts w:ascii="宋体" w:hAnsi="宋体" w:eastAsia="宋体" w:cs="宋体"/>
          <w:b/>
          <w:bCs/>
          <w:spacing w:val="16"/>
          <w:sz w:val="37"/>
          <w:szCs w:val="37"/>
        </w:rPr>
        <w:t>预算</w:t>
      </w:r>
    </w:p>
    <w:p>
      <w:pPr>
        <w:spacing w:line="283" w:lineRule="auto"/>
        <w:rPr>
          <w:rFonts w:ascii="Arial"/>
          <w:sz w:val="21"/>
        </w:rPr>
      </w:pPr>
    </w:p>
    <w:p>
      <w:pPr>
        <w:spacing w:line="283" w:lineRule="auto"/>
        <w:rPr>
          <w:rFonts w:ascii="Arial"/>
          <w:sz w:val="21"/>
        </w:rPr>
      </w:pPr>
    </w:p>
    <w:p>
      <w:pPr>
        <w:spacing w:before="101" w:line="222" w:lineRule="auto"/>
        <w:ind w:left="3950"/>
        <w:rPr>
          <w:rFonts w:ascii="黑体" w:hAnsi="黑体" w:eastAsia="黑体" w:cs="黑体"/>
          <w:sz w:val="31"/>
          <w:szCs w:val="31"/>
        </w:rPr>
      </w:pPr>
      <w:r>
        <w:rPr>
          <w:rFonts w:ascii="黑体" w:hAnsi="黑体" w:eastAsia="黑体" w:cs="黑体"/>
          <w:b/>
          <w:bCs/>
          <w:spacing w:val="-29"/>
          <w:sz w:val="31"/>
          <w:szCs w:val="31"/>
        </w:rPr>
        <w:t>目</w:t>
      </w:r>
      <w:r>
        <w:rPr>
          <w:rFonts w:ascii="黑体" w:hAnsi="黑体" w:eastAsia="黑体" w:cs="黑体"/>
          <w:spacing w:val="5"/>
          <w:sz w:val="31"/>
          <w:szCs w:val="31"/>
        </w:rPr>
        <w:t xml:space="preserve">  </w:t>
      </w:r>
      <w:r>
        <w:rPr>
          <w:rFonts w:ascii="黑体" w:hAnsi="黑体" w:eastAsia="黑体" w:cs="黑体"/>
          <w:b/>
          <w:bCs/>
          <w:spacing w:val="-29"/>
          <w:sz w:val="31"/>
          <w:szCs w:val="31"/>
        </w:rPr>
        <w:t>录</w:t>
      </w:r>
    </w:p>
    <w:p>
      <w:pPr>
        <w:spacing w:before="182" w:line="226" w:lineRule="auto"/>
        <w:ind w:left="575"/>
        <w:rPr>
          <w:rFonts w:ascii="黑体" w:hAnsi="黑体" w:eastAsia="黑体" w:cs="黑体"/>
          <w:sz w:val="31"/>
          <w:szCs w:val="31"/>
        </w:rPr>
      </w:pPr>
      <w:r>
        <w:rPr>
          <w:rFonts w:ascii="黑体" w:hAnsi="黑体" w:eastAsia="黑体" w:cs="黑体"/>
          <w:spacing w:val="19"/>
          <w:position w:val="2"/>
          <w:sz w:val="31"/>
          <w:szCs w:val="31"/>
        </w:rPr>
        <w:t>第一部分</w:t>
      </w:r>
      <w:r>
        <w:rPr>
          <w:rFonts w:ascii="黑体" w:hAnsi="黑体" w:eastAsia="黑体" w:cs="黑体"/>
          <w:spacing w:val="14"/>
          <w:position w:val="2"/>
          <w:sz w:val="31"/>
          <w:szCs w:val="31"/>
        </w:rPr>
        <w:t xml:space="preserve"> </w:t>
      </w:r>
      <w:r>
        <w:rPr>
          <w:rFonts w:hint="eastAsia" w:ascii="黑体" w:hAnsi="黑体" w:eastAsia="黑体" w:cs="黑体"/>
          <w:spacing w:val="14"/>
          <w:position w:val="2"/>
          <w:sz w:val="31"/>
          <w:szCs w:val="31"/>
          <w:lang w:val="en-US" w:eastAsia="zh-CN"/>
        </w:rPr>
        <w:t xml:space="preserve"> 武汉市黄陂区安全生产执法大队</w:t>
      </w:r>
      <w:r>
        <w:rPr>
          <w:rFonts w:ascii="黑体" w:hAnsi="黑体" w:eastAsia="黑体" w:cs="黑体"/>
          <w:spacing w:val="19"/>
          <w:sz w:val="31"/>
          <w:szCs w:val="31"/>
        </w:rPr>
        <w:t>概况</w:t>
      </w:r>
    </w:p>
    <w:p>
      <w:pPr>
        <w:pStyle w:val="3"/>
        <w:spacing w:before="208" w:line="570" w:lineRule="exact"/>
        <w:ind w:left="575"/>
        <w:rPr>
          <w:sz w:val="31"/>
          <w:szCs w:val="31"/>
        </w:rPr>
      </w:pPr>
      <w:r>
        <w:rPr>
          <w:spacing w:val="-11"/>
          <w:position w:val="19"/>
          <w:sz w:val="31"/>
          <w:szCs w:val="31"/>
        </w:rPr>
        <w:t>一 、部门主要职责</w:t>
      </w:r>
    </w:p>
    <w:p>
      <w:pPr>
        <w:pStyle w:val="3"/>
        <w:spacing w:before="1" w:line="221" w:lineRule="auto"/>
        <w:ind w:left="575"/>
        <w:rPr>
          <w:sz w:val="31"/>
          <w:szCs w:val="31"/>
        </w:rPr>
      </w:pPr>
      <w:r>
        <w:rPr>
          <w:spacing w:val="-14"/>
          <w:sz w:val="31"/>
          <w:szCs w:val="31"/>
        </w:rPr>
        <w:t>二 、部门机构设置</w:t>
      </w:r>
    </w:p>
    <w:p>
      <w:pPr>
        <w:spacing w:before="209" w:line="222" w:lineRule="auto"/>
        <w:ind w:left="575"/>
        <w:rPr>
          <w:rFonts w:ascii="黑体" w:hAnsi="黑体" w:eastAsia="黑体" w:cs="黑体"/>
          <w:sz w:val="31"/>
          <w:szCs w:val="31"/>
        </w:rPr>
      </w:pPr>
      <w:r>
        <w:rPr>
          <w:rFonts w:ascii="黑体" w:hAnsi="黑体" w:eastAsia="黑体" w:cs="黑体"/>
          <w:spacing w:val="18"/>
          <w:sz w:val="31"/>
          <w:szCs w:val="31"/>
        </w:rPr>
        <w:t>第二</w:t>
      </w:r>
      <w:r>
        <w:rPr>
          <w:rFonts w:hint="eastAsia" w:ascii="黑体" w:hAnsi="黑体" w:eastAsia="黑体" w:cs="黑体"/>
          <w:spacing w:val="18"/>
          <w:sz w:val="31"/>
          <w:szCs w:val="31"/>
          <w:lang w:val="en-US" w:eastAsia="zh-CN"/>
        </w:rPr>
        <w:t>部分 武汉市黄陂区安全生产执法大队</w:t>
      </w:r>
      <w:r>
        <w:rPr>
          <w:rFonts w:ascii="黑体" w:hAnsi="黑体" w:eastAsia="黑体" w:cs="黑体"/>
          <w:spacing w:val="18"/>
          <w:sz w:val="31"/>
          <w:szCs w:val="31"/>
        </w:rPr>
        <w:t>2024年</w:t>
      </w:r>
      <w:r>
        <w:rPr>
          <w:rFonts w:hint="eastAsia" w:ascii="黑体" w:hAnsi="黑体" w:eastAsia="黑体" w:cs="黑体"/>
          <w:spacing w:val="18"/>
          <w:sz w:val="31"/>
          <w:szCs w:val="31"/>
          <w:lang w:val="en-US" w:eastAsia="zh-CN"/>
        </w:rPr>
        <w:t>单位</w:t>
      </w:r>
      <w:r>
        <w:rPr>
          <w:rFonts w:ascii="黑体" w:hAnsi="黑体" w:eastAsia="黑体" w:cs="黑体"/>
          <w:spacing w:val="18"/>
          <w:sz w:val="31"/>
          <w:szCs w:val="31"/>
        </w:rPr>
        <w:t>预算表</w:t>
      </w:r>
    </w:p>
    <w:p>
      <w:pPr>
        <w:pStyle w:val="3"/>
        <w:spacing w:before="196" w:line="570" w:lineRule="exact"/>
        <w:ind w:left="575"/>
        <w:rPr>
          <w:sz w:val="31"/>
          <w:szCs w:val="31"/>
        </w:rPr>
      </w:pPr>
      <w:r>
        <w:rPr>
          <w:spacing w:val="6"/>
          <w:position w:val="19"/>
          <w:sz w:val="31"/>
          <w:szCs w:val="31"/>
        </w:rPr>
        <w:t>一、部门收支总表</w:t>
      </w:r>
    </w:p>
    <w:p>
      <w:pPr>
        <w:pStyle w:val="3"/>
        <w:spacing w:before="1" w:line="221" w:lineRule="auto"/>
        <w:ind w:left="575"/>
        <w:rPr>
          <w:sz w:val="31"/>
          <w:szCs w:val="31"/>
        </w:rPr>
      </w:pPr>
      <w:r>
        <w:rPr>
          <w:spacing w:val="4"/>
          <w:sz w:val="31"/>
          <w:szCs w:val="31"/>
        </w:rPr>
        <w:t>二、部门收入总表</w:t>
      </w:r>
    </w:p>
    <w:p>
      <w:pPr>
        <w:pStyle w:val="3"/>
        <w:spacing w:before="207" w:line="222" w:lineRule="auto"/>
        <w:ind w:left="575"/>
        <w:rPr>
          <w:sz w:val="31"/>
          <w:szCs w:val="31"/>
        </w:rPr>
      </w:pPr>
      <w:r>
        <w:rPr>
          <w:spacing w:val="4"/>
          <w:sz w:val="31"/>
          <w:szCs w:val="31"/>
        </w:rPr>
        <w:t>三、部门支出总表</w:t>
      </w:r>
    </w:p>
    <w:p>
      <w:pPr>
        <w:pStyle w:val="3"/>
        <w:spacing w:before="220" w:line="223" w:lineRule="auto"/>
        <w:ind w:left="575"/>
        <w:rPr>
          <w:sz w:val="31"/>
          <w:szCs w:val="31"/>
        </w:rPr>
      </w:pPr>
      <w:r>
        <w:rPr>
          <w:spacing w:val="-10"/>
          <w:sz w:val="31"/>
          <w:szCs w:val="31"/>
        </w:rPr>
        <w:t>四 、财政拨款收支总表</w:t>
      </w:r>
    </w:p>
    <w:p>
      <w:pPr>
        <w:pStyle w:val="3"/>
        <w:spacing w:before="212" w:line="571" w:lineRule="exact"/>
        <w:ind w:left="575"/>
        <w:rPr>
          <w:sz w:val="31"/>
          <w:szCs w:val="31"/>
        </w:rPr>
      </w:pPr>
      <w:r>
        <w:rPr>
          <w:spacing w:val="14"/>
          <w:position w:val="19"/>
          <w:sz w:val="31"/>
          <w:szCs w:val="31"/>
        </w:rPr>
        <w:t>五、</w:t>
      </w:r>
      <w:r>
        <w:rPr>
          <w:spacing w:val="-65"/>
          <w:position w:val="19"/>
          <w:sz w:val="31"/>
          <w:szCs w:val="31"/>
        </w:rPr>
        <w:t xml:space="preserve"> </w:t>
      </w:r>
      <w:r>
        <w:rPr>
          <w:spacing w:val="14"/>
          <w:position w:val="19"/>
          <w:sz w:val="31"/>
          <w:szCs w:val="31"/>
        </w:rPr>
        <w:t>一般公共预算支出表(分功能科目，分单位)</w:t>
      </w:r>
    </w:p>
    <w:p>
      <w:pPr>
        <w:pStyle w:val="3"/>
        <w:spacing w:before="1" w:line="221" w:lineRule="auto"/>
        <w:ind w:left="575"/>
        <w:rPr>
          <w:sz w:val="31"/>
          <w:szCs w:val="31"/>
        </w:rPr>
      </w:pPr>
      <w:r>
        <w:rPr>
          <w:spacing w:val="-1"/>
          <w:sz w:val="31"/>
          <w:szCs w:val="31"/>
        </w:rPr>
        <w:t>六、</w:t>
      </w:r>
      <w:r>
        <w:rPr>
          <w:spacing w:val="-38"/>
          <w:sz w:val="31"/>
          <w:szCs w:val="31"/>
        </w:rPr>
        <w:t xml:space="preserve"> </w:t>
      </w:r>
      <w:r>
        <w:rPr>
          <w:spacing w:val="-1"/>
          <w:sz w:val="31"/>
          <w:szCs w:val="31"/>
        </w:rPr>
        <w:t>一般公共预算基本支出表</w:t>
      </w:r>
    </w:p>
    <w:p>
      <w:pPr>
        <w:pStyle w:val="3"/>
        <w:spacing w:before="208" w:line="222" w:lineRule="auto"/>
        <w:ind w:left="575"/>
        <w:rPr>
          <w:sz w:val="31"/>
          <w:szCs w:val="31"/>
        </w:rPr>
      </w:pPr>
      <w:r>
        <w:rPr>
          <w:spacing w:val="-2"/>
          <w:sz w:val="31"/>
          <w:szCs w:val="31"/>
        </w:rPr>
        <w:t>七、 一般公共预算“三公”经费支出表</w:t>
      </w:r>
    </w:p>
    <w:p>
      <w:pPr>
        <w:pStyle w:val="3"/>
        <w:spacing w:before="205" w:line="220" w:lineRule="auto"/>
        <w:ind w:left="575"/>
        <w:rPr>
          <w:sz w:val="31"/>
          <w:szCs w:val="31"/>
        </w:rPr>
      </w:pPr>
      <w:r>
        <w:rPr>
          <w:spacing w:val="7"/>
          <w:sz w:val="31"/>
          <w:szCs w:val="31"/>
        </w:rPr>
        <w:t>八、政府性基金预算支出表</w:t>
      </w:r>
    </w:p>
    <w:p>
      <w:pPr>
        <w:pStyle w:val="3"/>
        <w:spacing w:before="213" w:line="581" w:lineRule="exact"/>
        <w:ind w:left="575"/>
        <w:rPr>
          <w:sz w:val="31"/>
          <w:szCs w:val="31"/>
        </w:rPr>
      </w:pPr>
      <w:r>
        <w:rPr>
          <w:spacing w:val="-1"/>
          <w:position w:val="20"/>
          <w:sz w:val="31"/>
          <w:szCs w:val="31"/>
        </w:rPr>
        <w:t>九、</w:t>
      </w:r>
      <w:r>
        <w:rPr>
          <w:spacing w:val="-38"/>
          <w:position w:val="20"/>
          <w:sz w:val="31"/>
          <w:szCs w:val="31"/>
        </w:rPr>
        <w:t xml:space="preserve"> </w:t>
      </w:r>
      <w:r>
        <w:rPr>
          <w:spacing w:val="-1"/>
          <w:position w:val="20"/>
          <w:sz w:val="31"/>
          <w:szCs w:val="31"/>
        </w:rPr>
        <w:t>国有资本经营预算支出表</w:t>
      </w:r>
    </w:p>
    <w:p>
      <w:pPr>
        <w:pStyle w:val="3"/>
        <w:spacing w:before="1" w:line="222" w:lineRule="auto"/>
        <w:ind w:left="575"/>
        <w:rPr>
          <w:sz w:val="31"/>
          <w:szCs w:val="31"/>
        </w:rPr>
      </w:pPr>
      <w:r>
        <w:rPr>
          <w:spacing w:val="5"/>
          <w:sz w:val="31"/>
          <w:szCs w:val="31"/>
        </w:rPr>
        <w:t>十、项目支出情况表</w:t>
      </w:r>
    </w:p>
    <w:p>
      <w:pPr>
        <w:pStyle w:val="3"/>
        <w:spacing w:before="217" w:line="580" w:lineRule="exact"/>
        <w:ind w:left="575"/>
        <w:rPr>
          <w:sz w:val="31"/>
          <w:szCs w:val="31"/>
        </w:rPr>
      </w:pPr>
      <w:r>
        <w:rPr>
          <w:spacing w:val="-9"/>
          <w:position w:val="19"/>
          <w:sz w:val="31"/>
          <w:szCs w:val="31"/>
        </w:rPr>
        <w:t>十</w:t>
      </w:r>
      <w:r>
        <w:rPr>
          <w:spacing w:val="-55"/>
          <w:position w:val="19"/>
          <w:sz w:val="31"/>
          <w:szCs w:val="31"/>
        </w:rPr>
        <w:t xml:space="preserve"> </w:t>
      </w:r>
      <w:r>
        <w:rPr>
          <w:spacing w:val="-9"/>
          <w:position w:val="19"/>
          <w:sz w:val="31"/>
          <w:szCs w:val="31"/>
        </w:rPr>
        <w:t>一</w:t>
      </w:r>
      <w:r>
        <w:rPr>
          <w:spacing w:val="-83"/>
          <w:position w:val="19"/>
          <w:sz w:val="31"/>
          <w:szCs w:val="31"/>
        </w:rPr>
        <w:t xml:space="preserve"> </w:t>
      </w:r>
      <w:r>
        <w:rPr>
          <w:spacing w:val="-9"/>
          <w:position w:val="19"/>
          <w:sz w:val="31"/>
          <w:szCs w:val="31"/>
        </w:rPr>
        <w:t>、整体支出绩效目标表</w:t>
      </w:r>
    </w:p>
    <w:p>
      <w:pPr>
        <w:pStyle w:val="3"/>
        <w:spacing w:line="222" w:lineRule="auto"/>
        <w:ind w:left="575"/>
        <w:rPr>
          <w:sz w:val="31"/>
          <w:szCs w:val="31"/>
        </w:rPr>
      </w:pPr>
      <w:r>
        <w:rPr>
          <w:spacing w:val="5"/>
          <w:sz w:val="31"/>
          <w:szCs w:val="31"/>
        </w:rPr>
        <w:t>十二、项目支出绩效目标表</w:t>
      </w:r>
    </w:p>
    <w:p>
      <w:pPr>
        <w:spacing w:line="222" w:lineRule="auto"/>
        <w:rPr>
          <w:sz w:val="31"/>
          <w:szCs w:val="31"/>
        </w:rPr>
        <w:sectPr>
          <w:footerReference r:id="rId5" w:type="default"/>
          <w:pgSz w:w="12080" w:h="16950"/>
          <w:pgMar w:top="1440" w:right="1664" w:bottom="1625" w:left="1694" w:header="0" w:footer="1320" w:gutter="0"/>
          <w:cols w:space="720" w:num="1"/>
        </w:sect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numPr>
          <w:ilvl w:val="0"/>
          <w:numId w:val="1"/>
        </w:numPr>
        <w:spacing w:before="100" w:line="226" w:lineRule="auto"/>
        <w:jc w:val="left"/>
        <w:rPr>
          <w:rFonts w:ascii="黑体" w:hAnsi="黑体" w:eastAsia="黑体" w:cs="黑体"/>
          <w:sz w:val="31"/>
          <w:szCs w:val="31"/>
        </w:rPr>
      </w:pPr>
      <w:r>
        <w:rPr>
          <w:rFonts w:ascii="黑体" w:hAnsi="黑体" w:eastAsia="黑体" w:cs="黑体"/>
          <w:spacing w:val="6"/>
          <w:sz w:val="31"/>
          <w:szCs w:val="31"/>
        </w:rPr>
        <w:t xml:space="preserve"> </w:t>
      </w:r>
      <w:r>
        <w:rPr>
          <w:rFonts w:hint="eastAsia" w:ascii="黑体" w:hAnsi="黑体" w:eastAsia="黑体" w:cs="黑体"/>
          <w:b/>
          <w:bCs/>
          <w:spacing w:val="11"/>
          <w:sz w:val="31"/>
          <w:szCs w:val="31"/>
          <w:lang w:val="en-US" w:eastAsia="zh-CN"/>
        </w:rPr>
        <w:t>武汉市黄陂区安全生产执法大队</w:t>
      </w:r>
      <w:r>
        <w:rPr>
          <w:rFonts w:ascii="黑体" w:hAnsi="黑体" w:eastAsia="黑体" w:cs="黑体"/>
          <w:b/>
          <w:bCs/>
          <w:spacing w:val="12"/>
          <w:sz w:val="31"/>
          <w:szCs w:val="31"/>
        </w:rPr>
        <w:t>202</w:t>
      </w:r>
      <w:r>
        <w:rPr>
          <w:rFonts w:ascii="黑体" w:hAnsi="黑体" w:eastAsia="黑体" w:cs="黑体"/>
          <w:b/>
          <w:bCs/>
          <w:spacing w:val="11"/>
          <w:sz w:val="31"/>
          <w:szCs w:val="31"/>
        </w:rPr>
        <w:t>4年</w:t>
      </w:r>
    </w:p>
    <w:p>
      <w:pPr>
        <w:numPr>
          <w:ilvl w:val="0"/>
          <w:numId w:val="0"/>
        </w:numPr>
        <w:spacing w:before="100" w:line="226" w:lineRule="auto"/>
        <w:ind w:firstLine="2665" w:firstLineChars="800"/>
        <w:jc w:val="left"/>
        <w:rPr>
          <w:rFonts w:ascii="黑体" w:hAnsi="黑体" w:eastAsia="黑体" w:cs="黑体"/>
          <w:sz w:val="31"/>
          <w:szCs w:val="31"/>
        </w:rPr>
      </w:pPr>
      <w:r>
        <w:rPr>
          <w:rFonts w:hint="eastAsia" w:ascii="黑体" w:hAnsi="黑体" w:eastAsia="黑体" w:cs="黑体"/>
          <w:b/>
          <w:bCs/>
          <w:spacing w:val="11"/>
          <w:sz w:val="31"/>
          <w:szCs w:val="31"/>
          <w:lang w:val="en-US" w:eastAsia="zh-CN"/>
        </w:rPr>
        <w:t>单位</w:t>
      </w:r>
      <w:r>
        <w:rPr>
          <w:rFonts w:ascii="黑体" w:hAnsi="黑体" w:eastAsia="黑体" w:cs="黑体"/>
          <w:b/>
          <w:bCs/>
          <w:spacing w:val="11"/>
          <w:sz w:val="31"/>
          <w:szCs w:val="31"/>
        </w:rPr>
        <w:t>预算情况说明</w:t>
      </w:r>
    </w:p>
    <w:p>
      <w:pPr>
        <w:pStyle w:val="3"/>
        <w:spacing w:before="212" w:line="570" w:lineRule="exact"/>
        <w:ind w:left="619"/>
        <w:rPr>
          <w:sz w:val="31"/>
          <w:szCs w:val="31"/>
        </w:rPr>
      </w:pPr>
      <w:r>
        <w:rPr>
          <w:spacing w:val="8"/>
          <w:position w:val="19"/>
          <w:sz w:val="31"/>
          <w:szCs w:val="31"/>
        </w:rPr>
        <w:t>一、收支预算总体安排情况</w:t>
      </w:r>
    </w:p>
    <w:p>
      <w:pPr>
        <w:pStyle w:val="3"/>
        <w:spacing w:before="1" w:line="221" w:lineRule="auto"/>
        <w:ind w:left="619"/>
        <w:rPr>
          <w:sz w:val="31"/>
          <w:szCs w:val="31"/>
        </w:rPr>
      </w:pPr>
      <w:r>
        <w:rPr>
          <w:spacing w:val="-2"/>
          <w:sz w:val="31"/>
          <w:szCs w:val="31"/>
        </w:rPr>
        <w:t>二、</w:t>
      </w:r>
      <w:r>
        <w:rPr>
          <w:spacing w:val="-44"/>
          <w:sz w:val="31"/>
          <w:szCs w:val="31"/>
        </w:rPr>
        <w:t xml:space="preserve"> </w:t>
      </w:r>
      <w:r>
        <w:rPr>
          <w:spacing w:val="-2"/>
          <w:sz w:val="31"/>
          <w:szCs w:val="31"/>
        </w:rPr>
        <w:t>收入预算安排情况</w:t>
      </w:r>
    </w:p>
    <w:p>
      <w:pPr>
        <w:pStyle w:val="3"/>
        <w:spacing w:before="207" w:line="222" w:lineRule="auto"/>
        <w:ind w:left="619"/>
        <w:rPr>
          <w:sz w:val="31"/>
          <w:szCs w:val="31"/>
        </w:rPr>
      </w:pPr>
      <w:r>
        <w:rPr>
          <w:spacing w:val="6"/>
          <w:sz w:val="31"/>
          <w:szCs w:val="31"/>
        </w:rPr>
        <w:t>三、支出预算安排情况</w:t>
      </w:r>
    </w:p>
    <w:p>
      <w:pPr>
        <w:pStyle w:val="3"/>
        <w:spacing w:before="197" w:line="580" w:lineRule="exact"/>
        <w:ind w:left="619"/>
        <w:rPr>
          <w:sz w:val="31"/>
          <w:szCs w:val="31"/>
        </w:rPr>
      </w:pPr>
      <w:r>
        <w:rPr>
          <w:spacing w:val="6"/>
          <w:position w:val="19"/>
          <w:sz w:val="31"/>
          <w:szCs w:val="31"/>
        </w:rPr>
        <w:t>四、财政拨款收支预算总体情况</w:t>
      </w:r>
    </w:p>
    <w:p>
      <w:pPr>
        <w:pStyle w:val="3"/>
        <w:spacing w:before="1" w:line="221" w:lineRule="auto"/>
        <w:ind w:left="619"/>
        <w:rPr>
          <w:sz w:val="31"/>
          <w:szCs w:val="31"/>
        </w:rPr>
      </w:pPr>
      <w:r>
        <w:rPr>
          <w:sz w:val="31"/>
          <w:szCs w:val="31"/>
        </w:rPr>
        <w:t>五、</w:t>
      </w:r>
      <w:r>
        <w:rPr>
          <w:spacing w:val="-24"/>
          <w:sz w:val="31"/>
          <w:szCs w:val="31"/>
        </w:rPr>
        <w:t xml:space="preserve"> </w:t>
      </w:r>
      <w:r>
        <w:rPr>
          <w:sz w:val="31"/>
          <w:szCs w:val="31"/>
        </w:rPr>
        <w:t>一般公共预算支出安排情况</w:t>
      </w:r>
    </w:p>
    <w:p>
      <w:pPr>
        <w:pStyle w:val="3"/>
        <w:spacing w:before="197" w:line="222" w:lineRule="auto"/>
        <w:ind w:left="619"/>
        <w:rPr>
          <w:sz w:val="31"/>
          <w:szCs w:val="31"/>
        </w:rPr>
      </w:pPr>
      <w:r>
        <w:rPr>
          <w:spacing w:val="1"/>
          <w:sz w:val="31"/>
          <w:szCs w:val="31"/>
        </w:rPr>
        <w:t>六、</w:t>
      </w:r>
      <w:r>
        <w:rPr>
          <w:spacing w:val="-40"/>
          <w:sz w:val="31"/>
          <w:szCs w:val="31"/>
        </w:rPr>
        <w:t xml:space="preserve"> </w:t>
      </w:r>
      <w:r>
        <w:rPr>
          <w:spacing w:val="1"/>
          <w:sz w:val="31"/>
          <w:szCs w:val="31"/>
        </w:rPr>
        <w:t>一般公共预算基本支出安排情况</w:t>
      </w:r>
    </w:p>
    <w:p>
      <w:pPr>
        <w:pStyle w:val="3"/>
        <w:spacing w:before="208" w:line="222" w:lineRule="auto"/>
        <w:ind w:left="619"/>
        <w:rPr>
          <w:sz w:val="31"/>
          <w:szCs w:val="31"/>
        </w:rPr>
      </w:pPr>
      <w:r>
        <w:rPr>
          <w:sz w:val="31"/>
          <w:szCs w:val="31"/>
        </w:rPr>
        <w:t>七、 一般公共预算“三公”经费支出安排情况</w:t>
      </w:r>
    </w:p>
    <w:p>
      <w:pPr>
        <w:pStyle w:val="3"/>
        <w:spacing w:before="205" w:line="220" w:lineRule="auto"/>
        <w:ind w:left="619"/>
        <w:rPr>
          <w:sz w:val="31"/>
          <w:szCs w:val="31"/>
        </w:rPr>
      </w:pPr>
      <w:r>
        <w:rPr>
          <w:spacing w:val="2"/>
          <w:sz w:val="31"/>
          <w:szCs w:val="31"/>
        </w:rPr>
        <w:t>八、</w:t>
      </w:r>
      <w:r>
        <w:rPr>
          <w:spacing w:val="-53"/>
          <w:sz w:val="31"/>
          <w:szCs w:val="31"/>
        </w:rPr>
        <w:t xml:space="preserve"> </w:t>
      </w:r>
      <w:r>
        <w:rPr>
          <w:spacing w:val="2"/>
          <w:sz w:val="31"/>
          <w:szCs w:val="31"/>
        </w:rPr>
        <w:t>政府性基金预算支出安排情况</w:t>
      </w:r>
    </w:p>
    <w:p>
      <w:pPr>
        <w:pStyle w:val="3"/>
        <w:spacing w:before="203" w:line="591" w:lineRule="exact"/>
        <w:ind w:left="619"/>
        <w:rPr>
          <w:sz w:val="31"/>
          <w:szCs w:val="31"/>
        </w:rPr>
      </w:pPr>
      <w:r>
        <w:rPr>
          <w:spacing w:val="1"/>
          <w:position w:val="20"/>
          <w:sz w:val="31"/>
          <w:szCs w:val="31"/>
        </w:rPr>
        <w:t>九、</w:t>
      </w:r>
      <w:r>
        <w:rPr>
          <w:spacing w:val="-40"/>
          <w:position w:val="20"/>
          <w:sz w:val="31"/>
          <w:szCs w:val="31"/>
        </w:rPr>
        <w:t xml:space="preserve"> </w:t>
      </w:r>
      <w:r>
        <w:rPr>
          <w:spacing w:val="1"/>
          <w:position w:val="20"/>
          <w:sz w:val="31"/>
          <w:szCs w:val="31"/>
        </w:rPr>
        <w:t>国有资本经营预算支出安排情况</w:t>
      </w:r>
    </w:p>
    <w:p>
      <w:pPr>
        <w:pStyle w:val="3"/>
        <w:spacing w:before="1" w:line="222" w:lineRule="auto"/>
        <w:ind w:left="619"/>
        <w:rPr>
          <w:sz w:val="31"/>
          <w:szCs w:val="31"/>
        </w:rPr>
      </w:pPr>
      <w:r>
        <w:rPr>
          <w:spacing w:val="6"/>
          <w:sz w:val="31"/>
          <w:szCs w:val="31"/>
        </w:rPr>
        <w:t>十、项目支出安排情况</w:t>
      </w:r>
    </w:p>
    <w:p>
      <w:pPr>
        <w:pStyle w:val="3"/>
        <w:spacing w:before="194" w:line="222" w:lineRule="auto"/>
        <w:ind w:left="619"/>
        <w:rPr>
          <w:sz w:val="31"/>
          <w:szCs w:val="31"/>
        </w:rPr>
      </w:pPr>
      <w:r>
        <w:rPr>
          <w:sz w:val="31"/>
          <w:szCs w:val="31"/>
        </w:rPr>
        <w:t>十</w:t>
      </w:r>
      <w:r>
        <w:rPr>
          <w:spacing w:val="-65"/>
          <w:sz w:val="31"/>
          <w:szCs w:val="31"/>
        </w:rPr>
        <w:t xml:space="preserve"> </w:t>
      </w:r>
      <w:r>
        <w:rPr>
          <w:sz w:val="31"/>
          <w:szCs w:val="31"/>
        </w:rPr>
        <w:t>一、其他重要事项的情况说明</w:t>
      </w:r>
    </w:p>
    <w:p>
      <w:pPr>
        <w:spacing w:before="196" w:line="222" w:lineRule="auto"/>
        <w:ind w:left="624"/>
        <w:rPr>
          <w:rFonts w:ascii="黑体" w:hAnsi="黑体" w:eastAsia="黑体" w:cs="黑体"/>
          <w:sz w:val="31"/>
          <w:szCs w:val="31"/>
        </w:rPr>
        <w:sectPr>
          <w:footerReference r:id="rId6" w:type="default"/>
          <w:pgSz w:w="11900" w:h="16830"/>
          <w:pgMar w:top="1430" w:right="1583" w:bottom="1657" w:left="1489" w:header="0" w:footer="1349" w:gutter="0"/>
          <w:cols w:space="720" w:num="1"/>
        </w:sectPr>
      </w:pPr>
      <w:r>
        <w:rPr>
          <w:rFonts w:ascii="黑体" w:hAnsi="黑体" w:eastAsia="黑体" w:cs="黑体"/>
          <w:b/>
          <w:bCs/>
          <w:sz w:val="31"/>
          <w:szCs w:val="31"/>
        </w:rPr>
        <w:t>第四部分</w:t>
      </w:r>
      <w:r>
        <w:rPr>
          <w:rFonts w:ascii="黑体" w:hAnsi="黑体" w:eastAsia="黑体" w:cs="黑体"/>
          <w:sz w:val="31"/>
          <w:szCs w:val="31"/>
        </w:rPr>
        <w:t xml:space="preserve">  </w:t>
      </w:r>
      <w:r>
        <w:rPr>
          <w:rFonts w:ascii="黑体" w:hAnsi="黑体" w:eastAsia="黑体" w:cs="黑体"/>
          <w:b/>
          <w:bCs/>
          <w:sz w:val="31"/>
          <w:szCs w:val="31"/>
        </w:rPr>
        <w:t>名词解释</w:t>
      </w:r>
    </w:p>
    <w:p>
      <w:pPr>
        <w:spacing w:line="263" w:lineRule="auto"/>
        <w:rPr>
          <w:rFonts w:ascii="Arial"/>
          <w:sz w:val="21"/>
        </w:rPr>
      </w:pPr>
    </w:p>
    <w:p>
      <w:pPr>
        <w:spacing w:line="263" w:lineRule="auto"/>
        <w:rPr>
          <w:rFonts w:ascii="Arial"/>
          <w:sz w:val="21"/>
        </w:rPr>
      </w:pPr>
    </w:p>
    <w:p>
      <w:pPr>
        <w:spacing w:before="104" w:line="225" w:lineRule="auto"/>
        <w:ind w:firstLine="1065" w:firstLineChars="300"/>
        <w:rPr>
          <w:rFonts w:ascii="宋体" w:hAnsi="宋体" w:eastAsia="宋体" w:cs="宋体"/>
          <w:b/>
          <w:bCs/>
          <w:spacing w:val="17"/>
          <w:position w:val="-1"/>
          <w:sz w:val="32"/>
          <w:szCs w:val="32"/>
        </w:rPr>
      </w:pPr>
      <w:r>
        <w:rPr>
          <w:rFonts w:ascii="宋体" w:hAnsi="宋体" w:eastAsia="宋体" w:cs="宋体"/>
          <w:b/>
          <w:bCs/>
          <w:spacing w:val="17"/>
          <w:position w:val="-1"/>
          <w:sz w:val="32"/>
          <w:szCs w:val="32"/>
        </w:rPr>
        <w:t>第一部分</w:t>
      </w:r>
      <w:r>
        <w:rPr>
          <w:rFonts w:hint="eastAsia" w:ascii="宋体" w:hAnsi="宋体" w:eastAsia="宋体" w:cs="宋体"/>
          <w:b/>
          <w:bCs/>
          <w:spacing w:val="17"/>
          <w:position w:val="-1"/>
          <w:sz w:val="32"/>
          <w:szCs w:val="32"/>
          <w:lang w:val="en-US" w:eastAsia="zh-CN"/>
        </w:rPr>
        <w:t xml:space="preserve"> </w:t>
      </w:r>
      <w:r>
        <w:rPr>
          <w:rFonts w:ascii="宋体" w:hAnsi="宋体" w:eastAsia="宋体" w:cs="宋体"/>
          <w:spacing w:val="-145"/>
          <w:position w:val="-1"/>
          <w:sz w:val="32"/>
          <w:szCs w:val="32"/>
        </w:rPr>
        <w:t xml:space="preserve"> </w:t>
      </w:r>
      <w:r>
        <w:rPr>
          <w:rFonts w:hint="eastAsia" w:ascii="宋体" w:hAnsi="宋体" w:eastAsia="宋体" w:cs="宋体"/>
          <w:spacing w:val="-145"/>
          <w:position w:val="-1"/>
          <w:sz w:val="32"/>
          <w:szCs w:val="32"/>
          <w:lang w:val="en-US" w:eastAsia="zh-CN"/>
        </w:rPr>
        <w:t xml:space="preserve">   </w:t>
      </w:r>
      <w:r>
        <w:rPr>
          <w:rFonts w:hint="eastAsia" w:ascii="宋体" w:hAnsi="宋体" w:eastAsia="宋体" w:cs="宋体"/>
          <w:b/>
          <w:bCs/>
          <w:spacing w:val="17"/>
          <w:position w:val="-1"/>
          <w:sz w:val="32"/>
          <w:szCs w:val="32"/>
          <w:lang w:val="en-US" w:eastAsia="zh-CN"/>
        </w:rPr>
        <w:t>武汉市黄陂区安全生产执法大队单位</w:t>
      </w:r>
      <w:r>
        <w:rPr>
          <w:rFonts w:ascii="宋体" w:hAnsi="宋体" w:eastAsia="宋体" w:cs="宋体"/>
          <w:b/>
          <w:bCs/>
          <w:spacing w:val="17"/>
          <w:position w:val="-1"/>
          <w:sz w:val="32"/>
          <w:szCs w:val="32"/>
        </w:rPr>
        <w:t>概况</w:t>
      </w:r>
    </w:p>
    <w:p>
      <w:pPr>
        <w:spacing w:before="104" w:line="225" w:lineRule="auto"/>
        <w:ind w:firstLine="1065" w:firstLineChars="300"/>
        <w:rPr>
          <w:rFonts w:ascii="宋体" w:hAnsi="宋体" w:eastAsia="宋体" w:cs="宋体"/>
          <w:b/>
          <w:bCs/>
          <w:spacing w:val="17"/>
          <w:position w:val="-1"/>
          <w:sz w:val="32"/>
          <w:szCs w:val="32"/>
        </w:rPr>
      </w:pPr>
    </w:p>
    <w:p>
      <w:pPr>
        <w:spacing w:line="247" w:lineRule="auto"/>
        <w:rPr>
          <w:rFonts w:ascii="Arial"/>
          <w:sz w:val="21"/>
        </w:rPr>
      </w:pPr>
    </w:p>
    <w:p>
      <w:pPr>
        <w:spacing w:line="247" w:lineRule="auto"/>
        <w:rPr>
          <w:rFonts w:ascii="Arial"/>
          <w:sz w:val="21"/>
        </w:rPr>
      </w:pPr>
    </w:p>
    <w:p>
      <w:pPr>
        <w:spacing w:before="101" w:line="221" w:lineRule="auto"/>
        <w:ind w:left="614"/>
        <w:rPr>
          <w:rFonts w:ascii="黑体" w:hAnsi="黑体" w:eastAsia="黑体" w:cs="黑体"/>
          <w:sz w:val="31"/>
          <w:szCs w:val="31"/>
        </w:rPr>
      </w:pPr>
      <w:r>
        <w:rPr>
          <w:rFonts w:ascii="黑体" w:hAnsi="黑体" w:eastAsia="黑体" w:cs="黑体"/>
          <w:b/>
          <w:bCs/>
          <w:spacing w:val="2"/>
          <w:sz w:val="31"/>
          <w:szCs w:val="31"/>
        </w:rPr>
        <w:t>一、</w:t>
      </w:r>
      <w:r>
        <w:rPr>
          <w:rFonts w:hint="eastAsia" w:ascii="黑体" w:hAnsi="黑体" w:eastAsia="黑体" w:cs="黑体"/>
          <w:b/>
          <w:bCs/>
          <w:spacing w:val="2"/>
          <w:sz w:val="31"/>
          <w:szCs w:val="31"/>
          <w:lang w:val="en-US" w:eastAsia="zh-CN"/>
        </w:rPr>
        <w:t>单位</w:t>
      </w:r>
      <w:r>
        <w:rPr>
          <w:rFonts w:ascii="黑体" w:hAnsi="黑体" w:eastAsia="黑体" w:cs="黑体"/>
          <w:b/>
          <w:bCs/>
          <w:spacing w:val="2"/>
          <w:sz w:val="31"/>
          <w:szCs w:val="31"/>
        </w:rPr>
        <w:t>主要职责</w:t>
      </w:r>
    </w:p>
    <w:p>
      <w:pPr>
        <w:pStyle w:val="3"/>
        <w:tabs>
          <w:tab w:val="left" w:pos="1050"/>
        </w:tabs>
        <w:spacing w:before="179" w:line="363" w:lineRule="auto"/>
        <w:jc w:val="right"/>
        <w:rPr>
          <w:rFonts w:hint="eastAsia" w:ascii="Times New Roman" w:hAnsi="Times New Roman" w:eastAsia="仿宋_GB2312" w:cs="Times New Roman"/>
          <w:bCs/>
          <w:snapToGrid w:val="0"/>
          <w:color w:val="000000"/>
          <w:kern w:val="0"/>
          <w:sz w:val="32"/>
          <w:szCs w:val="32"/>
          <w:lang w:val="en-US" w:eastAsia="en-US" w:bidi="ar-SA"/>
        </w:rPr>
      </w:pPr>
      <w:r>
        <w:rPr>
          <w:rFonts w:hint="eastAsia"/>
          <w:spacing w:val="-11"/>
          <w:sz w:val="31"/>
          <w:szCs w:val="31"/>
          <w:lang w:val="en-US" w:eastAsia="zh-CN"/>
        </w:rPr>
        <w:t xml:space="preserve"> </w:t>
      </w:r>
      <w:r>
        <w:rPr>
          <w:rFonts w:hint="eastAsia" w:ascii="Times New Roman" w:hAnsi="Times New Roman" w:eastAsia="仿宋_GB2312" w:cs="Times New Roman"/>
          <w:bCs/>
          <w:snapToGrid w:val="0"/>
          <w:color w:val="000000"/>
          <w:kern w:val="0"/>
          <w:sz w:val="32"/>
          <w:szCs w:val="32"/>
          <w:lang w:val="en-US" w:eastAsia="zh-CN" w:bidi="ar-SA"/>
        </w:rPr>
        <w:t xml:space="preserve">    </w:t>
      </w:r>
      <w:r>
        <w:rPr>
          <w:rFonts w:hint="eastAsia" w:ascii="Times New Roman" w:hAnsi="Times New Roman" w:eastAsia="仿宋_GB2312" w:cs="Times New Roman"/>
          <w:bCs/>
          <w:snapToGrid w:val="0"/>
          <w:color w:val="000000"/>
          <w:kern w:val="0"/>
          <w:sz w:val="32"/>
          <w:szCs w:val="32"/>
          <w:lang w:val="en-US" w:eastAsia="en-US" w:bidi="ar-SA"/>
        </w:rPr>
        <w:t>为全区安全生产提供监管执法保障。对辖区内相关企业行使监管监察行政执法、依法处理违反安全生产法律法规的行为。</w:t>
      </w:r>
    </w:p>
    <w:p>
      <w:pPr>
        <w:spacing w:before="101" w:line="221" w:lineRule="auto"/>
        <w:ind w:left="614"/>
        <w:rPr>
          <w:rFonts w:hint="eastAsia" w:ascii="黑体" w:hAnsi="黑体" w:eastAsia="黑体" w:cs="黑体"/>
          <w:b/>
          <w:bCs/>
          <w:spacing w:val="2"/>
          <w:sz w:val="31"/>
          <w:szCs w:val="31"/>
          <w:lang w:val="en-US" w:eastAsia="en-US"/>
        </w:rPr>
      </w:pPr>
      <w:r>
        <w:rPr>
          <w:rFonts w:hint="eastAsia" w:ascii="黑体" w:hAnsi="黑体" w:eastAsia="黑体" w:cs="黑体"/>
          <w:b/>
          <w:bCs/>
          <w:spacing w:val="2"/>
          <w:sz w:val="31"/>
          <w:szCs w:val="31"/>
          <w:lang w:val="en-US" w:eastAsia="en-US"/>
        </w:rPr>
        <w:t>二 、</w:t>
      </w:r>
      <w:r>
        <w:rPr>
          <w:rFonts w:hint="eastAsia" w:ascii="黑体" w:hAnsi="黑体" w:eastAsia="黑体" w:cs="黑体"/>
          <w:b/>
          <w:bCs/>
          <w:spacing w:val="2"/>
          <w:sz w:val="31"/>
          <w:szCs w:val="31"/>
          <w:lang w:val="en-US" w:eastAsia="zh-CN"/>
        </w:rPr>
        <w:t>单位</w:t>
      </w:r>
      <w:r>
        <w:rPr>
          <w:rFonts w:hint="eastAsia" w:ascii="黑体" w:hAnsi="黑体" w:eastAsia="黑体" w:cs="黑体"/>
          <w:b/>
          <w:bCs/>
          <w:spacing w:val="2"/>
          <w:sz w:val="31"/>
          <w:szCs w:val="31"/>
          <w:lang w:val="en-US" w:eastAsia="en-US"/>
        </w:rPr>
        <w:t>预算单位构成</w:t>
      </w:r>
    </w:p>
    <w:p>
      <w:pPr>
        <w:snapToGrid w:val="0"/>
        <w:spacing w:line="500" w:lineRule="exact"/>
        <w:ind w:firstLine="576" w:firstLineChars="200"/>
        <w:rPr>
          <w:rFonts w:hint="eastAsia" w:ascii="仿宋" w:hAnsi="仿宋" w:eastAsia="仿宋" w:cs="微软雅黑"/>
          <w:bCs/>
          <w:color w:val="auto"/>
          <w:sz w:val="32"/>
          <w:szCs w:val="32"/>
        </w:rPr>
      </w:pPr>
      <w:r>
        <w:rPr>
          <w:rFonts w:hint="eastAsia"/>
          <w:spacing w:val="-11"/>
          <w:sz w:val="31"/>
          <w:szCs w:val="31"/>
          <w:lang w:val="en-US" w:eastAsia="zh-CN"/>
        </w:rPr>
        <w:t xml:space="preserve"> </w:t>
      </w:r>
      <w:r>
        <w:rPr>
          <w:rFonts w:hint="eastAsia" w:ascii="Times New Roman" w:hAnsi="Times New Roman" w:eastAsia="仿宋_GB2312" w:cs="Times New Roman"/>
          <w:bCs/>
          <w:sz w:val="32"/>
          <w:szCs w:val="32"/>
          <w:lang w:val="en-US" w:eastAsia="zh-CN"/>
        </w:rPr>
        <w:t xml:space="preserve"> </w:t>
      </w:r>
      <w:r>
        <w:rPr>
          <w:rFonts w:hint="eastAsia" w:ascii="Times New Roman" w:hAnsi="Times New Roman" w:eastAsia="仿宋_GB2312" w:cs="Times New Roman"/>
          <w:bCs/>
          <w:sz w:val="32"/>
          <w:szCs w:val="32"/>
        </w:rPr>
        <w:t>纳入</w:t>
      </w:r>
      <w:r>
        <w:rPr>
          <w:rFonts w:hint="eastAsia" w:ascii="Times New Roman" w:hAnsi="Times New Roman" w:eastAsia="仿宋_GB2312" w:cs="Times New Roman"/>
          <w:bCs/>
          <w:sz w:val="32"/>
          <w:szCs w:val="32"/>
          <w:lang w:val="en-US" w:eastAsia="zh-CN"/>
        </w:rPr>
        <w:t>黄陂区安全生产执法大队</w:t>
      </w:r>
      <w:r>
        <w:rPr>
          <w:rFonts w:hint="eastAsia" w:ascii="Times New Roman" w:hAnsi="Times New Roman" w:eastAsia="仿宋_GB2312" w:cs="Times New Roman"/>
          <w:bCs/>
          <w:sz w:val="32"/>
          <w:szCs w:val="32"/>
        </w:rPr>
        <w:t>202</w:t>
      </w:r>
      <w:r>
        <w:rPr>
          <w:rFonts w:hint="eastAsia" w:ascii="Times New Roman" w:hAnsi="Times New Roman" w:eastAsia="仿宋_GB2312" w:cs="Times New Roman"/>
          <w:bCs/>
          <w:sz w:val="32"/>
          <w:szCs w:val="32"/>
          <w:lang w:val="en-US" w:eastAsia="zh-CN"/>
        </w:rPr>
        <w:t>4</w:t>
      </w:r>
      <w:r>
        <w:rPr>
          <w:rFonts w:hint="eastAsia" w:ascii="Times New Roman" w:hAnsi="Times New Roman" w:eastAsia="仿宋_GB2312" w:cs="Times New Roman"/>
          <w:bCs/>
          <w:sz w:val="32"/>
          <w:szCs w:val="32"/>
        </w:rPr>
        <w:t>年</w:t>
      </w:r>
      <w:r>
        <w:rPr>
          <w:rFonts w:hint="eastAsia" w:ascii="Times New Roman" w:hAnsi="Times New Roman" w:eastAsia="仿宋_GB2312" w:cs="Times New Roman"/>
          <w:bCs/>
          <w:sz w:val="32"/>
          <w:szCs w:val="32"/>
          <w:lang w:val="en-US" w:eastAsia="zh-CN"/>
        </w:rPr>
        <w:t>单位</w:t>
      </w:r>
      <w:r>
        <w:rPr>
          <w:rFonts w:hint="eastAsia" w:ascii="Times New Roman" w:hAnsi="Times New Roman" w:eastAsia="仿宋_GB2312" w:cs="Times New Roman"/>
          <w:bCs/>
          <w:sz w:val="32"/>
          <w:szCs w:val="32"/>
        </w:rPr>
        <w:t>预算编制范围的预算单位</w:t>
      </w:r>
      <w:r>
        <w:rPr>
          <w:rFonts w:hint="eastAsia" w:ascii="仿宋_GB2312" w:hAnsi="仿宋_GB2312" w:eastAsia="仿宋_GB2312" w:cs="仿宋_GB2312"/>
          <w:bCs/>
          <w:color w:val="auto"/>
          <w:sz w:val="32"/>
          <w:szCs w:val="32"/>
        </w:rPr>
        <w:t>黄陂区安全生产执法大队为全额财政拨款事业单位。</w:t>
      </w:r>
    </w:p>
    <w:p>
      <w:pPr>
        <w:spacing w:line="341" w:lineRule="auto"/>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numPr>
          <w:ilvl w:val="0"/>
          <w:numId w:val="2"/>
        </w:numPr>
        <w:spacing w:before="101" w:line="219" w:lineRule="auto"/>
        <w:ind w:firstLine="347" w:firstLineChars="100"/>
        <w:rPr>
          <w:rFonts w:ascii="宋体" w:hAnsi="宋体" w:eastAsia="宋体" w:cs="宋体"/>
          <w:b/>
          <w:bCs/>
          <w:spacing w:val="18"/>
          <w:sz w:val="31"/>
          <w:szCs w:val="31"/>
        </w:rPr>
      </w:pPr>
      <w:r>
        <w:rPr>
          <w:rFonts w:ascii="宋体" w:hAnsi="宋体" w:eastAsia="宋体" w:cs="宋体"/>
          <w:b/>
          <w:bCs/>
          <w:spacing w:val="18"/>
          <w:sz w:val="31"/>
          <w:szCs w:val="31"/>
        </w:rPr>
        <w:t xml:space="preserve"> </w:t>
      </w:r>
      <w:r>
        <w:rPr>
          <w:rFonts w:hint="eastAsia" w:ascii="宋体" w:hAnsi="宋体" w:eastAsia="宋体" w:cs="宋体"/>
          <w:b/>
          <w:bCs/>
          <w:spacing w:val="18"/>
          <w:sz w:val="31"/>
          <w:szCs w:val="31"/>
          <w:lang w:val="en-US" w:eastAsia="zh-CN"/>
        </w:rPr>
        <w:t>武汉市黄陂区安全生产执法大队</w:t>
      </w:r>
      <w:r>
        <w:rPr>
          <w:rFonts w:ascii="宋体" w:hAnsi="宋体" w:eastAsia="宋体" w:cs="宋体"/>
          <w:b/>
          <w:bCs/>
          <w:spacing w:val="18"/>
          <w:sz w:val="31"/>
          <w:szCs w:val="31"/>
        </w:rPr>
        <w:t>2024年</w:t>
      </w:r>
      <w:r>
        <w:rPr>
          <w:rFonts w:hint="eastAsia" w:ascii="宋体" w:hAnsi="宋体" w:eastAsia="宋体" w:cs="宋体"/>
          <w:b/>
          <w:bCs/>
          <w:spacing w:val="18"/>
          <w:sz w:val="31"/>
          <w:szCs w:val="31"/>
          <w:lang w:val="en-US" w:eastAsia="zh-CN"/>
        </w:rPr>
        <w:t>单位</w:t>
      </w:r>
      <w:r>
        <w:rPr>
          <w:rFonts w:ascii="宋体" w:hAnsi="宋体" w:eastAsia="宋体" w:cs="宋体"/>
          <w:b/>
          <w:bCs/>
          <w:spacing w:val="18"/>
          <w:sz w:val="31"/>
          <w:szCs w:val="31"/>
        </w:rPr>
        <w:t>预算表</w:t>
      </w:r>
    </w:p>
    <w:p>
      <w:pPr>
        <w:pStyle w:val="3"/>
        <w:spacing w:before="196" w:line="570" w:lineRule="exact"/>
        <w:ind w:left="575"/>
        <w:rPr>
          <w:rFonts w:ascii="宋体" w:hAnsi="宋体" w:eastAsia="宋体" w:cs="宋体"/>
          <w:b/>
          <w:bCs/>
          <w:spacing w:val="18"/>
          <w:sz w:val="31"/>
          <w:szCs w:val="31"/>
        </w:rPr>
      </w:pPr>
      <w:r>
        <w:rPr>
          <w:spacing w:val="6"/>
          <w:position w:val="19"/>
          <w:sz w:val="31"/>
          <w:szCs w:val="31"/>
        </w:rPr>
        <w:t>一、</w:t>
      </w:r>
      <w:r>
        <w:rPr>
          <w:rFonts w:hint="eastAsia"/>
          <w:spacing w:val="6"/>
          <w:position w:val="19"/>
          <w:sz w:val="31"/>
          <w:szCs w:val="31"/>
          <w:lang w:val="en-US" w:eastAsia="zh-CN"/>
        </w:rPr>
        <w:t>单位</w:t>
      </w:r>
      <w:r>
        <w:rPr>
          <w:spacing w:val="6"/>
          <w:position w:val="19"/>
          <w:sz w:val="31"/>
          <w:szCs w:val="31"/>
        </w:rPr>
        <w:t>收支总表</w:t>
      </w:r>
    </w:p>
    <w:tbl>
      <w:tblPr>
        <w:tblStyle w:val="4"/>
        <w:tblpPr w:leftFromText="180" w:rightFromText="180" w:vertAnchor="text" w:horzAnchor="page" w:tblpX="1316" w:tblpY="679"/>
        <w:tblOverlap w:val="never"/>
        <w:tblW w:w="50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18"/>
        <w:gridCol w:w="1889"/>
        <w:gridCol w:w="3369"/>
        <w:gridCol w:w="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表1</w:t>
            </w:r>
          </w:p>
        </w:tc>
        <w:tc>
          <w:tcPr>
            <w:tcW w:w="998"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780"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68"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51" w:type="pct"/>
            <w:gridSpan w:val="2"/>
            <w:tcBorders>
              <w:top w:val="nil"/>
              <w:left w:val="nil"/>
              <w:bottom w:val="nil"/>
              <w:right w:val="nil"/>
            </w:tcBorders>
            <w:shd w:val="clear" w:color="auto" w:fill="auto"/>
            <w:noWrap/>
            <w:vAlign w:val="center"/>
          </w:tcPr>
          <w:p>
            <w:pPr>
              <w:rPr>
                <w:rFonts w:hint="default" w:ascii="Calibri" w:hAnsi="Calibri" w:cs="Calibri"/>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单位：武汉市黄陂区安全生产执法大队</w:t>
            </w:r>
          </w:p>
        </w:tc>
        <w:tc>
          <w:tcPr>
            <w:tcW w:w="2248" w:type="pct"/>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w:t>
            </w:r>
          </w:p>
        </w:tc>
        <w:tc>
          <w:tcPr>
            <w:tcW w:w="2248"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一、一般公共预算拨款收入</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444.49</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二、政府性基金预算拨款收入</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二、公共安全支出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三、国有资本经营预算拨款收入</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三、教育支出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四、财政专户管理资金收入</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四、科学技术支出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五、事业收入</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五、文化旅游体育与传媒支出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六、事业单位经营收入</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六、社会保障和就业支出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七、上级补助收入</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七、卫生健康支出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八、附属单位上缴收入</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八、节能环保支出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九、其他收入</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九、城乡社区支出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十、农林水支出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十一、交通运输支出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十二、资源勘探工业信息等支出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十三、商业服务业等支出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十四、金融支出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十五、援助其他地区支出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十六、自然资源海洋气象等支出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十七、住房保障支出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十八、粮油物资储备支出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十九、国有资本经营预算支出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二十、灾害防治及应急管理支出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廿一、其他支出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廿二、债务还本支出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廿三、债务付息支出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廿四、债务发行费用支出</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本年收入合计</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444.49</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本年支出合计</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上年结转结余</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年终结转结余</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    入    总    计</w:t>
            </w:r>
          </w:p>
        </w:tc>
        <w:tc>
          <w:tcPr>
            <w:tcW w:w="9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444.49</w:t>
            </w:r>
          </w:p>
        </w:tc>
        <w:tc>
          <w:tcPr>
            <w:tcW w:w="178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    出    总    计</w:t>
            </w:r>
          </w:p>
        </w:tc>
        <w:tc>
          <w:tcPr>
            <w:tcW w:w="4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998"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780"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68"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1" w:type="pct"/>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备注：财政专户管理资金收入是指教育收费收入；事业收入不含教育收费收入，下同。</w:t>
            </w:r>
          </w:p>
        </w:tc>
        <w:tc>
          <w:tcPr>
            <w:tcW w:w="468"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bl>
    <w:p>
      <w:pPr>
        <w:pStyle w:val="3"/>
        <w:spacing w:before="100" w:line="580" w:lineRule="exact"/>
        <w:rPr>
          <w:spacing w:val="9"/>
          <w:position w:val="20"/>
          <w:sz w:val="31"/>
          <w:szCs w:val="31"/>
        </w:rPr>
      </w:pPr>
    </w:p>
    <w:p>
      <w:pPr>
        <w:pStyle w:val="3"/>
        <w:spacing w:before="1" w:line="221" w:lineRule="auto"/>
        <w:ind w:left="575"/>
        <w:rPr>
          <w:spacing w:val="4"/>
          <w:sz w:val="31"/>
          <w:szCs w:val="31"/>
        </w:rPr>
      </w:pPr>
    </w:p>
    <w:p>
      <w:pPr>
        <w:pStyle w:val="3"/>
        <w:spacing w:before="1" w:line="221" w:lineRule="auto"/>
        <w:ind w:left="575"/>
        <w:rPr>
          <w:spacing w:val="9"/>
          <w:position w:val="20"/>
          <w:sz w:val="31"/>
          <w:szCs w:val="31"/>
        </w:rPr>
      </w:pPr>
      <w:r>
        <w:rPr>
          <w:spacing w:val="4"/>
          <w:sz w:val="31"/>
          <w:szCs w:val="31"/>
        </w:rPr>
        <w:t>二、</w:t>
      </w:r>
      <w:r>
        <w:rPr>
          <w:rFonts w:hint="eastAsia"/>
          <w:spacing w:val="4"/>
          <w:sz w:val="31"/>
          <w:szCs w:val="31"/>
          <w:lang w:val="en-US" w:eastAsia="zh-CN"/>
        </w:rPr>
        <w:t>单位</w:t>
      </w:r>
      <w:r>
        <w:rPr>
          <w:spacing w:val="4"/>
          <w:sz w:val="31"/>
          <w:szCs w:val="31"/>
        </w:rPr>
        <w:t>收入总表</w:t>
      </w:r>
    </w:p>
    <w:tbl>
      <w:tblPr>
        <w:tblStyle w:val="4"/>
        <w:tblpPr w:leftFromText="180" w:rightFromText="180" w:vertAnchor="text" w:horzAnchor="page" w:tblpX="1053" w:tblpY="304"/>
        <w:tblOverlap w:val="never"/>
        <w:tblW w:w="53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1655"/>
        <w:gridCol w:w="519"/>
        <w:gridCol w:w="519"/>
        <w:gridCol w:w="519"/>
        <w:gridCol w:w="424"/>
        <w:gridCol w:w="424"/>
        <w:gridCol w:w="424"/>
        <w:gridCol w:w="424"/>
        <w:gridCol w:w="427"/>
        <w:gridCol w:w="424"/>
        <w:gridCol w:w="424"/>
        <w:gridCol w:w="424"/>
        <w:gridCol w:w="424"/>
        <w:gridCol w:w="424"/>
        <w:gridCol w:w="424"/>
        <w:gridCol w:w="424"/>
        <w:gridCol w:w="424"/>
        <w:gridCol w:w="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312"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表2</w:t>
            </w:r>
          </w:p>
        </w:tc>
        <w:tc>
          <w:tcPr>
            <w:tcW w:w="847"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65"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65"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65"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7"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7"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7"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7"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8"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7"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7"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7"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7"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7"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7"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7"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7"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8"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5000" w:type="pct"/>
            <w:gridSpan w:val="1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3043" w:type="pct"/>
            <w:gridSpan w:val="10"/>
            <w:tcBorders>
              <w:top w:val="nil"/>
              <w:left w:val="nil"/>
              <w:bottom w:val="nil"/>
              <w:right w:val="nil"/>
            </w:tcBorders>
            <w:shd w:val="clear" w:color="auto" w:fill="auto"/>
            <w:noWrap/>
            <w:vAlign w:val="center"/>
          </w:tcPr>
          <w:p>
            <w:pPr>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单位：武汉市黄陂区安全生产执法大队</w:t>
            </w:r>
          </w:p>
        </w:tc>
        <w:tc>
          <w:tcPr>
            <w:tcW w:w="217"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7"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7"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7"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87" w:type="pct"/>
            <w:gridSpan w:val="5"/>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部门（单位）代码</w:t>
            </w:r>
          </w:p>
        </w:tc>
        <w:tc>
          <w:tcPr>
            <w:tcW w:w="8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部门（单位）名称</w:t>
            </w:r>
          </w:p>
        </w:tc>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2270" w:type="pct"/>
            <w:gridSpan w:val="10"/>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本年收入</w:t>
            </w:r>
          </w:p>
        </w:tc>
        <w:tc>
          <w:tcPr>
            <w:tcW w:w="1304"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26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1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1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21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财政专户管理资金</w:t>
            </w:r>
          </w:p>
        </w:tc>
        <w:tc>
          <w:tcPr>
            <w:tcW w:w="21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事业收入</w:t>
            </w:r>
          </w:p>
        </w:tc>
        <w:tc>
          <w:tcPr>
            <w:tcW w:w="21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事业单位经营收入</w:t>
            </w:r>
          </w:p>
        </w:tc>
        <w:tc>
          <w:tcPr>
            <w:tcW w:w="21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上级补助收入</w:t>
            </w:r>
          </w:p>
        </w:tc>
        <w:tc>
          <w:tcPr>
            <w:tcW w:w="21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附属单位上缴收入</w:t>
            </w:r>
          </w:p>
        </w:tc>
        <w:tc>
          <w:tcPr>
            <w:tcW w:w="21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其他收入</w:t>
            </w:r>
          </w:p>
        </w:tc>
        <w:tc>
          <w:tcPr>
            <w:tcW w:w="21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21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1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1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21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财政专户管理资金</w:t>
            </w:r>
          </w:p>
        </w:tc>
        <w:tc>
          <w:tcPr>
            <w:tcW w:w="21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2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444.49</w:t>
            </w:r>
          </w:p>
        </w:tc>
        <w:tc>
          <w:tcPr>
            <w:tcW w:w="2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444.49</w:t>
            </w:r>
          </w:p>
        </w:tc>
        <w:tc>
          <w:tcPr>
            <w:tcW w:w="2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444.49</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7" w:hRule="atLeast"/>
        </w:trPr>
        <w:tc>
          <w:tcPr>
            <w:tcW w:w="3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031</w:t>
            </w:r>
          </w:p>
        </w:tc>
        <w:tc>
          <w:tcPr>
            <w:tcW w:w="8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武汉市黄陂区应急管理局</w:t>
            </w:r>
          </w:p>
        </w:tc>
        <w:tc>
          <w:tcPr>
            <w:tcW w:w="2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444.49</w:t>
            </w:r>
          </w:p>
        </w:tc>
        <w:tc>
          <w:tcPr>
            <w:tcW w:w="2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444.49</w:t>
            </w:r>
          </w:p>
        </w:tc>
        <w:tc>
          <w:tcPr>
            <w:tcW w:w="2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444.49</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4" w:hRule="atLeast"/>
        </w:trPr>
        <w:tc>
          <w:tcPr>
            <w:tcW w:w="3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031002</w:t>
            </w:r>
          </w:p>
        </w:tc>
        <w:tc>
          <w:tcPr>
            <w:tcW w:w="8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武汉市黄陂区安全生产执法大队</w:t>
            </w:r>
          </w:p>
        </w:tc>
        <w:tc>
          <w:tcPr>
            <w:tcW w:w="2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444.49</w:t>
            </w:r>
          </w:p>
        </w:tc>
        <w:tc>
          <w:tcPr>
            <w:tcW w:w="2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444.49</w:t>
            </w:r>
          </w:p>
        </w:tc>
        <w:tc>
          <w:tcPr>
            <w:tcW w:w="2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444.49</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bl>
    <w:p>
      <w:pPr>
        <w:pStyle w:val="3"/>
        <w:spacing w:before="1" w:line="221" w:lineRule="auto"/>
        <w:ind w:left="2020"/>
        <w:rPr>
          <w:spacing w:val="9"/>
          <w:sz w:val="31"/>
          <w:szCs w:val="31"/>
        </w:rPr>
      </w:pPr>
    </w:p>
    <w:p>
      <w:pPr>
        <w:pStyle w:val="3"/>
        <w:spacing w:before="207" w:line="222" w:lineRule="auto"/>
        <w:ind w:left="575"/>
        <w:rPr>
          <w:spacing w:val="9"/>
          <w:sz w:val="31"/>
          <w:szCs w:val="31"/>
        </w:rPr>
      </w:pPr>
      <w:r>
        <w:rPr>
          <w:spacing w:val="4"/>
          <w:sz w:val="31"/>
          <w:szCs w:val="31"/>
        </w:rPr>
        <w:t>三、</w:t>
      </w:r>
      <w:r>
        <w:rPr>
          <w:rFonts w:hint="eastAsia"/>
          <w:spacing w:val="4"/>
          <w:sz w:val="31"/>
          <w:szCs w:val="31"/>
          <w:lang w:val="en-US" w:eastAsia="zh-CN"/>
        </w:rPr>
        <w:t>单位</w:t>
      </w:r>
      <w:r>
        <w:rPr>
          <w:spacing w:val="4"/>
          <w:sz w:val="31"/>
          <w:szCs w:val="31"/>
        </w:rPr>
        <w:t>支出总表</w:t>
      </w:r>
    </w:p>
    <w:tbl>
      <w:tblPr>
        <w:tblStyle w:val="4"/>
        <w:tblpPr w:leftFromText="180" w:rightFromText="180" w:vertAnchor="text" w:horzAnchor="page" w:tblpX="1042" w:tblpY="280"/>
        <w:tblOverlap w:val="never"/>
        <w:tblW w:w="54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1"/>
        <w:gridCol w:w="2170"/>
        <w:gridCol w:w="1157"/>
        <w:gridCol w:w="1188"/>
        <w:gridCol w:w="846"/>
        <w:gridCol w:w="1189"/>
        <w:gridCol w:w="816"/>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5" w:hRule="atLeast"/>
        </w:trPr>
        <w:tc>
          <w:tcPr>
            <w:tcW w:w="5000" w:type="pct"/>
            <w:gridSpan w:val="8"/>
            <w:tcBorders>
              <w:top w:val="nil"/>
              <w:left w:val="nil"/>
              <w:bottom w:val="nil"/>
              <w:right w:val="nil"/>
            </w:tcBorders>
            <w:shd w:val="clear" w:color="auto" w:fill="auto"/>
            <w:noWrap/>
            <w:vAlign w:val="center"/>
          </w:tcPr>
          <w:p>
            <w:pPr>
              <w:pStyle w:val="3"/>
              <w:numPr>
                <w:ilvl w:val="0"/>
                <w:numId w:val="0"/>
              </w:numPr>
              <w:spacing w:before="207" w:line="222" w:lineRule="auto"/>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表3</w:t>
            </w:r>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4" w:hRule="atLeast"/>
        </w:trPr>
        <w:tc>
          <w:tcPr>
            <w:tcW w:w="3292" w:type="pct"/>
            <w:gridSpan w:val="5"/>
            <w:tcBorders>
              <w:top w:val="nil"/>
              <w:left w:val="nil"/>
              <w:bottom w:val="nil"/>
              <w:right w:val="nil"/>
            </w:tcBorders>
            <w:shd w:val="clear" w:color="auto" w:fill="auto"/>
            <w:noWrap/>
            <w:vAlign w:val="center"/>
          </w:tcPr>
          <w:p>
            <w:pPr>
              <w:rPr>
                <w:rFonts w:hint="default" w:ascii="Calibri" w:hAnsi="Calibri" w:cs="Calibri"/>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单位：武汉市黄陂区安全生产执法大队</w:t>
            </w:r>
          </w:p>
        </w:tc>
        <w:tc>
          <w:tcPr>
            <w:tcW w:w="59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10"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699"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6"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09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58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59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42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c>
          <w:tcPr>
            <w:tcW w:w="59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事业单位经营支出</w:t>
            </w:r>
          </w:p>
        </w:tc>
        <w:tc>
          <w:tcPr>
            <w:tcW w:w="41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上缴上级支出</w:t>
            </w:r>
          </w:p>
        </w:tc>
        <w:tc>
          <w:tcPr>
            <w:tcW w:w="69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39" w:hRule="atLeast"/>
        </w:trPr>
        <w:tc>
          <w:tcPr>
            <w:tcW w:w="5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10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444.49</w:t>
            </w:r>
          </w:p>
        </w:tc>
        <w:tc>
          <w:tcPr>
            <w:tcW w:w="5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408.49</w:t>
            </w:r>
          </w:p>
        </w:tc>
        <w:tc>
          <w:tcPr>
            <w:tcW w:w="4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36.00</w:t>
            </w:r>
          </w:p>
        </w:tc>
        <w:tc>
          <w:tcPr>
            <w:tcW w:w="5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6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9" w:hRule="atLeast"/>
        </w:trPr>
        <w:tc>
          <w:tcPr>
            <w:tcW w:w="5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224</w:t>
            </w:r>
          </w:p>
        </w:tc>
        <w:tc>
          <w:tcPr>
            <w:tcW w:w="10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灾害防治及应急管理支出</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444.49</w:t>
            </w:r>
          </w:p>
        </w:tc>
        <w:tc>
          <w:tcPr>
            <w:tcW w:w="5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408.49</w:t>
            </w:r>
          </w:p>
        </w:tc>
        <w:tc>
          <w:tcPr>
            <w:tcW w:w="4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36.00</w:t>
            </w:r>
          </w:p>
        </w:tc>
        <w:tc>
          <w:tcPr>
            <w:tcW w:w="5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6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9" w:hRule="atLeast"/>
        </w:trPr>
        <w:tc>
          <w:tcPr>
            <w:tcW w:w="5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22401</w:t>
            </w:r>
          </w:p>
        </w:tc>
        <w:tc>
          <w:tcPr>
            <w:tcW w:w="10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应急管理事务</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444.49</w:t>
            </w:r>
          </w:p>
        </w:tc>
        <w:tc>
          <w:tcPr>
            <w:tcW w:w="5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408.49</w:t>
            </w:r>
          </w:p>
        </w:tc>
        <w:tc>
          <w:tcPr>
            <w:tcW w:w="4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36.00</w:t>
            </w:r>
          </w:p>
        </w:tc>
        <w:tc>
          <w:tcPr>
            <w:tcW w:w="5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6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59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2240101</w:t>
            </w:r>
          </w:p>
        </w:tc>
        <w:tc>
          <w:tcPr>
            <w:tcW w:w="10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行政运行</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444.49</w:t>
            </w:r>
          </w:p>
        </w:tc>
        <w:tc>
          <w:tcPr>
            <w:tcW w:w="5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408.49</w:t>
            </w:r>
          </w:p>
        </w:tc>
        <w:tc>
          <w:tcPr>
            <w:tcW w:w="4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36.00</w:t>
            </w:r>
          </w:p>
        </w:tc>
        <w:tc>
          <w:tcPr>
            <w:tcW w:w="5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bl>
    <w:p>
      <w:pPr>
        <w:pStyle w:val="3"/>
        <w:spacing w:before="220" w:line="223" w:lineRule="auto"/>
        <w:rPr>
          <w:rFonts w:hint="eastAsia"/>
          <w:spacing w:val="9"/>
          <w:sz w:val="31"/>
          <w:szCs w:val="31"/>
          <w:lang w:val="en-US" w:eastAsia="zh-CN"/>
        </w:rPr>
      </w:pPr>
    </w:p>
    <w:p>
      <w:pPr>
        <w:pStyle w:val="3"/>
        <w:spacing w:before="220" w:line="223" w:lineRule="auto"/>
        <w:rPr>
          <w:spacing w:val="9"/>
          <w:sz w:val="31"/>
          <w:szCs w:val="31"/>
        </w:rPr>
      </w:pPr>
      <w:r>
        <w:rPr>
          <w:spacing w:val="-10"/>
          <w:sz w:val="31"/>
          <w:szCs w:val="31"/>
        </w:rPr>
        <w:t>四 、财政拨款收支总表</w:t>
      </w:r>
    </w:p>
    <w:tbl>
      <w:tblPr>
        <w:tblStyle w:val="4"/>
        <w:tblpPr w:leftFromText="180" w:rightFromText="180" w:vertAnchor="text" w:horzAnchor="page" w:tblpX="1065" w:tblpY="437"/>
        <w:tblOverlap w:val="never"/>
        <w:tblW w:w="551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03"/>
        <w:gridCol w:w="1257"/>
        <w:gridCol w:w="3889"/>
        <w:gridCol w:w="1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表4</w:t>
            </w:r>
          </w:p>
        </w:tc>
        <w:tc>
          <w:tcPr>
            <w:tcW w:w="6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4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28"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单位：武汉市黄陂区安全生产执法大队</w:t>
            </w:r>
          </w:p>
        </w:tc>
        <w:tc>
          <w:tcPr>
            <w:tcW w:w="194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28"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w:t>
            </w:r>
          </w:p>
        </w:tc>
        <w:tc>
          <w:tcPr>
            <w:tcW w:w="2671"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一、本年收入</w:t>
            </w:r>
          </w:p>
        </w:tc>
        <w:tc>
          <w:tcPr>
            <w:tcW w:w="628"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444.49</w:t>
            </w:r>
          </w:p>
        </w:tc>
        <w:tc>
          <w:tcPr>
            <w:tcW w:w="194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一、本年支出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w:t>
            </w:r>
          </w:p>
        </w:tc>
        <w:tc>
          <w:tcPr>
            <w:tcW w:w="62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444.49</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（二）公共安全支出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（三）教育支出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二、上年结转</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（四）科学技术支出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（五）文化旅游体育与传媒支出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（六）社会保障和就业支出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（七）卫生健康支出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（八）节能环保支出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（九）城乡社区支出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（十）农林水支出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（十一）交通运输支出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（十二）资源勘探工业信息等支出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（十三）商业服务业等支出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（十四）金融支出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（十五）援助其他地区支出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（十六）自然资源海洋气象等支出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（十七）住房保障支出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（十八）粮油物资储备支出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（十九）国有资本经营预算支出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（二十）灾害防治及应急管理支出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（廿一）其他支出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（廿二）债务还本支出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（廿三）债务付息支出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（廿四）债务发行费用支出</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二、年终结转结余</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   总   计</w:t>
            </w:r>
          </w:p>
        </w:tc>
        <w:tc>
          <w:tcPr>
            <w:tcW w:w="6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444.49</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   总   计</w:t>
            </w:r>
          </w:p>
        </w:tc>
        <w:tc>
          <w:tcPr>
            <w:tcW w:w="7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444.49</w:t>
            </w:r>
          </w:p>
        </w:tc>
      </w:tr>
    </w:tbl>
    <w:p>
      <w:pPr>
        <w:pStyle w:val="3"/>
        <w:spacing w:before="210" w:line="223" w:lineRule="auto"/>
        <w:rPr>
          <w:spacing w:val="9"/>
          <w:sz w:val="31"/>
          <w:szCs w:val="31"/>
        </w:rPr>
      </w:pPr>
    </w:p>
    <w:p>
      <w:pPr>
        <w:pStyle w:val="3"/>
        <w:spacing w:before="212" w:line="571" w:lineRule="exact"/>
        <w:rPr>
          <w:spacing w:val="14"/>
          <w:position w:val="19"/>
          <w:sz w:val="31"/>
          <w:szCs w:val="31"/>
        </w:rPr>
      </w:pPr>
    </w:p>
    <w:p>
      <w:pPr>
        <w:pStyle w:val="3"/>
        <w:spacing w:before="212" w:line="571" w:lineRule="exact"/>
        <w:rPr>
          <w:spacing w:val="14"/>
          <w:position w:val="19"/>
          <w:sz w:val="31"/>
          <w:szCs w:val="31"/>
        </w:rPr>
      </w:pPr>
    </w:p>
    <w:p>
      <w:pPr>
        <w:pStyle w:val="3"/>
        <w:spacing w:before="212" w:line="571" w:lineRule="exact"/>
        <w:rPr>
          <w:spacing w:val="14"/>
          <w:position w:val="19"/>
          <w:sz w:val="31"/>
          <w:szCs w:val="31"/>
        </w:rPr>
      </w:pPr>
      <w:r>
        <w:rPr>
          <w:spacing w:val="14"/>
          <w:position w:val="19"/>
          <w:sz w:val="31"/>
          <w:szCs w:val="31"/>
        </w:rPr>
        <w:t>五、</w:t>
      </w:r>
      <w:r>
        <w:rPr>
          <w:spacing w:val="-65"/>
          <w:position w:val="19"/>
          <w:sz w:val="31"/>
          <w:szCs w:val="31"/>
        </w:rPr>
        <w:t xml:space="preserve"> </w:t>
      </w:r>
      <w:r>
        <w:rPr>
          <w:spacing w:val="14"/>
          <w:position w:val="19"/>
          <w:sz w:val="31"/>
          <w:szCs w:val="31"/>
        </w:rPr>
        <w:t>一般公共预算支出表(分功能科目，分单位)</w:t>
      </w:r>
    </w:p>
    <w:tbl>
      <w:tblPr>
        <w:tblStyle w:val="4"/>
        <w:tblpPr w:leftFromText="180" w:rightFromText="180" w:vertAnchor="text" w:horzAnchor="page" w:tblpX="984" w:tblpY="522"/>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0"/>
        <w:gridCol w:w="2594"/>
        <w:gridCol w:w="814"/>
        <w:gridCol w:w="814"/>
        <w:gridCol w:w="1081"/>
        <w:gridCol w:w="1081"/>
        <w:gridCol w:w="1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表5-1</w:t>
            </w:r>
          </w:p>
        </w:tc>
        <w:tc>
          <w:tcPr>
            <w:tcW w:w="127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9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一般公共预算支出表(分功能科目)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56" w:type="pct"/>
            <w:gridSpan w:val="2"/>
            <w:tcBorders>
              <w:top w:val="nil"/>
              <w:left w:val="nil"/>
              <w:bottom w:val="nil"/>
              <w:right w:val="nil"/>
            </w:tcBorders>
            <w:shd w:val="clear" w:color="auto" w:fill="auto"/>
            <w:noWrap/>
            <w:vAlign w:val="center"/>
          </w:tcPr>
          <w:p>
            <w:pPr>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单位：武汉市黄陂区安全生产执法大队</w:t>
            </w:r>
          </w:p>
        </w:tc>
        <w:tc>
          <w:tcPr>
            <w:tcW w:w="69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3"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2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6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71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2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公用经费</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12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6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444.49</w:t>
            </w:r>
          </w:p>
        </w:tc>
        <w:tc>
          <w:tcPr>
            <w:tcW w:w="5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408.49</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391.86</w:t>
            </w:r>
          </w:p>
        </w:tc>
        <w:tc>
          <w:tcPr>
            <w:tcW w:w="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16.63</w:t>
            </w:r>
          </w:p>
        </w:tc>
        <w:tc>
          <w:tcPr>
            <w:tcW w:w="6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224</w:t>
            </w:r>
          </w:p>
        </w:tc>
        <w:tc>
          <w:tcPr>
            <w:tcW w:w="12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灾害防治及应急管理支出</w:t>
            </w:r>
          </w:p>
        </w:tc>
        <w:tc>
          <w:tcPr>
            <w:tcW w:w="6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444.49</w:t>
            </w:r>
          </w:p>
        </w:tc>
        <w:tc>
          <w:tcPr>
            <w:tcW w:w="5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408.49</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391.86</w:t>
            </w:r>
          </w:p>
        </w:tc>
        <w:tc>
          <w:tcPr>
            <w:tcW w:w="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16.63</w:t>
            </w:r>
          </w:p>
        </w:tc>
        <w:tc>
          <w:tcPr>
            <w:tcW w:w="6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22401</w:t>
            </w:r>
          </w:p>
        </w:tc>
        <w:tc>
          <w:tcPr>
            <w:tcW w:w="12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应急管理事务</w:t>
            </w:r>
          </w:p>
        </w:tc>
        <w:tc>
          <w:tcPr>
            <w:tcW w:w="6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444.49</w:t>
            </w:r>
          </w:p>
        </w:tc>
        <w:tc>
          <w:tcPr>
            <w:tcW w:w="5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408.49</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391.86</w:t>
            </w:r>
          </w:p>
        </w:tc>
        <w:tc>
          <w:tcPr>
            <w:tcW w:w="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16.63</w:t>
            </w:r>
          </w:p>
        </w:tc>
        <w:tc>
          <w:tcPr>
            <w:tcW w:w="6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2240101</w:t>
            </w:r>
          </w:p>
        </w:tc>
        <w:tc>
          <w:tcPr>
            <w:tcW w:w="12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行政运行</w:t>
            </w:r>
          </w:p>
        </w:tc>
        <w:tc>
          <w:tcPr>
            <w:tcW w:w="6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444.49</w:t>
            </w:r>
          </w:p>
        </w:tc>
        <w:tc>
          <w:tcPr>
            <w:tcW w:w="5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408.49</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391.86</w:t>
            </w:r>
          </w:p>
        </w:tc>
        <w:tc>
          <w:tcPr>
            <w:tcW w:w="5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16.63</w:t>
            </w:r>
          </w:p>
        </w:tc>
        <w:tc>
          <w:tcPr>
            <w:tcW w:w="6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36.00</w:t>
            </w:r>
          </w:p>
        </w:tc>
      </w:tr>
    </w:tbl>
    <w:p>
      <w:pPr>
        <w:pStyle w:val="3"/>
        <w:spacing w:before="193" w:line="589" w:lineRule="exact"/>
        <w:ind w:left="2020"/>
        <w:rPr>
          <w:spacing w:val="16"/>
          <w:position w:val="20"/>
          <w:sz w:val="31"/>
          <w:szCs w:val="31"/>
        </w:rPr>
      </w:pPr>
    </w:p>
    <w:p>
      <w:pPr>
        <w:pStyle w:val="3"/>
        <w:spacing w:before="193" w:line="589" w:lineRule="exact"/>
        <w:ind w:left="2020"/>
        <w:rPr>
          <w:spacing w:val="16"/>
          <w:position w:val="20"/>
          <w:sz w:val="31"/>
          <w:szCs w:val="31"/>
        </w:rPr>
      </w:pPr>
    </w:p>
    <w:p>
      <w:pPr>
        <w:pStyle w:val="3"/>
        <w:spacing w:before="193" w:line="589" w:lineRule="exact"/>
        <w:rPr>
          <w:spacing w:val="16"/>
          <w:position w:val="20"/>
          <w:sz w:val="31"/>
          <w:szCs w:val="31"/>
        </w:rPr>
      </w:pPr>
    </w:p>
    <w:p>
      <w:pPr>
        <w:pStyle w:val="3"/>
        <w:spacing w:before="1" w:line="220" w:lineRule="auto"/>
        <w:ind w:left="2020"/>
        <w:rPr>
          <w:spacing w:val="16"/>
          <w:sz w:val="31"/>
          <w:szCs w:val="31"/>
        </w:rPr>
      </w:pPr>
    </w:p>
    <w:tbl>
      <w:tblPr>
        <w:tblStyle w:val="4"/>
        <w:tblpPr w:leftFromText="180" w:rightFromText="180" w:vertAnchor="text" w:horzAnchor="page" w:tblpX="1030" w:tblpY="317"/>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4"/>
        <w:gridCol w:w="3013"/>
        <w:gridCol w:w="936"/>
        <w:gridCol w:w="936"/>
        <w:gridCol w:w="965"/>
        <w:gridCol w:w="965"/>
        <w:gridCol w:w="1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42" w:type="pct"/>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附表-5-2</w:t>
            </w:r>
          </w:p>
        </w:tc>
        <w:tc>
          <w:tcPr>
            <w:tcW w:w="429" w:type="pct"/>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2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一般公共预算支出表(分单位)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42" w:type="pct"/>
            <w:gridSpan w:val="2"/>
            <w:tcBorders>
              <w:top w:val="nil"/>
              <w:left w:val="single" w:color="000000" w:sz="4" w:space="0"/>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单位：武汉市黄陂区安全生产执法大队</w:t>
            </w:r>
          </w:p>
        </w:tc>
        <w:tc>
          <w:tcPr>
            <w:tcW w:w="429" w:type="pc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429" w:type="pc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63" w:type="pc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63" w:type="pc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71"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65"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单位编码</w:t>
            </w:r>
          </w:p>
        </w:tc>
        <w:tc>
          <w:tcPr>
            <w:tcW w:w="1776"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单位名称</w:t>
            </w:r>
          </w:p>
        </w:tc>
        <w:tc>
          <w:tcPr>
            <w:tcW w:w="429"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556"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65"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776"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29"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公用经费</w:t>
            </w: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6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　</w:t>
            </w:r>
          </w:p>
        </w:tc>
        <w:tc>
          <w:tcPr>
            <w:tcW w:w="17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合计</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444.49</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408.49</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391.86</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16.63</w:t>
            </w:r>
          </w:p>
        </w:tc>
        <w:tc>
          <w:tcPr>
            <w:tcW w:w="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6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031</w:t>
            </w:r>
          </w:p>
        </w:tc>
        <w:tc>
          <w:tcPr>
            <w:tcW w:w="17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武汉市黄陂区应急管理局</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444.49</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408.49</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391.86</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16.63</w:t>
            </w:r>
          </w:p>
        </w:tc>
        <w:tc>
          <w:tcPr>
            <w:tcW w:w="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6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　031002</w:t>
            </w:r>
          </w:p>
        </w:tc>
        <w:tc>
          <w:tcPr>
            <w:tcW w:w="17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　武汉市黄陂区安全生产执法大队</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444.49</w:t>
            </w:r>
          </w:p>
        </w:tc>
        <w:tc>
          <w:tcPr>
            <w:tcW w:w="4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408.49</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391.86</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16.63</w:t>
            </w:r>
          </w:p>
        </w:tc>
        <w:tc>
          <w:tcPr>
            <w:tcW w:w="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36.00</w:t>
            </w:r>
          </w:p>
        </w:tc>
      </w:tr>
    </w:tbl>
    <w:p>
      <w:pPr>
        <w:pStyle w:val="3"/>
        <w:spacing w:before="1" w:line="220" w:lineRule="auto"/>
        <w:rPr>
          <w:spacing w:val="16"/>
          <w:sz w:val="31"/>
          <w:szCs w:val="31"/>
        </w:rPr>
      </w:pPr>
    </w:p>
    <w:p>
      <w:pPr>
        <w:pStyle w:val="3"/>
        <w:spacing w:before="1" w:line="220" w:lineRule="auto"/>
        <w:rPr>
          <w:spacing w:val="16"/>
          <w:sz w:val="31"/>
          <w:szCs w:val="31"/>
        </w:rPr>
      </w:pPr>
    </w:p>
    <w:p>
      <w:pPr>
        <w:pStyle w:val="3"/>
        <w:spacing w:before="1" w:line="221" w:lineRule="auto"/>
        <w:rPr>
          <w:spacing w:val="16"/>
          <w:sz w:val="31"/>
          <w:szCs w:val="31"/>
        </w:rPr>
      </w:pPr>
      <w:r>
        <w:rPr>
          <w:spacing w:val="-1"/>
          <w:sz w:val="31"/>
          <w:szCs w:val="31"/>
        </w:rPr>
        <w:t>六、</w:t>
      </w:r>
      <w:r>
        <w:rPr>
          <w:spacing w:val="-38"/>
          <w:sz w:val="31"/>
          <w:szCs w:val="31"/>
        </w:rPr>
        <w:t xml:space="preserve"> </w:t>
      </w:r>
      <w:r>
        <w:rPr>
          <w:spacing w:val="-1"/>
          <w:sz w:val="31"/>
          <w:szCs w:val="31"/>
        </w:rPr>
        <w:t>一般公共预算基本支出表</w:t>
      </w:r>
    </w:p>
    <w:tbl>
      <w:tblPr>
        <w:tblStyle w:val="4"/>
        <w:tblpPr w:leftFromText="180" w:rightFromText="180" w:vertAnchor="text" w:horzAnchor="page" w:tblpX="774" w:tblpY="326"/>
        <w:tblOverlap w:val="never"/>
        <w:tblW w:w="53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7"/>
        <w:gridCol w:w="3797"/>
        <w:gridCol w:w="1567"/>
        <w:gridCol w:w="1428"/>
        <w:gridCol w:w="1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46"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表6</w:t>
            </w:r>
          </w:p>
        </w:tc>
        <w:tc>
          <w:tcPr>
            <w:tcW w:w="194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2690" w:type="pct"/>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单位：武汉市黄陂区安全生产执法大队</w:t>
            </w:r>
          </w:p>
        </w:tc>
        <w:tc>
          <w:tcPr>
            <w:tcW w:w="80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5"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1" w:hRule="atLeast"/>
        </w:trPr>
        <w:tc>
          <w:tcPr>
            <w:tcW w:w="26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部门预算支出经济分类科目</w:t>
            </w:r>
          </w:p>
        </w:tc>
        <w:tc>
          <w:tcPr>
            <w:tcW w:w="2309"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7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408.49</w:t>
            </w:r>
          </w:p>
        </w:tc>
        <w:tc>
          <w:tcPr>
            <w:tcW w:w="7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391.86</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301</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工资福利支出</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391.86</w:t>
            </w:r>
          </w:p>
        </w:tc>
        <w:tc>
          <w:tcPr>
            <w:tcW w:w="7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391.86</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1" w:hRule="atLeast"/>
        </w:trPr>
        <w:tc>
          <w:tcPr>
            <w:tcW w:w="7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30101</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基本工资</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45.48</w:t>
            </w:r>
          </w:p>
        </w:tc>
        <w:tc>
          <w:tcPr>
            <w:tcW w:w="7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45.48</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30102</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津贴补贴</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45.61</w:t>
            </w:r>
          </w:p>
        </w:tc>
        <w:tc>
          <w:tcPr>
            <w:tcW w:w="7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45.61</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30103</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奖金</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97.48</w:t>
            </w:r>
          </w:p>
        </w:tc>
        <w:tc>
          <w:tcPr>
            <w:tcW w:w="7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97.48</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30108</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机关事业单位基本养老保险缴费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20.11</w:t>
            </w:r>
          </w:p>
        </w:tc>
        <w:tc>
          <w:tcPr>
            <w:tcW w:w="7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20.11</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1" w:hRule="atLeast"/>
        </w:trPr>
        <w:tc>
          <w:tcPr>
            <w:tcW w:w="7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30109</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职业年金缴费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15.40</w:t>
            </w:r>
          </w:p>
        </w:tc>
        <w:tc>
          <w:tcPr>
            <w:tcW w:w="7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15.40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30110</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职工基本医疗保险缴费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15.18</w:t>
            </w:r>
          </w:p>
        </w:tc>
        <w:tc>
          <w:tcPr>
            <w:tcW w:w="7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15.18</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30111</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公务员医疗补助缴费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12.12</w:t>
            </w:r>
          </w:p>
        </w:tc>
        <w:tc>
          <w:tcPr>
            <w:tcW w:w="7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12.12</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30112</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其他社会保障缴费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0.61</w:t>
            </w:r>
          </w:p>
        </w:tc>
        <w:tc>
          <w:tcPr>
            <w:tcW w:w="7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0.61</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1" w:hRule="atLeast"/>
        </w:trPr>
        <w:tc>
          <w:tcPr>
            <w:tcW w:w="7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30113</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住房公积金</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20.93</w:t>
            </w:r>
          </w:p>
        </w:tc>
        <w:tc>
          <w:tcPr>
            <w:tcW w:w="7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20.93</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30199</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其他工资福利支出</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118.94</w:t>
            </w:r>
          </w:p>
        </w:tc>
        <w:tc>
          <w:tcPr>
            <w:tcW w:w="7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118.94</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302</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商品和服务支出</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16.63</w:t>
            </w:r>
          </w:p>
        </w:tc>
        <w:tc>
          <w:tcPr>
            <w:tcW w:w="7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30201</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办公费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5.00</w:t>
            </w:r>
          </w:p>
        </w:tc>
        <w:tc>
          <w:tcPr>
            <w:tcW w:w="7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1" w:hRule="atLeast"/>
        </w:trPr>
        <w:tc>
          <w:tcPr>
            <w:tcW w:w="7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30239</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其他交通费用</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5.22</w:t>
            </w:r>
          </w:p>
        </w:tc>
        <w:tc>
          <w:tcPr>
            <w:tcW w:w="7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30299</w:t>
            </w:r>
          </w:p>
        </w:tc>
        <w:tc>
          <w:tcPr>
            <w:tcW w:w="19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其他商品和服务支出</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6.41</w:t>
            </w:r>
          </w:p>
        </w:tc>
        <w:tc>
          <w:tcPr>
            <w:tcW w:w="7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6.41</w:t>
            </w:r>
          </w:p>
        </w:tc>
      </w:tr>
    </w:tbl>
    <w:p>
      <w:pPr>
        <w:pStyle w:val="3"/>
        <w:spacing w:before="200" w:line="222" w:lineRule="auto"/>
        <w:ind w:left="2020"/>
        <w:rPr>
          <w:spacing w:val="8"/>
          <w:sz w:val="31"/>
          <w:szCs w:val="31"/>
        </w:rPr>
      </w:pPr>
    </w:p>
    <w:p>
      <w:pPr>
        <w:pStyle w:val="3"/>
        <w:spacing w:before="208" w:line="222" w:lineRule="auto"/>
        <w:ind w:left="575"/>
        <w:rPr>
          <w:spacing w:val="-2"/>
          <w:sz w:val="31"/>
          <w:szCs w:val="31"/>
        </w:rPr>
      </w:pPr>
    </w:p>
    <w:p>
      <w:pPr>
        <w:pStyle w:val="3"/>
        <w:spacing w:before="208" w:line="222" w:lineRule="auto"/>
        <w:ind w:left="575"/>
        <w:rPr>
          <w:spacing w:val="-2"/>
          <w:sz w:val="31"/>
          <w:szCs w:val="31"/>
        </w:rPr>
      </w:pPr>
    </w:p>
    <w:p>
      <w:pPr>
        <w:pStyle w:val="3"/>
        <w:spacing w:before="208" w:line="222" w:lineRule="auto"/>
        <w:ind w:left="575"/>
        <w:rPr>
          <w:spacing w:val="-2"/>
          <w:sz w:val="31"/>
          <w:szCs w:val="31"/>
        </w:rPr>
      </w:pPr>
    </w:p>
    <w:p>
      <w:pPr>
        <w:pStyle w:val="3"/>
        <w:spacing w:before="208" w:line="222" w:lineRule="auto"/>
        <w:ind w:left="575"/>
        <w:rPr>
          <w:spacing w:val="-2"/>
          <w:sz w:val="31"/>
          <w:szCs w:val="31"/>
        </w:rPr>
      </w:pPr>
    </w:p>
    <w:p>
      <w:pPr>
        <w:pStyle w:val="3"/>
        <w:spacing w:before="208" w:line="222" w:lineRule="auto"/>
        <w:ind w:left="575"/>
        <w:rPr>
          <w:spacing w:val="8"/>
          <w:sz w:val="31"/>
          <w:szCs w:val="31"/>
        </w:rPr>
      </w:pPr>
      <w:r>
        <w:rPr>
          <w:spacing w:val="-2"/>
          <w:sz w:val="31"/>
          <w:szCs w:val="31"/>
        </w:rPr>
        <w:t>七、 一般公共预算“三公”经费支出</w:t>
      </w:r>
    </w:p>
    <w:tbl>
      <w:tblPr>
        <w:tblStyle w:val="4"/>
        <w:tblpPr w:leftFromText="180" w:rightFromText="180" w:vertAnchor="text" w:horzAnchor="page" w:tblpX="1240" w:tblpY="647"/>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5"/>
        <w:gridCol w:w="1289"/>
        <w:gridCol w:w="1292"/>
        <w:gridCol w:w="1763"/>
        <w:gridCol w:w="1763"/>
        <w:gridCol w:w="1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5"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表7</w:t>
            </w:r>
          </w:p>
        </w:tc>
        <w:tc>
          <w:tcPr>
            <w:tcW w:w="717"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71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4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4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104"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01" w:type="pct"/>
            <w:gridSpan w:val="3"/>
            <w:tcBorders>
              <w:top w:val="nil"/>
              <w:left w:val="nil"/>
              <w:bottom w:val="nil"/>
              <w:right w:val="nil"/>
            </w:tcBorders>
            <w:shd w:val="clear" w:color="auto" w:fill="auto"/>
            <w:noWrap/>
            <w:vAlign w:val="center"/>
          </w:tcPr>
          <w:p>
            <w:pPr>
              <w:rPr>
                <w:rFonts w:hint="default" w:ascii="Calibri" w:hAnsi="Calibri" w:cs="Calibri"/>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单位：武汉市黄陂区安全生产执法大队</w:t>
            </w:r>
          </w:p>
        </w:tc>
        <w:tc>
          <w:tcPr>
            <w:tcW w:w="84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4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104"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“三公”经费合计</w:t>
            </w:r>
          </w:p>
        </w:tc>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因公出国（境）费</w:t>
            </w:r>
          </w:p>
        </w:tc>
        <w:tc>
          <w:tcPr>
            <w:tcW w:w="2411"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公务用车购置及运行费</w:t>
            </w:r>
          </w:p>
        </w:tc>
        <w:tc>
          <w:tcPr>
            <w:tcW w:w="11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8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公务用车购置费</w:t>
            </w:r>
          </w:p>
        </w:tc>
        <w:tc>
          <w:tcPr>
            <w:tcW w:w="8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公务用车运行费</w:t>
            </w:r>
          </w:p>
        </w:tc>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1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bl>
    <w:p>
      <w:pPr>
        <w:pStyle w:val="3"/>
        <w:spacing w:before="197" w:line="222" w:lineRule="auto"/>
        <w:jc w:val="both"/>
        <w:rPr>
          <w:spacing w:val="8"/>
          <w:sz w:val="31"/>
          <w:szCs w:val="31"/>
        </w:rPr>
      </w:pPr>
    </w:p>
    <w:p>
      <w:pPr>
        <w:pStyle w:val="3"/>
        <w:spacing w:before="197" w:line="222" w:lineRule="auto"/>
        <w:rPr>
          <w:spacing w:val="8"/>
          <w:sz w:val="31"/>
          <w:szCs w:val="31"/>
        </w:rPr>
      </w:pPr>
    </w:p>
    <w:p>
      <w:pPr>
        <w:pStyle w:val="3"/>
        <w:spacing w:before="205" w:line="220" w:lineRule="auto"/>
        <w:ind w:left="575"/>
        <w:rPr>
          <w:spacing w:val="8"/>
          <w:sz w:val="31"/>
          <w:szCs w:val="31"/>
        </w:rPr>
      </w:pPr>
      <w:r>
        <w:rPr>
          <w:spacing w:val="7"/>
          <w:sz w:val="31"/>
          <w:szCs w:val="31"/>
        </w:rPr>
        <w:t>八、政府性基金预算支出表</w:t>
      </w:r>
    </w:p>
    <w:tbl>
      <w:tblPr>
        <w:tblStyle w:val="4"/>
        <w:tblpPr w:leftFromText="180" w:rightFromText="180" w:vertAnchor="text" w:horzAnchor="page" w:tblpX="1274" w:tblpY="387"/>
        <w:tblOverlap w:val="neve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1"/>
        <w:gridCol w:w="2899"/>
        <w:gridCol w:w="1628"/>
        <w:gridCol w:w="1628"/>
        <w:gridCol w:w="1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6"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表8</w:t>
            </w:r>
          </w:p>
        </w:tc>
        <w:tc>
          <w:tcPr>
            <w:tcW w:w="159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03" w:type="pct"/>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单位：武汉市黄陂区安全生产执法大队</w:t>
            </w:r>
          </w:p>
        </w:tc>
        <w:tc>
          <w:tcPr>
            <w:tcW w:w="89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5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2696"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8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9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bl>
    <w:p>
      <w:pPr>
        <w:pStyle w:val="3"/>
        <w:spacing w:line="220" w:lineRule="auto"/>
        <w:ind w:left="630"/>
        <w:rPr>
          <w:spacing w:val="8"/>
          <w:sz w:val="31"/>
          <w:szCs w:val="31"/>
        </w:rPr>
      </w:pPr>
    </w:p>
    <w:p>
      <w:pPr>
        <w:pStyle w:val="3"/>
        <w:spacing w:line="220" w:lineRule="auto"/>
        <w:ind w:left="630"/>
        <w:rPr>
          <w:rFonts w:hint="eastAsia"/>
          <w:spacing w:val="8"/>
          <w:sz w:val="31"/>
          <w:szCs w:val="31"/>
          <w:lang w:val="en-US" w:eastAsia="zh-CN"/>
        </w:rPr>
      </w:pPr>
    </w:p>
    <w:p>
      <w:pPr>
        <w:pStyle w:val="3"/>
        <w:spacing w:line="220" w:lineRule="auto"/>
        <w:ind w:left="630"/>
        <w:rPr>
          <w:sz w:val="31"/>
          <w:szCs w:val="31"/>
        </w:rPr>
      </w:pPr>
      <w:r>
        <w:rPr>
          <w:rFonts w:hint="eastAsia"/>
          <w:spacing w:val="8"/>
          <w:sz w:val="31"/>
          <w:szCs w:val="31"/>
          <w:lang w:val="en-US" w:eastAsia="zh-CN"/>
        </w:rPr>
        <w:t>本单位</w:t>
      </w:r>
      <w:r>
        <w:rPr>
          <w:spacing w:val="8"/>
          <w:sz w:val="31"/>
          <w:szCs w:val="31"/>
        </w:rPr>
        <w:t>2024年没有使用政府性基金预算拨款安排的支出。</w:t>
      </w:r>
    </w:p>
    <w:p>
      <w:pPr>
        <w:pStyle w:val="3"/>
        <w:spacing w:before="213" w:line="581" w:lineRule="exact"/>
        <w:rPr>
          <w:spacing w:val="-1"/>
          <w:position w:val="20"/>
          <w:sz w:val="31"/>
          <w:szCs w:val="31"/>
        </w:rPr>
      </w:pPr>
    </w:p>
    <w:p>
      <w:pPr>
        <w:pStyle w:val="3"/>
        <w:spacing w:before="213" w:line="581" w:lineRule="exact"/>
        <w:ind w:left="575"/>
        <w:rPr>
          <w:spacing w:val="8"/>
          <w:sz w:val="31"/>
          <w:szCs w:val="31"/>
        </w:rPr>
      </w:pPr>
      <w:r>
        <w:rPr>
          <w:spacing w:val="-1"/>
          <w:position w:val="20"/>
          <w:sz w:val="31"/>
          <w:szCs w:val="31"/>
        </w:rPr>
        <w:t>九、</w:t>
      </w:r>
      <w:r>
        <w:rPr>
          <w:spacing w:val="-38"/>
          <w:position w:val="20"/>
          <w:sz w:val="31"/>
          <w:szCs w:val="31"/>
        </w:rPr>
        <w:t xml:space="preserve"> </w:t>
      </w:r>
      <w:r>
        <w:rPr>
          <w:spacing w:val="-1"/>
          <w:position w:val="20"/>
          <w:sz w:val="31"/>
          <w:szCs w:val="31"/>
        </w:rPr>
        <w:t>国有资本经营预算支出表</w:t>
      </w:r>
    </w:p>
    <w:tbl>
      <w:tblPr>
        <w:tblStyle w:val="4"/>
        <w:tblpPr w:leftFromText="180" w:rightFromText="180" w:vertAnchor="text" w:horzAnchor="page" w:tblpX="984" w:tblpY="610"/>
        <w:tblOverlap w:val="neve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1"/>
        <w:gridCol w:w="2899"/>
        <w:gridCol w:w="1628"/>
        <w:gridCol w:w="1628"/>
        <w:gridCol w:w="1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6"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表9</w:t>
            </w:r>
          </w:p>
        </w:tc>
        <w:tc>
          <w:tcPr>
            <w:tcW w:w="159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国有资本经营预算支出表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03" w:type="pct"/>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单位：武汉市黄陂区安全生产执法大队</w:t>
            </w:r>
          </w:p>
        </w:tc>
        <w:tc>
          <w:tcPr>
            <w:tcW w:w="89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5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2696"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8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9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bl>
    <w:p>
      <w:pPr>
        <w:pStyle w:val="3"/>
        <w:spacing w:before="1" w:line="221" w:lineRule="auto"/>
        <w:rPr>
          <w:spacing w:val="9"/>
          <w:sz w:val="31"/>
          <w:szCs w:val="31"/>
        </w:rPr>
      </w:pPr>
    </w:p>
    <w:p>
      <w:pPr>
        <w:pStyle w:val="3"/>
        <w:spacing w:before="1" w:line="221" w:lineRule="auto"/>
        <w:ind w:left="639"/>
        <w:rPr>
          <w:spacing w:val="9"/>
          <w:sz w:val="31"/>
          <w:szCs w:val="31"/>
        </w:rPr>
      </w:pPr>
    </w:p>
    <w:p>
      <w:pPr>
        <w:pStyle w:val="3"/>
        <w:spacing w:before="1" w:line="221" w:lineRule="auto"/>
        <w:ind w:left="639"/>
        <w:rPr>
          <w:sz w:val="31"/>
          <w:szCs w:val="31"/>
        </w:rPr>
      </w:pPr>
      <w:r>
        <w:rPr>
          <w:spacing w:val="9"/>
          <w:sz w:val="31"/>
          <w:szCs w:val="31"/>
        </w:rPr>
        <w:t>2024年没有使用国有资本经营预算拨款安排的支出。</w:t>
      </w:r>
    </w:p>
    <w:p>
      <w:pPr>
        <w:pStyle w:val="3"/>
        <w:spacing w:before="222" w:line="562" w:lineRule="exact"/>
        <w:rPr>
          <w:spacing w:val="8"/>
          <w:position w:val="18"/>
          <w:sz w:val="31"/>
          <w:szCs w:val="31"/>
        </w:rPr>
      </w:pPr>
    </w:p>
    <w:p>
      <w:pPr>
        <w:pStyle w:val="3"/>
        <w:spacing w:before="1" w:line="222" w:lineRule="auto"/>
        <w:ind w:left="575"/>
        <w:rPr>
          <w:spacing w:val="7"/>
          <w:sz w:val="31"/>
          <w:szCs w:val="31"/>
        </w:rPr>
      </w:pPr>
      <w:r>
        <w:rPr>
          <w:spacing w:val="5"/>
          <w:sz w:val="31"/>
          <w:szCs w:val="31"/>
        </w:rPr>
        <w:t>十、项目支出情况表</w:t>
      </w:r>
    </w:p>
    <w:tbl>
      <w:tblPr>
        <w:tblStyle w:val="4"/>
        <w:tblpPr w:leftFromText="180" w:rightFromText="180" w:vertAnchor="text" w:horzAnchor="page" w:tblpX="972" w:tblpY="214"/>
        <w:tblOverlap w:val="never"/>
        <w:tblW w:w="56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4"/>
        <w:gridCol w:w="2248"/>
        <w:gridCol w:w="1737"/>
        <w:gridCol w:w="711"/>
        <w:gridCol w:w="514"/>
        <w:gridCol w:w="431"/>
        <w:gridCol w:w="455"/>
        <w:gridCol w:w="409"/>
        <w:gridCol w:w="478"/>
        <w:gridCol w:w="570"/>
        <w:gridCol w:w="642"/>
        <w:gridCol w:w="5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2"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表10</w:t>
            </w:r>
          </w:p>
        </w:tc>
        <w:tc>
          <w:tcPr>
            <w:tcW w:w="109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项目支出表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28" w:type="pct"/>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单位：武汉市黄陂区安全生产执法大队</w:t>
            </w:r>
          </w:p>
        </w:tc>
        <w:tc>
          <w:tcPr>
            <w:tcW w:w="84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6"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项目编码</w:t>
            </w:r>
          </w:p>
        </w:tc>
        <w:tc>
          <w:tcPr>
            <w:tcW w:w="10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项目名称</w:t>
            </w:r>
          </w:p>
        </w:tc>
        <w:tc>
          <w:tcPr>
            <w:tcW w:w="8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项目单位</w:t>
            </w:r>
          </w:p>
        </w:tc>
        <w:tc>
          <w:tcPr>
            <w:tcW w:w="3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682"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本年拨款</w:t>
            </w:r>
          </w:p>
        </w:tc>
        <w:tc>
          <w:tcPr>
            <w:tcW w:w="71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财政拨款结转结余</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财政专户管理资金</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0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1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19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3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7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10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3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36.00</w:t>
            </w:r>
          </w:p>
        </w:tc>
        <w:tc>
          <w:tcPr>
            <w:tcW w:w="2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1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031</w:t>
            </w:r>
          </w:p>
        </w:tc>
        <w:tc>
          <w:tcPr>
            <w:tcW w:w="10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武汉市黄陂区应急管理局</w:t>
            </w:r>
          </w:p>
        </w:tc>
        <w:tc>
          <w:tcPr>
            <w:tcW w:w="8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3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36.00</w:t>
            </w:r>
          </w:p>
        </w:tc>
        <w:tc>
          <w:tcPr>
            <w:tcW w:w="2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1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420116220310030000100</w:t>
            </w:r>
          </w:p>
        </w:tc>
        <w:tc>
          <w:tcPr>
            <w:tcW w:w="10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区安全生产执法大队特定目标类项目</w:t>
            </w:r>
          </w:p>
        </w:tc>
        <w:tc>
          <w:tcPr>
            <w:tcW w:w="8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3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36.00</w:t>
            </w:r>
          </w:p>
        </w:tc>
        <w:tc>
          <w:tcPr>
            <w:tcW w:w="2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1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42011624031T000000104</w:t>
            </w:r>
          </w:p>
        </w:tc>
        <w:tc>
          <w:tcPr>
            <w:tcW w:w="10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区安全生产执法大队办案经费</w:t>
            </w:r>
          </w:p>
        </w:tc>
        <w:tc>
          <w:tcPr>
            <w:tcW w:w="8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武汉市黄陂区安全生产执法大队</w:t>
            </w:r>
          </w:p>
        </w:tc>
        <w:tc>
          <w:tcPr>
            <w:tcW w:w="3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26.00</w:t>
            </w:r>
          </w:p>
        </w:tc>
        <w:tc>
          <w:tcPr>
            <w:tcW w:w="2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42011624031T000000105</w:t>
            </w:r>
          </w:p>
        </w:tc>
        <w:tc>
          <w:tcPr>
            <w:tcW w:w="10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安全</w:t>
            </w:r>
            <w:bookmarkStart w:id="0" w:name="_GoBack"/>
            <w:bookmarkEnd w:id="0"/>
            <w:r>
              <w:rPr>
                <w:rFonts w:hint="eastAsia" w:ascii="宋体" w:hAnsi="宋体" w:eastAsia="宋体" w:cs="宋体"/>
                <w:i w:val="0"/>
                <w:iCs w:val="0"/>
                <w:snapToGrid w:val="0"/>
                <w:color w:val="000000"/>
                <w:kern w:val="0"/>
                <w:sz w:val="22"/>
                <w:szCs w:val="22"/>
                <w:u w:val="none"/>
                <w:lang w:val="en-US" w:eastAsia="zh-CN" w:bidi="ar"/>
              </w:rPr>
              <w:t>生产隐患排查经费</w:t>
            </w:r>
          </w:p>
        </w:tc>
        <w:tc>
          <w:tcPr>
            <w:tcW w:w="8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武汉市黄陂区安全生产执法大队</w:t>
            </w:r>
          </w:p>
        </w:tc>
        <w:tc>
          <w:tcPr>
            <w:tcW w:w="3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2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bl>
    <w:p>
      <w:pPr>
        <w:pStyle w:val="3"/>
        <w:spacing w:before="217" w:line="580" w:lineRule="exact"/>
        <w:rPr>
          <w:spacing w:val="-9"/>
          <w:position w:val="19"/>
          <w:sz w:val="31"/>
          <w:szCs w:val="31"/>
        </w:rPr>
      </w:pPr>
    </w:p>
    <w:p>
      <w:pPr>
        <w:pStyle w:val="3"/>
        <w:spacing w:before="217" w:line="580" w:lineRule="exact"/>
        <w:rPr>
          <w:spacing w:val="-9"/>
          <w:position w:val="19"/>
          <w:sz w:val="31"/>
          <w:szCs w:val="31"/>
        </w:rPr>
      </w:pPr>
    </w:p>
    <w:p>
      <w:pPr>
        <w:pStyle w:val="3"/>
        <w:spacing w:before="217" w:line="580" w:lineRule="exact"/>
        <w:rPr>
          <w:spacing w:val="-9"/>
          <w:position w:val="19"/>
          <w:sz w:val="31"/>
          <w:szCs w:val="31"/>
        </w:rPr>
      </w:pPr>
      <w:r>
        <w:rPr>
          <w:spacing w:val="-9"/>
          <w:position w:val="19"/>
          <w:sz w:val="31"/>
          <w:szCs w:val="31"/>
        </w:rPr>
        <w:t>十</w:t>
      </w:r>
      <w:r>
        <w:rPr>
          <w:spacing w:val="-55"/>
          <w:position w:val="19"/>
          <w:sz w:val="31"/>
          <w:szCs w:val="31"/>
        </w:rPr>
        <w:t xml:space="preserve"> </w:t>
      </w:r>
      <w:r>
        <w:rPr>
          <w:spacing w:val="-9"/>
          <w:position w:val="19"/>
          <w:sz w:val="31"/>
          <w:szCs w:val="31"/>
        </w:rPr>
        <w:t>一</w:t>
      </w:r>
      <w:r>
        <w:rPr>
          <w:spacing w:val="-83"/>
          <w:position w:val="19"/>
          <w:sz w:val="31"/>
          <w:szCs w:val="31"/>
        </w:rPr>
        <w:t xml:space="preserve"> </w:t>
      </w:r>
      <w:r>
        <w:rPr>
          <w:spacing w:val="-9"/>
          <w:position w:val="19"/>
          <w:sz w:val="31"/>
          <w:szCs w:val="31"/>
        </w:rPr>
        <w:t>、整体支出绩效目标表</w:t>
      </w: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部门整体支出绩效目标申报表</w:t>
      </w:r>
    </w:p>
    <w:p>
      <w:pPr>
        <w:widowControl/>
        <w:rPr>
          <w:rFonts w:hint="eastAsia" w:ascii="宋体" w:hAnsi="宋体" w:cs="仿宋_GB2312"/>
          <w:color w:val="000000"/>
          <w:szCs w:val="21"/>
        </w:rPr>
      </w:pPr>
      <w:r>
        <w:rPr>
          <w:rFonts w:hint="eastAsia" w:ascii="宋体" w:hAnsi="宋体" w:cs="仿宋_GB2312"/>
          <w:color w:val="000000"/>
          <w:szCs w:val="21"/>
        </w:rPr>
        <w:t xml:space="preserve">填报日期： </w:t>
      </w:r>
      <w:r>
        <w:rPr>
          <w:rFonts w:hint="eastAsia" w:ascii="宋体" w:hAnsi="宋体" w:eastAsia="宋体" w:cs="仿宋_GB2312"/>
          <w:color w:val="000000"/>
          <w:szCs w:val="21"/>
          <w:lang w:val="en-US" w:eastAsia="zh-CN"/>
        </w:rPr>
        <w:t>2024</w:t>
      </w:r>
      <w:r>
        <w:rPr>
          <w:rFonts w:hint="eastAsia" w:ascii="宋体" w:hAnsi="宋体" w:cs="仿宋_GB2312"/>
          <w:color w:val="000000"/>
          <w:szCs w:val="21"/>
          <w:highlight w:val="yellow"/>
        </w:rPr>
        <w:t>年</w:t>
      </w:r>
      <w:r>
        <w:rPr>
          <w:rFonts w:hint="eastAsia" w:ascii="宋体" w:hAnsi="宋体" w:eastAsia="宋体" w:cs="仿宋_GB2312"/>
          <w:color w:val="000000"/>
          <w:szCs w:val="21"/>
          <w:highlight w:val="yellow"/>
          <w:lang w:val="en-US" w:eastAsia="zh-CN"/>
        </w:rPr>
        <w:t>1</w:t>
      </w:r>
      <w:r>
        <w:rPr>
          <w:rFonts w:hint="eastAsia" w:ascii="宋体" w:hAnsi="宋体" w:cs="仿宋_GB2312"/>
          <w:color w:val="000000"/>
          <w:szCs w:val="21"/>
          <w:highlight w:val="yellow"/>
        </w:rPr>
        <w:t>月</w:t>
      </w:r>
      <w:r>
        <w:rPr>
          <w:rFonts w:hint="eastAsia" w:ascii="宋体" w:hAnsi="宋体" w:eastAsia="宋体" w:cs="仿宋_GB2312"/>
          <w:color w:val="000000"/>
          <w:szCs w:val="21"/>
          <w:highlight w:val="yellow"/>
          <w:lang w:val="en-US" w:eastAsia="zh-CN"/>
        </w:rPr>
        <w:t>15</w:t>
      </w:r>
      <w:r>
        <w:rPr>
          <w:rFonts w:hint="eastAsia" w:ascii="宋体" w:hAnsi="宋体" w:cs="仿宋_GB2312"/>
          <w:color w:val="000000"/>
          <w:szCs w:val="21"/>
          <w:highlight w:val="yellow"/>
        </w:rPr>
        <w:t>日</w:t>
      </w:r>
      <w:r>
        <w:rPr>
          <w:rFonts w:hint="eastAsia" w:ascii="宋体" w:hAnsi="宋体" w:cs="仿宋_GB2312"/>
          <w:color w:val="000000"/>
          <w:szCs w:val="21"/>
        </w:rPr>
        <w:t xml:space="preserve">                                  </w:t>
      </w:r>
      <w:r>
        <w:rPr>
          <w:rFonts w:hint="eastAsia" w:ascii="宋体" w:hAnsi="宋体" w:eastAsia="宋体" w:cs="仿宋_GB2312"/>
          <w:color w:val="000000"/>
          <w:szCs w:val="21"/>
          <w:lang w:val="en-US" w:eastAsia="zh-CN"/>
        </w:rPr>
        <w:t xml:space="preserve">             </w:t>
      </w:r>
      <w:r>
        <w:rPr>
          <w:rFonts w:hint="eastAsia" w:ascii="宋体" w:hAnsi="宋体" w:cs="仿宋_GB2312"/>
          <w:color w:val="000000"/>
          <w:szCs w:val="21"/>
        </w:rPr>
        <w:t xml:space="preserve">  单位：万元</w:t>
      </w:r>
    </w:p>
    <w:tbl>
      <w:tblPr>
        <w:tblStyle w:val="4"/>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823"/>
        <w:gridCol w:w="1419"/>
        <w:gridCol w:w="1195"/>
        <w:gridCol w:w="1175"/>
        <w:gridCol w:w="966"/>
        <w:gridCol w:w="962"/>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部门(单位)</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名称</w:t>
            </w:r>
          </w:p>
        </w:tc>
        <w:tc>
          <w:tcPr>
            <w:tcW w:w="4213" w:type="pct"/>
            <w:gridSpan w:val="7"/>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rPr>
              <w:t>　武汉市黄陂区安全生产执法大队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填报人</w:t>
            </w:r>
          </w:p>
        </w:tc>
        <w:tc>
          <w:tcPr>
            <w:tcW w:w="124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highlight w:val="yellow"/>
              </w:rPr>
            </w:pPr>
            <w:r>
              <w:rPr>
                <w:rFonts w:hint="eastAsia" w:ascii="宋体" w:hAnsi="宋体" w:cs="仿宋_GB2312"/>
                <w:color w:val="000000"/>
                <w:kern w:val="0"/>
                <w:szCs w:val="21"/>
                <w:highlight w:val="yellow"/>
              </w:rPr>
              <w:t>　</w:t>
            </w:r>
          </w:p>
        </w:tc>
        <w:tc>
          <w:tcPr>
            <w:tcW w:w="66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highlight w:val="yellow"/>
              </w:rPr>
            </w:pPr>
            <w:r>
              <w:rPr>
                <w:rFonts w:hint="eastAsia" w:ascii="宋体" w:hAnsi="宋体" w:cs="仿宋_GB2312"/>
                <w:color w:val="000000"/>
                <w:kern w:val="0"/>
                <w:szCs w:val="21"/>
                <w:highlight w:val="yellow"/>
              </w:rPr>
              <w:t>联系电话</w:t>
            </w:r>
          </w:p>
        </w:tc>
        <w:tc>
          <w:tcPr>
            <w:tcW w:w="2309" w:type="pct"/>
            <w:gridSpan w:val="4"/>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highlight w:val="yellow"/>
              </w:rPr>
            </w:pPr>
            <w:r>
              <w:rPr>
                <w:rFonts w:hint="eastAsia" w:ascii="宋体" w:hAnsi="宋体" w:cs="仿宋_GB2312"/>
                <w:color w:val="000000"/>
                <w:kern w:val="0"/>
                <w:szCs w:val="21"/>
                <w:highlight w:val="yellow"/>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restart"/>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部门总体</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资金情况</w:t>
            </w:r>
          </w:p>
        </w:tc>
        <w:tc>
          <w:tcPr>
            <w:tcW w:w="1904" w:type="pct"/>
            <w:gridSpan w:val="3"/>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总体资金情况</w:t>
            </w:r>
          </w:p>
        </w:tc>
        <w:tc>
          <w:tcPr>
            <w:tcW w:w="651"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当年金额</w:t>
            </w:r>
          </w:p>
        </w:tc>
        <w:tc>
          <w:tcPr>
            <w:tcW w:w="535"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占比</w:t>
            </w:r>
          </w:p>
        </w:tc>
        <w:tc>
          <w:tcPr>
            <w:tcW w:w="11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近两年收支金额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904" w:type="pct"/>
            <w:gridSpan w:val="3"/>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1"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35"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3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eastAsia="宋体" w:cs="仿宋_GB2312"/>
                <w:color w:val="000000"/>
                <w:kern w:val="0"/>
                <w:szCs w:val="21"/>
                <w:u w:val="single"/>
                <w:lang w:val="en-US" w:eastAsia="zh-CN"/>
              </w:rPr>
              <w:t>2022</w:t>
            </w:r>
            <w:r>
              <w:rPr>
                <w:rFonts w:hint="eastAsia" w:ascii="宋体" w:hAnsi="宋体" w:cs="仿宋_GB2312"/>
                <w:color w:val="000000"/>
                <w:kern w:val="0"/>
                <w:szCs w:val="21"/>
              </w:rPr>
              <w:t>年</w:t>
            </w:r>
          </w:p>
        </w:tc>
        <w:tc>
          <w:tcPr>
            <w:tcW w:w="590"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eastAsia="宋体" w:cs="仿宋_GB2312"/>
                <w:color w:val="000000"/>
                <w:kern w:val="0"/>
                <w:szCs w:val="21"/>
                <w:u w:val="single"/>
                <w:lang w:val="en-US" w:eastAsia="zh-CN"/>
              </w:rPr>
              <w:t>2023</w:t>
            </w:r>
            <w:r>
              <w:rPr>
                <w:rFonts w:hint="eastAsia" w:ascii="宋体" w:hAnsi="宋体" w:cs="仿宋_GB2312"/>
                <w:color w:val="000000"/>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56"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收入</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构成</w:t>
            </w:r>
          </w:p>
        </w:tc>
        <w:tc>
          <w:tcPr>
            <w:tcW w:w="1447"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财政拨款</w:t>
            </w:r>
          </w:p>
        </w:tc>
        <w:tc>
          <w:tcPr>
            <w:tcW w:w="65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rPr>
              <w:t>　</w:t>
            </w:r>
            <w:r>
              <w:rPr>
                <w:rFonts w:hint="eastAsia" w:ascii="宋体" w:hAnsi="宋体" w:eastAsia="宋体" w:cs="仿宋_GB2312"/>
                <w:color w:val="000000"/>
                <w:kern w:val="0"/>
                <w:szCs w:val="21"/>
                <w:lang w:val="en-US" w:eastAsia="zh-CN"/>
              </w:rPr>
              <w:t>444.49</w:t>
            </w:r>
          </w:p>
        </w:tc>
        <w:tc>
          <w:tcPr>
            <w:tcW w:w="53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　</w:t>
            </w:r>
          </w:p>
        </w:tc>
        <w:tc>
          <w:tcPr>
            <w:tcW w:w="53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宋体"/>
                <w:color w:val="000000"/>
                <w:kern w:val="0"/>
                <w:szCs w:val="21"/>
              </w:rPr>
              <w:t>361.37</w:t>
            </w:r>
            <w:r>
              <w:rPr>
                <w:rFonts w:hint="eastAsia" w:ascii="宋体" w:hAnsi="宋体" w:cs="仿宋_GB2312"/>
                <w:color w:val="000000"/>
                <w:kern w:val="0"/>
                <w:szCs w:val="21"/>
              </w:rPr>
              <w:t>　</w:t>
            </w:r>
          </w:p>
        </w:tc>
        <w:tc>
          <w:tcPr>
            <w:tcW w:w="590"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宋体"/>
                <w:color w:val="000000"/>
                <w:kern w:val="0"/>
                <w:szCs w:val="21"/>
              </w:rPr>
              <w:t>421.25</w:t>
            </w:r>
            <w:r>
              <w:rPr>
                <w:rFonts w:hint="eastAsia" w:ascii="宋体" w:hAnsi="宋体"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56"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447"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财政专户管理资金</w:t>
            </w:r>
          </w:p>
        </w:tc>
        <w:tc>
          <w:tcPr>
            <w:tcW w:w="65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p>
        </w:tc>
        <w:tc>
          <w:tcPr>
            <w:tcW w:w="53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p>
        </w:tc>
        <w:tc>
          <w:tcPr>
            <w:tcW w:w="53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p>
        </w:tc>
        <w:tc>
          <w:tcPr>
            <w:tcW w:w="590"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56"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447"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单位资金</w:t>
            </w:r>
          </w:p>
        </w:tc>
        <w:tc>
          <w:tcPr>
            <w:tcW w:w="65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　</w:t>
            </w:r>
          </w:p>
        </w:tc>
        <w:tc>
          <w:tcPr>
            <w:tcW w:w="53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　</w:t>
            </w:r>
          </w:p>
        </w:tc>
        <w:tc>
          <w:tcPr>
            <w:tcW w:w="53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　</w:t>
            </w:r>
          </w:p>
        </w:tc>
        <w:tc>
          <w:tcPr>
            <w:tcW w:w="590"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56"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447"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 xml:space="preserve">合 </w:t>
            </w:r>
            <w:r>
              <w:rPr>
                <w:rFonts w:hint="eastAsia" w:ascii="宋体" w:hAnsi="宋体" w:cs="宋体"/>
                <w:color w:val="000000"/>
                <w:kern w:val="0"/>
                <w:szCs w:val="21"/>
              </w:rPr>
              <w:t> </w:t>
            </w:r>
            <w:r>
              <w:rPr>
                <w:rFonts w:hint="eastAsia" w:ascii="宋体" w:hAnsi="宋体" w:cs="仿宋_GB2312"/>
                <w:color w:val="000000"/>
                <w:kern w:val="0"/>
                <w:szCs w:val="21"/>
              </w:rPr>
              <w:t>计</w:t>
            </w:r>
          </w:p>
        </w:tc>
        <w:tc>
          <w:tcPr>
            <w:tcW w:w="65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eastAsia="宋体" w:cs="仿宋_GB2312"/>
                <w:color w:val="000000"/>
                <w:kern w:val="0"/>
                <w:szCs w:val="21"/>
                <w:lang w:val="en-US" w:eastAsia="zh-CN"/>
              </w:rPr>
              <w:t>444.49</w:t>
            </w:r>
            <w:r>
              <w:rPr>
                <w:rFonts w:hint="eastAsia" w:ascii="宋体" w:hAnsi="宋体" w:cs="仿宋_GB2312"/>
                <w:color w:val="000000"/>
                <w:kern w:val="0"/>
                <w:szCs w:val="21"/>
              </w:rPr>
              <w:t>　</w:t>
            </w:r>
          </w:p>
        </w:tc>
        <w:tc>
          <w:tcPr>
            <w:tcW w:w="53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100%</w:t>
            </w:r>
          </w:p>
        </w:tc>
        <w:tc>
          <w:tcPr>
            <w:tcW w:w="53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宋体"/>
                <w:color w:val="000000"/>
                <w:kern w:val="0"/>
                <w:szCs w:val="21"/>
              </w:rPr>
              <w:t>361.37</w:t>
            </w:r>
            <w:r>
              <w:rPr>
                <w:rFonts w:hint="eastAsia" w:ascii="宋体" w:hAnsi="宋体" w:cs="仿宋_GB2312"/>
                <w:color w:val="000000"/>
                <w:kern w:val="0"/>
                <w:szCs w:val="21"/>
              </w:rPr>
              <w:t>　</w:t>
            </w:r>
          </w:p>
        </w:tc>
        <w:tc>
          <w:tcPr>
            <w:tcW w:w="590"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宋体"/>
                <w:color w:val="000000"/>
                <w:kern w:val="0"/>
                <w:szCs w:val="21"/>
              </w:rPr>
              <w:t>421.25</w:t>
            </w:r>
            <w:r>
              <w:rPr>
                <w:rFonts w:hint="eastAsia" w:ascii="宋体" w:hAnsi="宋体"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56"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支出</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构成</w:t>
            </w:r>
          </w:p>
        </w:tc>
        <w:tc>
          <w:tcPr>
            <w:tcW w:w="1447"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人员类项目支出</w:t>
            </w:r>
          </w:p>
        </w:tc>
        <w:tc>
          <w:tcPr>
            <w:tcW w:w="65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eastAsia="宋体" w:cs="仿宋_GB2312"/>
                <w:color w:val="000000"/>
                <w:kern w:val="0"/>
                <w:szCs w:val="21"/>
                <w:lang w:val="en-US" w:eastAsia="zh-CN"/>
              </w:rPr>
              <w:t>391.86</w:t>
            </w:r>
            <w:r>
              <w:rPr>
                <w:rFonts w:hint="eastAsia" w:ascii="宋体" w:hAnsi="宋体" w:cs="仿宋_GB2312"/>
                <w:color w:val="000000"/>
                <w:kern w:val="0"/>
                <w:szCs w:val="21"/>
              </w:rPr>
              <w:t>　</w:t>
            </w:r>
          </w:p>
        </w:tc>
        <w:tc>
          <w:tcPr>
            <w:tcW w:w="53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　</w:t>
            </w:r>
          </w:p>
        </w:tc>
        <w:tc>
          <w:tcPr>
            <w:tcW w:w="53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宋体"/>
                <w:color w:val="000000"/>
                <w:kern w:val="0"/>
                <w:szCs w:val="21"/>
              </w:rPr>
              <w:t>333.10</w:t>
            </w:r>
            <w:r>
              <w:rPr>
                <w:rFonts w:hint="eastAsia" w:ascii="宋体" w:hAnsi="宋体" w:cs="仿宋_GB2312"/>
                <w:color w:val="000000"/>
                <w:kern w:val="0"/>
                <w:szCs w:val="21"/>
              </w:rPr>
              <w:t>　</w:t>
            </w:r>
          </w:p>
        </w:tc>
        <w:tc>
          <w:tcPr>
            <w:tcW w:w="590"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jc w:val="center"/>
              <w:textAlignment w:val="center"/>
              <w:rPr>
                <w:rFonts w:hint="eastAsia" w:ascii="宋体" w:hAnsi="宋体" w:eastAsia="Arial" w:cs="宋体"/>
                <w:snapToGrid w:val="0"/>
                <w:color w:val="000000"/>
                <w:kern w:val="0"/>
                <w:sz w:val="21"/>
                <w:szCs w:val="21"/>
                <w:lang w:val="en-US" w:eastAsia="en-US" w:bidi="ar-SA"/>
              </w:rPr>
            </w:pPr>
            <w:r>
              <w:rPr>
                <w:rFonts w:hint="eastAsia" w:ascii="宋体" w:hAnsi="宋体" w:cs="宋体"/>
                <w:color w:val="000000"/>
                <w:kern w:val="0"/>
                <w:szCs w:val="21"/>
              </w:rPr>
              <w:t>364.78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56"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447"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运转类项目支出</w:t>
            </w:r>
          </w:p>
        </w:tc>
        <w:tc>
          <w:tcPr>
            <w:tcW w:w="65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eastAsia="宋体" w:cs="仿宋_GB2312"/>
                <w:color w:val="000000"/>
                <w:kern w:val="0"/>
                <w:szCs w:val="21"/>
                <w:lang w:val="en-US" w:eastAsia="zh-CN"/>
              </w:rPr>
            </w:pPr>
            <w:r>
              <w:rPr>
                <w:rFonts w:hint="eastAsia" w:ascii="宋体" w:hAnsi="宋体" w:eastAsia="宋体" w:cs="仿宋_GB2312"/>
                <w:color w:val="000000"/>
                <w:kern w:val="0"/>
                <w:szCs w:val="21"/>
                <w:lang w:val="en-US" w:eastAsia="zh-CN"/>
              </w:rPr>
              <w:t>16.63</w:t>
            </w:r>
          </w:p>
        </w:tc>
        <w:tc>
          <w:tcPr>
            <w:tcW w:w="53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p>
        </w:tc>
        <w:tc>
          <w:tcPr>
            <w:tcW w:w="53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宋体"/>
                <w:color w:val="000000"/>
                <w:szCs w:val="21"/>
              </w:rPr>
              <w:t>20.28</w:t>
            </w:r>
          </w:p>
        </w:tc>
        <w:tc>
          <w:tcPr>
            <w:tcW w:w="590"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jc w:val="center"/>
              <w:textAlignment w:val="center"/>
              <w:rPr>
                <w:rFonts w:hint="eastAsia" w:ascii="宋体" w:hAnsi="宋体" w:eastAsia="Arial" w:cs="宋体"/>
                <w:snapToGrid w:val="0"/>
                <w:color w:val="000000"/>
                <w:kern w:val="0"/>
                <w:sz w:val="21"/>
                <w:szCs w:val="21"/>
                <w:lang w:val="en-US" w:eastAsia="en-US" w:bidi="ar-SA"/>
              </w:rPr>
            </w:pPr>
            <w:r>
              <w:rPr>
                <w:rFonts w:hint="eastAsia" w:ascii="宋体" w:hAnsi="宋体" w:cs="宋体"/>
                <w:color w:val="000000"/>
                <w:kern w:val="0"/>
                <w:szCs w:val="21"/>
              </w:rPr>
              <w:t>16.47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56"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447"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特定目标类项目支出</w:t>
            </w:r>
          </w:p>
        </w:tc>
        <w:tc>
          <w:tcPr>
            <w:tcW w:w="65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eastAsia="宋体" w:cs="仿宋_GB2312"/>
                <w:color w:val="000000"/>
                <w:kern w:val="0"/>
                <w:szCs w:val="21"/>
                <w:lang w:val="en-US" w:eastAsia="zh-CN"/>
              </w:rPr>
              <w:t>36</w:t>
            </w:r>
            <w:r>
              <w:rPr>
                <w:rFonts w:hint="eastAsia" w:ascii="宋体" w:hAnsi="宋体" w:cs="仿宋_GB2312"/>
                <w:color w:val="000000"/>
                <w:kern w:val="0"/>
                <w:szCs w:val="21"/>
              </w:rPr>
              <w:t>　</w:t>
            </w:r>
          </w:p>
        </w:tc>
        <w:tc>
          <w:tcPr>
            <w:tcW w:w="53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　</w:t>
            </w:r>
          </w:p>
        </w:tc>
        <w:tc>
          <w:tcPr>
            <w:tcW w:w="53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eastAsia="宋体" w:cs="仿宋_GB2312"/>
                <w:color w:val="000000"/>
                <w:kern w:val="0"/>
                <w:szCs w:val="21"/>
                <w:lang w:val="en-US" w:eastAsia="zh-CN"/>
              </w:rPr>
              <w:t>8</w:t>
            </w:r>
            <w:r>
              <w:rPr>
                <w:rFonts w:hint="eastAsia" w:ascii="宋体" w:hAnsi="宋体" w:cs="仿宋_GB2312"/>
                <w:color w:val="000000"/>
                <w:kern w:val="0"/>
                <w:szCs w:val="21"/>
              </w:rPr>
              <w:t>　</w:t>
            </w:r>
          </w:p>
        </w:tc>
        <w:tc>
          <w:tcPr>
            <w:tcW w:w="590"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jc w:val="center"/>
              <w:textAlignment w:val="center"/>
              <w:rPr>
                <w:rFonts w:hint="eastAsia" w:ascii="宋体" w:hAnsi="宋体" w:eastAsia="Arial" w:cs="宋体"/>
                <w:snapToGrid w:val="0"/>
                <w:color w:val="000000"/>
                <w:kern w:val="0"/>
                <w:sz w:val="21"/>
                <w:szCs w:val="21"/>
                <w:lang w:val="en-US" w:eastAsia="en-US" w:bidi="ar-SA"/>
              </w:rPr>
            </w:pPr>
            <w:r>
              <w:rPr>
                <w:rFonts w:hint="eastAsia" w:ascii="宋体" w:hAnsi="宋体" w:cs="宋体"/>
                <w:color w:val="000000"/>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56"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447"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 xml:space="preserve">合 </w:t>
            </w:r>
            <w:r>
              <w:rPr>
                <w:rFonts w:hint="eastAsia" w:ascii="宋体" w:hAnsi="宋体" w:cs="宋体"/>
                <w:color w:val="000000"/>
                <w:kern w:val="0"/>
                <w:szCs w:val="21"/>
              </w:rPr>
              <w:t> </w:t>
            </w:r>
            <w:r>
              <w:rPr>
                <w:rFonts w:hint="eastAsia" w:ascii="宋体" w:hAnsi="宋体" w:cs="仿宋_GB2312"/>
                <w:color w:val="000000"/>
                <w:kern w:val="0"/>
                <w:szCs w:val="21"/>
              </w:rPr>
              <w:t>计</w:t>
            </w:r>
          </w:p>
        </w:tc>
        <w:tc>
          <w:tcPr>
            <w:tcW w:w="65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eastAsia="宋体" w:cs="仿宋_GB2312"/>
                <w:color w:val="000000"/>
                <w:kern w:val="0"/>
                <w:szCs w:val="21"/>
                <w:lang w:val="en-US" w:eastAsia="zh-CN"/>
              </w:rPr>
              <w:t>444.49</w:t>
            </w:r>
            <w:r>
              <w:rPr>
                <w:rFonts w:hint="eastAsia" w:ascii="宋体" w:hAnsi="宋体" w:cs="仿宋_GB2312"/>
                <w:color w:val="000000"/>
                <w:kern w:val="0"/>
                <w:szCs w:val="21"/>
              </w:rPr>
              <w:t>　</w:t>
            </w:r>
          </w:p>
        </w:tc>
        <w:tc>
          <w:tcPr>
            <w:tcW w:w="53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100%</w:t>
            </w:r>
          </w:p>
        </w:tc>
        <w:tc>
          <w:tcPr>
            <w:tcW w:w="53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宋体"/>
                <w:color w:val="000000"/>
                <w:kern w:val="0"/>
                <w:szCs w:val="21"/>
              </w:rPr>
              <w:t>361.37</w:t>
            </w:r>
            <w:r>
              <w:rPr>
                <w:rFonts w:hint="eastAsia" w:ascii="宋体" w:hAnsi="宋体" w:cs="仿宋_GB2312"/>
                <w:color w:val="000000"/>
                <w:kern w:val="0"/>
                <w:szCs w:val="21"/>
              </w:rPr>
              <w:t>　</w:t>
            </w:r>
          </w:p>
        </w:tc>
        <w:tc>
          <w:tcPr>
            <w:tcW w:w="590"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宋体"/>
                <w:color w:val="000000"/>
                <w:kern w:val="0"/>
                <w:szCs w:val="21"/>
              </w:rPr>
              <w:t>421.25</w:t>
            </w:r>
            <w:r>
              <w:rPr>
                <w:rFonts w:hint="eastAsia" w:ascii="宋体" w:hAnsi="宋体"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部门职能概述</w:t>
            </w:r>
          </w:p>
        </w:tc>
        <w:tc>
          <w:tcPr>
            <w:tcW w:w="4213" w:type="pct"/>
            <w:gridSpan w:val="7"/>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rPr>
                <w:rFonts w:hint="eastAsia" w:ascii="宋体" w:hAnsi="宋体" w:cs="仿宋_GB2312"/>
                <w:color w:val="000000"/>
                <w:kern w:val="0"/>
                <w:szCs w:val="21"/>
              </w:rPr>
            </w:pPr>
            <w:r>
              <w:rPr>
                <w:rFonts w:hint="eastAsia" w:ascii="宋体" w:hAnsi="宋体" w:cs="宋体"/>
                <w:color w:val="000000"/>
                <w:kern w:val="0"/>
                <w:szCs w:val="21"/>
              </w:rPr>
              <w:t>为全区安全生产提供监管执法保障、对辖区内相关企业行使监管监察行政执法、依法处理违反安全生产法律法规的行为。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highlight w:val="yellow"/>
              </w:rPr>
            </w:pPr>
            <w:r>
              <w:rPr>
                <w:rFonts w:hint="eastAsia" w:ascii="宋体" w:hAnsi="宋体" w:cs="仿宋_GB2312"/>
                <w:color w:val="000000"/>
                <w:kern w:val="0"/>
                <w:szCs w:val="21"/>
                <w:highlight w:val="yellow"/>
              </w:rPr>
              <w:t>年度工作任务</w:t>
            </w:r>
          </w:p>
        </w:tc>
        <w:tc>
          <w:tcPr>
            <w:tcW w:w="4213" w:type="pct"/>
            <w:gridSpan w:val="7"/>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rPr>
                <w:rFonts w:hint="eastAsia" w:ascii="宋体" w:hAnsi="宋体" w:cs="仿宋_GB2312"/>
                <w:color w:val="000000"/>
                <w:kern w:val="0"/>
                <w:szCs w:val="21"/>
                <w:highlight w:val="none"/>
              </w:rPr>
            </w:pPr>
            <w:r>
              <w:rPr>
                <w:rFonts w:hint="eastAsia" w:ascii="宋体" w:hAnsi="宋体" w:cs="仿宋_GB2312"/>
                <w:color w:val="000000"/>
                <w:kern w:val="0"/>
                <w:szCs w:val="21"/>
                <w:highlight w:val="none"/>
              </w:rPr>
              <w:t>1、抓政治、业务知识学习，提高政治素质和执法能力。积极参加省、市应急管理部门组织的专题培训、全市应急管理“大讲堂”视频学习、应急管理综合执法大比武活动，掌握应急管理工作的新目标、新要求及安全生产行政执法重难点问题，提升执法人员的法律素养和执法能力；坚持执法案卷规范化建设，积极申报参加全市应急管理案卷评查活动，提升执法人员案卷制作水平。</w:t>
            </w:r>
          </w:p>
          <w:p>
            <w:pPr>
              <w:widowControl/>
              <w:snapToGrid w:val="0"/>
              <w:rPr>
                <w:rFonts w:hint="eastAsia" w:ascii="宋体" w:hAnsi="宋体" w:cs="仿宋_GB2312"/>
                <w:color w:val="000000"/>
                <w:kern w:val="0"/>
                <w:szCs w:val="21"/>
                <w:highlight w:val="none"/>
              </w:rPr>
            </w:pPr>
            <w:r>
              <w:rPr>
                <w:rFonts w:hint="eastAsia" w:ascii="宋体" w:hAnsi="宋体" w:cs="仿宋_GB2312"/>
                <w:color w:val="000000"/>
                <w:kern w:val="0"/>
                <w:szCs w:val="21"/>
                <w:highlight w:val="none"/>
              </w:rPr>
              <w:t>2、抓作风建设，创先争优，确保年度目标任务的完成。严格落实大队党建和党风廉政建设主体责任，抓好大队党建、党风廉政建设、精神文明创建、档案管理、双评议等各项工作，并责任到人，确保全年各项目标任务的完成。</w:t>
            </w:r>
          </w:p>
          <w:p>
            <w:pPr>
              <w:widowControl/>
              <w:snapToGrid w:val="0"/>
              <w:rPr>
                <w:rFonts w:hint="eastAsia" w:ascii="宋体" w:hAnsi="宋体" w:cs="仿宋_GB2312"/>
                <w:color w:val="000000"/>
                <w:kern w:val="0"/>
                <w:szCs w:val="21"/>
                <w:highlight w:val="none"/>
              </w:rPr>
            </w:pPr>
            <w:r>
              <w:rPr>
                <w:rFonts w:hint="eastAsia" w:ascii="宋体" w:hAnsi="宋体" w:cs="仿宋_GB2312"/>
                <w:color w:val="000000"/>
                <w:kern w:val="0"/>
                <w:szCs w:val="21"/>
                <w:highlight w:val="none"/>
              </w:rPr>
              <w:t>3、抓改革，建强执法队伍力量。结合执法机构改革，向区委组织部、区委编办争取招录或调入执法人员，引进专业年轻干部，优化执法大队干部队伍结构。</w:t>
            </w:r>
          </w:p>
          <w:p>
            <w:pPr>
              <w:widowControl/>
              <w:snapToGrid w:val="0"/>
              <w:rPr>
                <w:rFonts w:hint="eastAsia" w:ascii="宋体" w:hAnsi="宋体" w:cs="仿宋_GB2312"/>
                <w:color w:val="000000"/>
                <w:kern w:val="0"/>
                <w:szCs w:val="21"/>
                <w:highlight w:val="none"/>
              </w:rPr>
            </w:pPr>
            <w:r>
              <w:rPr>
                <w:rFonts w:hint="eastAsia" w:ascii="宋体" w:hAnsi="宋体" w:cs="仿宋_GB2312"/>
                <w:color w:val="000000"/>
                <w:kern w:val="0"/>
                <w:szCs w:val="21"/>
                <w:highlight w:val="none"/>
                <w:lang w:val="en-US" w:eastAsia="zh-CN"/>
              </w:rPr>
              <w:t>4、</w:t>
            </w:r>
            <w:r>
              <w:rPr>
                <w:rFonts w:hint="eastAsia" w:ascii="宋体" w:hAnsi="宋体" w:cs="仿宋_GB2312"/>
                <w:color w:val="000000"/>
                <w:kern w:val="0"/>
                <w:szCs w:val="21"/>
                <w:highlight w:val="none"/>
              </w:rPr>
              <w:t>会同其他科室继续开展工贸企业帮扶指导工作。一是加大对小微企业帮扶指导力度，帮助小微企业厘清法定职责，提升企业排查整改隐患的意愿和能力；二是加强对街道、园区、企业的宣传培训，提升安全意识，推动落实安全生产主体责任。</w:t>
            </w:r>
          </w:p>
          <w:p>
            <w:pPr>
              <w:widowControl/>
              <w:snapToGrid w:val="0"/>
              <w:rPr>
                <w:rFonts w:hint="eastAsia" w:ascii="宋体" w:hAnsi="宋体" w:cs="仿宋_GB2312"/>
                <w:color w:val="000000"/>
                <w:kern w:val="0"/>
                <w:szCs w:val="21"/>
                <w:highlight w:val="none"/>
              </w:rPr>
            </w:pPr>
            <w:r>
              <w:rPr>
                <w:rFonts w:hint="eastAsia" w:ascii="宋体" w:hAnsi="宋体" w:cs="仿宋_GB2312"/>
                <w:color w:val="000000"/>
                <w:kern w:val="0"/>
                <w:szCs w:val="21"/>
                <w:highlight w:val="none"/>
                <w:lang w:val="en-US" w:eastAsia="zh-CN"/>
              </w:rPr>
              <w:t>5、</w:t>
            </w:r>
            <w:r>
              <w:rPr>
                <w:rFonts w:hint="eastAsia" w:ascii="宋体" w:hAnsi="宋体" w:cs="仿宋_GB2312"/>
                <w:color w:val="000000"/>
                <w:kern w:val="0"/>
                <w:szCs w:val="21"/>
                <w:highlight w:val="none"/>
              </w:rPr>
              <w:t>加大重点企业监管执法力度。对全区153家重点企业做好回头看工作。对照“工贸行业重大事故隐患判定标准”进行复核并严格执法，真正做到“全覆盖、零容忍”，确保重点企业重大事故隐患清零；</w:t>
            </w:r>
          </w:p>
          <w:p>
            <w:pPr>
              <w:widowControl/>
              <w:snapToGrid w:val="0"/>
              <w:rPr>
                <w:rFonts w:hint="eastAsia" w:ascii="宋体" w:hAnsi="宋体" w:cs="仿宋_GB2312"/>
                <w:color w:val="000000"/>
                <w:kern w:val="0"/>
                <w:szCs w:val="21"/>
                <w:highlight w:val="none"/>
              </w:rPr>
            </w:pPr>
            <w:r>
              <w:rPr>
                <w:rFonts w:hint="eastAsia" w:ascii="宋体" w:hAnsi="宋体" w:cs="仿宋_GB2312"/>
                <w:color w:val="000000"/>
                <w:kern w:val="0"/>
                <w:szCs w:val="21"/>
                <w:highlight w:val="none"/>
                <w:lang w:val="en-US" w:eastAsia="zh-CN"/>
              </w:rPr>
              <w:t>6、</w:t>
            </w:r>
            <w:r>
              <w:rPr>
                <w:rFonts w:hint="eastAsia" w:ascii="宋体" w:hAnsi="宋体" w:cs="仿宋_GB2312"/>
                <w:color w:val="000000"/>
                <w:kern w:val="0"/>
                <w:szCs w:val="21"/>
                <w:highlight w:val="none"/>
              </w:rPr>
              <w:t>督促街乡落实属地管理责任。针对“重大事故隐患专项整治2023行动”中未全覆盖的小微企业，督促指导街乡应急办开展法规宣传和专项执法检查，确保辖区企业专项整治全覆盖。</w:t>
            </w:r>
          </w:p>
          <w:p>
            <w:pPr>
              <w:widowControl/>
              <w:snapToGrid w:val="0"/>
              <w:rPr>
                <w:rFonts w:hint="eastAsia" w:ascii="宋体" w:hAnsi="宋体" w:cs="仿宋_GB2312"/>
                <w:color w:val="000000"/>
                <w:kern w:val="0"/>
                <w:szCs w:val="21"/>
                <w:highlight w:val="none"/>
              </w:rPr>
            </w:pPr>
            <w:r>
              <w:rPr>
                <w:rFonts w:hint="eastAsia" w:ascii="宋体" w:hAnsi="宋体" w:cs="仿宋_GB2312"/>
                <w:color w:val="000000"/>
                <w:kern w:val="0"/>
                <w:szCs w:val="21"/>
                <w:highlight w:val="none"/>
                <w:lang w:val="en-US" w:eastAsia="zh-CN"/>
              </w:rPr>
              <w:t>7、</w:t>
            </w:r>
            <w:r>
              <w:rPr>
                <w:rFonts w:hint="eastAsia" w:ascii="宋体" w:hAnsi="宋体" w:cs="仿宋_GB2312"/>
                <w:color w:val="000000"/>
                <w:kern w:val="0"/>
                <w:szCs w:val="21"/>
                <w:highlight w:val="none"/>
              </w:rPr>
              <w:t>扎实推进精准执法工作。聚焦安全生产重大事故隐患和重点检查事项，聚焦第一责任人履职情况，聚焦发生生产安全亡人事故、重大事故隐患自查“交白卷”、一年内因重大事故隐患被行政处罚、存在重大事故隐患未按期整改销号、纳入失信惩戒名单、停产整顿、技改基建等重点企业，深入开展精准执法，运用“一案双罚”、通报约谈、警示曝光、行刑衔接等手段，严查各类非法违法和违规违章行为，防范化解重大安全风险，遏制安全生产事故的发生。</w:t>
            </w:r>
          </w:p>
          <w:p>
            <w:pPr>
              <w:widowControl/>
              <w:snapToGrid w:val="0"/>
              <w:rPr>
                <w:rFonts w:hint="eastAsia" w:ascii="宋体" w:hAnsi="宋体" w:cs="仿宋_GB2312"/>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restart"/>
            <w:tcBorders>
              <w:top w:val="nil"/>
              <w:left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项目支出情况</w:t>
            </w:r>
          </w:p>
        </w:tc>
        <w:tc>
          <w:tcPr>
            <w:tcW w:w="124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项目名称</w:t>
            </w:r>
          </w:p>
        </w:tc>
        <w:tc>
          <w:tcPr>
            <w:tcW w:w="131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支出项目类别</w:t>
            </w:r>
          </w:p>
        </w:tc>
        <w:tc>
          <w:tcPr>
            <w:tcW w:w="53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项目</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总预算</w:t>
            </w:r>
          </w:p>
        </w:tc>
        <w:tc>
          <w:tcPr>
            <w:tcW w:w="53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项目本年度预算</w:t>
            </w:r>
          </w:p>
        </w:tc>
        <w:tc>
          <w:tcPr>
            <w:tcW w:w="590"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项目主要支出方向和用途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24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办案经费</w:t>
            </w:r>
          </w:p>
        </w:tc>
        <w:tc>
          <w:tcPr>
            <w:tcW w:w="131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本级支出项目</w:t>
            </w:r>
          </w:p>
        </w:tc>
        <w:tc>
          <w:tcPr>
            <w:tcW w:w="53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default" w:ascii="宋体" w:hAnsi="宋体" w:eastAsia="宋体" w:cs="仿宋_GB2312"/>
                <w:color w:val="000000"/>
                <w:kern w:val="0"/>
                <w:szCs w:val="21"/>
                <w:highlight w:val="yellow"/>
                <w:lang w:val="en-US" w:eastAsia="zh-CN"/>
              </w:rPr>
            </w:pPr>
            <w:r>
              <w:rPr>
                <w:rFonts w:hint="eastAsia" w:ascii="宋体" w:hAnsi="宋体" w:cs="仿宋_GB2312"/>
                <w:color w:val="000000"/>
                <w:kern w:val="0"/>
                <w:szCs w:val="21"/>
                <w:highlight w:val="yellow"/>
              </w:rPr>
              <w:t>　</w:t>
            </w:r>
            <w:r>
              <w:rPr>
                <w:rFonts w:hint="eastAsia" w:ascii="宋体" w:hAnsi="宋体" w:cs="仿宋_GB2312"/>
                <w:color w:val="000000"/>
                <w:kern w:val="0"/>
                <w:szCs w:val="21"/>
                <w:highlight w:val="yellow"/>
                <w:lang w:val="en-US" w:eastAsia="zh-CN"/>
              </w:rPr>
              <w:t>26</w:t>
            </w:r>
          </w:p>
        </w:tc>
        <w:tc>
          <w:tcPr>
            <w:tcW w:w="53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highlight w:val="yellow"/>
              </w:rPr>
            </w:pPr>
            <w:r>
              <w:rPr>
                <w:rFonts w:hint="eastAsia" w:ascii="宋体" w:hAnsi="宋体" w:cs="仿宋_GB2312"/>
                <w:color w:val="000000"/>
                <w:kern w:val="0"/>
                <w:szCs w:val="21"/>
                <w:highlight w:val="yellow"/>
                <w:lang w:val="en-US" w:eastAsia="zh-CN"/>
              </w:rPr>
              <w:t>26</w:t>
            </w:r>
            <w:r>
              <w:rPr>
                <w:rFonts w:hint="eastAsia" w:ascii="宋体" w:hAnsi="宋体" w:cs="仿宋_GB2312"/>
                <w:color w:val="000000"/>
                <w:kern w:val="0"/>
                <w:szCs w:val="21"/>
                <w:highlight w:val="yellow"/>
              </w:rPr>
              <w:t>　</w:t>
            </w:r>
          </w:p>
        </w:tc>
        <w:tc>
          <w:tcPr>
            <w:tcW w:w="590"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办案支出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24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安全生产隐患排查</w:t>
            </w:r>
          </w:p>
        </w:tc>
        <w:tc>
          <w:tcPr>
            <w:tcW w:w="131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本级支出项目</w:t>
            </w:r>
          </w:p>
        </w:tc>
        <w:tc>
          <w:tcPr>
            <w:tcW w:w="53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default" w:ascii="宋体" w:hAnsi="宋体" w:eastAsia="宋体" w:cs="仿宋_GB2312"/>
                <w:color w:val="000000"/>
                <w:kern w:val="0"/>
                <w:szCs w:val="21"/>
                <w:highlight w:val="yellow"/>
                <w:lang w:val="en-US" w:eastAsia="zh-CN"/>
              </w:rPr>
            </w:pPr>
            <w:r>
              <w:rPr>
                <w:rFonts w:hint="eastAsia" w:ascii="宋体" w:hAnsi="宋体" w:cs="仿宋_GB2312"/>
                <w:color w:val="000000"/>
                <w:kern w:val="0"/>
                <w:szCs w:val="21"/>
                <w:highlight w:val="yellow"/>
                <w:lang w:val="en-US" w:eastAsia="zh-CN"/>
              </w:rPr>
              <w:t>10</w:t>
            </w:r>
          </w:p>
        </w:tc>
        <w:tc>
          <w:tcPr>
            <w:tcW w:w="53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eastAsia="宋体" w:cs="仿宋_GB2312"/>
                <w:color w:val="000000"/>
                <w:kern w:val="0"/>
                <w:szCs w:val="21"/>
                <w:highlight w:val="yellow"/>
                <w:lang w:val="en-US" w:eastAsia="zh-CN"/>
              </w:rPr>
            </w:pPr>
            <w:r>
              <w:rPr>
                <w:rFonts w:hint="eastAsia" w:ascii="宋体" w:hAnsi="宋体" w:cs="仿宋_GB2312"/>
                <w:color w:val="000000"/>
                <w:kern w:val="0"/>
                <w:szCs w:val="21"/>
                <w:highlight w:val="yellow"/>
                <w:lang w:val="en-US" w:eastAsia="zh-CN"/>
              </w:rPr>
              <w:t>10</w:t>
            </w:r>
          </w:p>
        </w:tc>
        <w:tc>
          <w:tcPr>
            <w:tcW w:w="590"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安全生产支出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整体绩效</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总目标</w:t>
            </w:r>
          </w:p>
        </w:tc>
        <w:tc>
          <w:tcPr>
            <w:tcW w:w="1904" w:type="pct"/>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长期目标(截止     年)</w:t>
            </w:r>
          </w:p>
        </w:tc>
        <w:tc>
          <w:tcPr>
            <w:tcW w:w="2309" w:type="pct"/>
            <w:gridSpan w:val="4"/>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904" w:type="pct"/>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rPr>
              <w:t xml:space="preserve">  目标1：狠抓大队建设和精准执法工作，打击非法违法行为，防范化解安全风险，为全区经济建设保驾护航。</w:t>
            </w:r>
          </w:p>
        </w:tc>
        <w:tc>
          <w:tcPr>
            <w:tcW w:w="2309" w:type="pct"/>
            <w:gridSpan w:val="4"/>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 xml:space="preserve">  目标1：提升执法人员的法律素养和执法能力，</w:t>
            </w:r>
            <w:r>
              <w:rPr>
                <w:rFonts w:hint="eastAsia" w:ascii="宋体" w:hAnsi="宋体" w:cs="仿宋_GB2312"/>
                <w:color w:val="000000"/>
                <w:kern w:val="0"/>
                <w:szCs w:val="21"/>
                <w:lang w:val="en-US" w:eastAsia="zh-CN"/>
              </w:rPr>
              <w:t>加大</w:t>
            </w:r>
            <w:r>
              <w:rPr>
                <w:rFonts w:hint="eastAsia" w:ascii="宋体" w:hAnsi="宋体" w:cs="仿宋_GB2312"/>
                <w:color w:val="000000"/>
                <w:kern w:val="0"/>
                <w:szCs w:val="21"/>
              </w:rPr>
              <w:t>企业监管执法力度</w:t>
            </w:r>
            <w:r>
              <w:rPr>
                <w:rFonts w:hint="eastAsia" w:ascii="宋体" w:hAnsi="宋体" w:cs="仿宋_GB2312"/>
                <w:color w:val="000000"/>
                <w:kern w:val="0"/>
                <w:szCs w:val="21"/>
                <w:lang w:eastAsia="zh-CN"/>
              </w:rPr>
              <w:t>，</w:t>
            </w:r>
            <w:r>
              <w:rPr>
                <w:rFonts w:hint="eastAsia" w:ascii="宋体" w:hAnsi="宋体" w:cs="仿宋_GB2312"/>
                <w:color w:val="000000"/>
                <w:kern w:val="0"/>
                <w:szCs w:val="21"/>
                <w:lang w:val="en-US" w:eastAsia="zh-CN"/>
              </w:rPr>
              <w:t>严查各类非法违法和违规违章行为，防范化解重大安全风险，遏制安全生产事故的发生。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长期目标1：</w:t>
            </w:r>
          </w:p>
        </w:tc>
        <w:tc>
          <w:tcPr>
            <w:tcW w:w="4213" w:type="pct"/>
            <w:gridSpan w:val="7"/>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狠抓大队建设和精准执法工作，打击非法违法行为，防范化解安全风险，为全区经济建设保驾护航。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长期绩效指标</w:t>
            </w:r>
          </w:p>
        </w:tc>
        <w:tc>
          <w:tcPr>
            <w:tcW w:w="45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一级</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78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二级指标</w:t>
            </w:r>
          </w:p>
        </w:tc>
        <w:tc>
          <w:tcPr>
            <w:tcW w:w="661"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三级指标</w:t>
            </w:r>
          </w:p>
        </w:tc>
        <w:tc>
          <w:tcPr>
            <w:tcW w:w="1186"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指标值</w:t>
            </w:r>
          </w:p>
        </w:tc>
        <w:tc>
          <w:tcPr>
            <w:tcW w:w="11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指标值确定依据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56" w:type="pct"/>
            <w:vMerge w:val="restart"/>
            <w:tcBorders>
              <w:top w:val="single" w:color="auto" w:sz="4" w:space="0"/>
              <w:left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产出</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78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cs="仿宋_GB2312"/>
                <w:color w:val="000000"/>
                <w:kern w:val="0"/>
                <w:szCs w:val="21"/>
                <w:lang w:val="en-US" w:eastAsia="zh-CN"/>
              </w:rPr>
              <w:t>数量</w:t>
            </w:r>
            <w:r>
              <w:rPr>
                <w:rFonts w:hint="eastAsia" w:ascii="宋体" w:hAnsi="宋体" w:cs="仿宋_GB2312"/>
                <w:color w:val="000000"/>
                <w:kern w:val="0"/>
                <w:szCs w:val="21"/>
              </w:rPr>
              <w:t>指标</w:t>
            </w:r>
          </w:p>
        </w:tc>
        <w:tc>
          <w:tcPr>
            <w:tcW w:w="661"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全年执法检查</w:t>
            </w:r>
            <w:r>
              <w:rPr>
                <w:rFonts w:hint="eastAsia" w:ascii="宋体" w:hAnsi="宋体" w:cs="仿宋_GB2312"/>
                <w:color w:val="000000"/>
                <w:kern w:val="0"/>
                <w:szCs w:val="21"/>
                <w:lang w:val="en-US" w:eastAsia="zh-CN"/>
              </w:rPr>
              <w:t>完成率</w:t>
            </w:r>
            <w:r>
              <w:rPr>
                <w:rFonts w:hint="eastAsia" w:ascii="宋体" w:hAnsi="宋体" w:cs="仿宋_GB2312"/>
                <w:color w:val="000000"/>
                <w:kern w:val="0"/>
                <w:szCs w:val="21"/>
              </w:rPr>
              <w:t>　</w:t>
            </w:r>
          </w:p>
        </w:tc>
        <w:tc>
          <w:tcPr>
            <w:tcW w:w="1186"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100%</w:t>
            </w:r>
          </w:p>
        </w:tc>
        <w:tc>
          <w:tcPr>
            <w:tcW w:w="11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56"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78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cs="仿宋_GB2312"/>
                <w:color w:val="000000"/>
                <w:kern w:val="0"/>
                <w:szCs w:val="21"/>
                <w:lang w:val="en-US" w:eastAsia="zh-CN"/>
              </w:rPr>
              <w:t>数量</w:t>
            </w:r>
            <w:r>
              <w:rPr>
                <w:rFonts w:hint="eastAsia" w:ascii="宋体" w:hAnsi="宋体" w:cs="仿宋_GB2312"/>
                <w:color w:val="000000"/>
                <w:kern w:val="0"/>
                <w:szCs w:val="21"/>
              </w:rPr>
              <w:t>指标</w:t>
            </w:r>
          </w:p>
        </w:tc>
        <w:tc>
          <w:tcPr>
            <w:tcW w:w="661"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一般隐患整改数　</w:t>
            </w:r>
          </w:p>
        </w:tc>
        <w:tc>
          <w:tcPr>
            <w:tcW w:w="1186"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lang w:val="en-US" w:eastAsia="zh-CN"/>
              </w:rPr>
              <w:t>100%</w:t>
            </w:r>
            <w:r>
              <w:rPr>
                <w:rFonts w:hint="eastAsia" w:ascii="宋体" w:hAnsi="宋体" w:cs="仿宋_GB2312"/>
                <w:color w:val="000000"/>
                <w:kern w:val="0"/>
                <w:szCs w:val="21"/>
              </w:rPr>
              <w:t>　</w:t>
            </w:r>
          </w:p>
        </w:tc>
        <w:tc>
          <w:tcPr>
            <w:tcW w:w="11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56"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78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质量指标</w:t>
            </w:r>
          </w:p>
        </w:tc>
        <w:tc>
          <w:tcPr>
            <w:tcW w:w="661"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监督检查计划完成率</w:t>
            </w:r>
          </w:p>
        </w:tc>
        <w:tc>
          <w:tcPr>
            <w:tcW w:w="1186"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lang w:val="en-US" w:eastAsia="zh-CN"/>
              </w:rPr>
              <w:t>100%</w:t>
            </w:r>
            <w:r>
              <w:rPr>
                <w:rFonts w:hint="eastAsia" w:ascii="宋体" w:hAnsi="宋体" w:cs="仿宋_GB2312"/>
                <w:color w:val="000000"/>
                <w:kern w:val="0"/>
                <w:szCs w:val="21"/>
              </w:rPr>
              <w:t>　　</w:t>
            </w:r>
          </w:p>
        </w:tc>
        <w:tc>
          <w:tcPr>
            <w:tcW w:w="11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56" w:type="pct"/>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78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时效指标</w:t>
            </w:r>
          </w:p>
        </w:tc>
        <w:tc>
          <w:tcPr>
            <w:tcW w:w="661"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执法检查完成及时率</w:t>
            </w:r>
          </w:p>
        </w:tc>
        <w:tc>
          <w:tcPr>
            <w:tcW w:w="1186"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lang w:val="en-US" w:eastAsia="zh-CN"/>
              </w:rPr>
              <w:t>100%</w:t>
            </w:r>
            <w:r>
              <w:rPr>
                <w:rFonts w:hint="eastAsia" w:ascii="宋体" w:hAnsi="宋体" w:cs="仿宋_GB2312"/>
                <w:color w:val="000000"/>
                <w:kern w:val="0"/>
                <w:szCs w:val="21"/>
              </w:rPr>
              <w:t>　</w:t>
            </w:r>
          </w:p>
        </w:tc>
        <w:tc>
          <w:tcPr>
            <w:tcW w:w="11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5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效益</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78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社会效益指标</w:t>
            </w:r>
          </w:p>
        </w:tc>
        <w:tc>
          <w:tcPr>
            <w:tcW w:w="661"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提升企业安全生产意识</w:t>
            </w:r>
          </w:p>
        </w:tc>
        <w:tc>
          <w:tcPr>
            <w:tcW w:w="1186"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eastAsia="宋体" w:cs="仿宋_GB2312"/>
                <w:color w:val="000000"/>
                <w:kern w:val="0"/>
                <w:szCs w:val="21"/>
                <w:lang w:val="en-US" w:eastAsia="zh-CN"/>
              </w:rPr>
            </w:pPr>
            <w:r>
              <w:rPr>
                <w:rFonts w:hint="eastAsia" w:ascii="宋体" w:hAnsi="宋体" w:cs="仿宋_GB2312"/>
                <w:color w:val="000000"/>
                <w:kern w:val="0"/>
                <w:szCs w:val="21"/>
              </w:rPr>
              <w:t>　</w:t>
            </w:r>
            <w:r>
              <w:rPr>
                <w:rFonts w:hint="eastAsia" w:ascii="宋体" w:hAnsi="宋体" w:cs="仿宋_GB2312"/>
                <w:color w:val="000000"/>
                <w:kern w:val="0"/>
                <w:szCs w:val="21"/>
                <w:lang w:val="en-US" w:eastAsia="zh-CN"/>
              </w:rPr>
              <w:t>提升</w:t>
            </w:r>
          </w:p>
        </w:tc>
        <w:tc>
          <w:tcPr>
            <w:tcW w:w="11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56" w:type="pc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满意度指标</w:t>
            </w:r>
          </w:p>
        </w:tc>
        <w:tc>
          <w:tcPr>
            <w:tcW w:w="78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66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群众满意度</w:t>
            </w:r>
          </w:p>
        </w:tc>
        <w:tc>
          <w:tcPr>
            <w:tcW w:w="118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≥90%</w:t>
            </w:r>
          </w:p>
        </w:tc>
        <w:tc>
          <w:tcPr>
            <w:tcW w:w="11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年度目标1：</w:t>
            </w:r>
          </w:p>
        </w:tc>
        <w:tc>
          <w:tcPr>
            <w:tcW w:w="4213" w:type="pct"/>
            <w:gridSpan w:val="7"/>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　提升执法人员的法律素养和执法能力，</w:t>
            </w:r>
            <w:r>
              <w:rPr>
                <w:rFonts w:hint="eastAsia" w:ascii="宋体" w:hAnsi="宋体" w:cs="仿宋_GB2312"/>
                <w:color w:val="000000"/>
                <w:kern w:val="0"/>
                <w:szCs w:val="21"/>
                <w:lang w:val="en-US" w:eastAsia="zh-CN"/>
              </w:rPr>
              <w:t>加大</w:t>
            </w:r>
            <w:r>
              <w:rPr>
                <w:rFonts w:hint="eastAsia" w:ascii="宋体" w:hAnsi="宋体" w:cs="仿宋_GB2312"/>
                <w:color w:val="000000"/>
                <w:kern w:val="0"/>
                <w:szCs w:val="21"/>
              </w:rPr>
              <w:t>企业监管执法力度</w:t>
            </w:r>
            <w:r>
              <w:rPr>
                <w:rFonts w:hint="eastAsia" w:ascii="宋体" w:hAnsi="宋体" w:cs="仿宋_GB2312"/>
                <w:color w:val="000000"/>
                <w:kern w:val="0"/>
                <w:szCs w:val="21"/>
                <w:lang w:eastAsia="zh-CN"/>
              </w:rPr>
              <w:t>，</w:t>
            </w:r>
            <w:r>
              <w:rPr>
                <w:rFonts w:hint="eastAsia" w:ascii="宋体" w:hAnsi="宋体" w:cs="仿宋_GB2312"/>
                <w:color w:val="000000"/>
                <w:kern w:val="0"/>
                <w:szCs w:val="21"/>
                <w:lang w:val="en-US" w:eastAsia="zh-CN"/>
              </w:rPr>
              <w:t>严查各类非法违法和违规违章行为，防范化解重大安全风险，遏制安全生产事故的发生。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年度绩效指标</w:t>
            </w:r>
          </w:p>
        </w:tc>
        <w:tc>
          <w:tcPr>
            <w:tcW w:w="456"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一级</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786"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二级指标</w:t>
            </w:r>
          </w:p>
        </w:tc>
        <w:tc>
          <w:tcPr>
            <w:tcW w:w="661"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三级指标</w:t>
            </w:r>
          </w:p>
        </w:tc>
        <w:tc>
          <w:tcPr>
            <w:tcW w:w="1719" w:type="pct"/>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指标值</w:t>
            </w:r>
          </w:p>
        </w:tc>
        <w:tc>
          <w:tcPr>
            <w:tcW w:w="590" w:type="pct"/>
            <w:vMerge w:val="restar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指标值确定依据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5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78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6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186"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近两年指标值</w:t>
            </w:r>
          </w:p>
        </w:tc>
        <w:tc>
          <w:tcPr>
            <w:tcW w:w="532"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预期当年实现值</w:t>
            </w:r>
          </w:p>
        </w:tc>
        <w:tc>
          <w:tcPr>
            <w:tcW w:w="590" w:type="pct"/>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5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78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6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1"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cs="仿宋_GB2312"/>
                <w:color w:val="000000"/>
                <w:kern w:val="0"/>
                <w:szCs w:val="21"/>
                <w:u w:val="single"/>
              </w:rPr>
              <w:t xml:space="preserve">   前 </w:t>
            </w:r>
            <w:r>
              <w:rPr>
                <w:rFonts w:hint="eastAsia" w:ascii="宋体" w:hAnsi="宋体" w:cs="仿宋_GB2312"/>
                <w:color w:val="000000"/>
                <w:kern w:val="0"/>
                <w:szCs w:val="21"/>
              </w:rPr>
              <w:t>年</w:t>
            </w:r>
          </w:p>
        </w:tc>
        <w:tc>
          <w:tcPr>
            <w:tcW w:w="53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cs="仿宋_GB2312"/>
                <w:color w:val="000000"/>
                <w:kern w:val="0"/>
                <w:szCs w:val="21"/>
                <w:u w:val="single"/>
              </w:rPr>
              <w:t xml:space="preserve">  上  </w:t>
            </w:r>
            <w:r>
              <w:rPr>
                <w:rFonts w:hint="eastAsia" w:ascii="宋体" w:hAnsi="宋体" w:cs="仿宋_GB2312"/>
                <w:color w:val="000000"/>
                <w:kern w:val="0"/>
                <w:szCs w:val="21"/>
              </w:rPr>
              <w:t>年</w:t>
            </w:r>
          </w:p>
        </w:tc>
        <w:tc>
          <w:tcPr>
            <w:tcW w:w="532"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90" w:type="pct"/>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56"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产出</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78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none"/>
              </w:rPr>
            </w:pPr>
            <w:r>
              <w:rPr>
                <w:rFonts w:hint="eastAsia" w:ascii="宋体" w:hAnsi="宋体" w:cs="仿宋_GB2312"/>
                <w:color w:val="000000"/>
                <w:kern w:val="0"/>
                <w:szCs w:val="21"/>
                <w:u w:val="none"/>
              </w:rPr>
              <w:t>数量指标</w:t>
            </w:r>
          </w:p>
        </w:tc>
        <w:tc>
          <w:tcPr>
            <w:tcW w:w="661"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行政执法</w:t>
            </w:r>
          </w:p>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检查工作</w:t>
            </w:r>
          </w:p>
        </w:tc>
        <w:tc>
          <w:tcPr>
            <w:tcW w:w="651"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50家</w:t>
            </w:r>
          </w:p>
        </w:tc>
        <w:tc>
          <w:tcPr>
            <w:tcW w:w="53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56家</w:t>
            </w:r>
          </w:p>
        </w:tc>
        <w:tc>
          <w:tcPr>
            <w:tcW w:w="53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default" w:ascii="宋体" w:hAnsi="宋体" w:cs="仿宋_GB2312"/>
                <w:color w:val="000000"/>
                <w:kern w:val="0"/>
                <w:szCs w:val="21"/>
                <w:lang w:val="en-US"/>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56家</w:t>
            </w:r>
          </w:p>
        </w:tc>
        <w:tc>
          <w:tcPr>
            <w:tcW w:w="590"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5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78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none"/>
              </w:rPr>
            </w:pPr>
            <w:r>
              <w:rPr>
                <w:rFonts w:hint="eastAsia" w:ascii="宋体" w:hAnsi="宋体" w:cs="仿宋_GB2312"/>
                <w:color w:val="000000"/>
                <w:kern w:val="0"/>
                <w:szCs w:val="21"/>
                <w:u w:val="none"/>
              </w:rPr>
              <w:t>数量指标</w:t>
            </w:r>
          </w:p>
        </w:tc>
        <w:tc>
          <w:tcPr>
            <w:tcW w:w="661"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default" w:ascii="宋体" w:hAnsi="宋体" w:cs="仿宋_GB2312"/>
                <w:color w:val="000000"/>
                <w:kern w:val="0"/>
                <w:szCs w:val="21"/>
                <w:lang w:val="en-US"/>
              </w:rPr>
            </w:pPr>
            <w:r>
              <w:rPr>
                <w:rFonts w:hint="eastAsia" w:ascii="宋体" w:hAnsi="宋体" w:cs="宋体"/>
                <w:i w:val="0"/>
                <w:iCs w:val="0"/>
                <w:color w:val="000000"/>
                <w:kern w:val="0"/>
                <w:sz w:val="22"/>
                <w:szCs w:val="22"/>
                <w:u w:val="none"/>
                <w:lang w:val="en-US" w:eastAsia="zh-CN" w:bidi="ar"/>
              </w:rPr>
              <w:t>典型案例报送</w:t>
            </w:r>
          </w:p>
        </w:tc>
        <w:tc>
          <w:tcPr>
            <w:tcW w:w="651"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default" w:ascii="宋体" w:hAnsi="宋体" w:eastAsia="宋体" w:cs="仿宋_GB2312"/>
                <w:color w:val="000000"/>
                <w:kern w:val="0"/>
                <w:szCs w:val="21"/>
                <w:lang w:val="en-US" w:eastAsia="zh-CN"/>
              </w:rPr>
            </w:pPr>
            <w:r>
              <w:rPr>
                <w:rFonts w:hint="eastAsia" w:ascii="宋体" w:hAnsi="宋体" w:cs="宋体"/>
                <w:i w:val="0"/>
                <w:iCs w:val="0"/>
                <w:color w:val="000000"/>
                <w:kern w:val="0"/>
                <w:sz w:val="22"/>
                <w:szCs w:val="22"/>
                <w:u w:val="none"/>
                <w:lang w:val="en-US" w:eastAsia="zh-CN" w:bidi="ar"/>
              </w:rPr>
              <w:t>2家</w:t>
            </w:r>
          </w:p>
        </w:tc>
        <w:tc>
          <w:tcPr>
            <w:tcW w:w="53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cs="宋体"/>
                <w:i w:val="0"/>
                <w:iCs w:val="0"/>
                <w:color w:val="000000"/>
                <w:kern w:val="0"/>
                <w:sz w:val="22"/>
                <w:szCs w:val="22"/>
                <w:u w:val="none"/>
                <w:lang w:val="en-US" w:eastAsia="zh-CN" w:bidi="ar"/>
              </w:rPr>
              <w:t>2家</w:t>
            </w:r>
          </w:p>
        </w:tc>
        <w:tc>
          <w:tcPr>
            <w:tcW w:w="53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2家</w:t>
            </w:r>
          </w:p>
        </w:tc>
        <w:tc>
          <w:tcPr>
            <w:tcW w:w="590"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5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78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u w:val="none"/>
              </w:rPr>
            </w:pPr>
            <w:r>
              <w:rPr>
                <w:rFonts w:hint="eastAsia" w:ascii="宋体" w:hAnsi="宋体" w:eastAsia="宋体" w:cs="宋体"/>
                <w:i w:val="0"/>
                <w:iCs w:val="0"/>
                <w:color w:val="000000"/>
                <w:kern w:val="0"/>
                <w:sz w:val="22"/>
                <w:szCs w:val="22"/>
                <w:u w:val="none"/>
                <w:lang w:val="en-US" w:eastAsia="zh-CN" w:bidi="ar"/>
              </w:rPr>
              <w:t>质量指标</w:t>
            </w:r>
          </w:p>
        </w:tc>
        <w:tc>
          <w:tcPr>
            <w:tcW w:w="661"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依法办案率</w:t>
            </w:r>
          </w:p>
        </w:tc>
        <w:tc>
          <w:tcPr>
            <w:tcW w:w="651"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90%</w:t>
            </w:r>
          </w:p>
        </w:tc>
        <w:tc>
          <w:tcPr>
            <w:tcW w:w="53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90%</w:t>
            </w:r>
          </w:p>
        </w:tc>
        <w:tc>
          <w:tcPr>
            <w:tcW w:w="53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590"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56"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78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u w:val="none"/>
              </w:rPr>
            </w:pPr>
            <w:r>
              <w:rPr>
                <w:rFonts w:hint="eastAsia" w:ascii="宋体" w:hAnsi="宋体" w:eastAsia="宋体" w:cs="宋体"/>
                <w:i w:val="0"/>
                <w:iCs w:val="0"/>
                <w:color w:val="000000"/>
                <w:kern w:val="0"/>
                <w:sz w:val="22"/>
                <w:szCs w:val="22"/>
                <w:u w:val="none"/>
                <w:lang w:val="en-US" w:eastAsia="zh-CN" w:bidi="ar"/>
              </w:rPr>
              <w:t>时效指标</w:t>
            </w:r>
          </w:p>
        </w:tc>
        <w:tc>
          <w:tcPr>
            <w:tcW w:w="661"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按期办结率</w:t>
            </w:r>
          </w:p>
        </w:tc>
        <w:tc>
          <w:tcPr>
            <w:tcW w:w="651"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90%</w:t>
            </w:r>
          </w:p>
        </w:tc>
        <w:tc>
          <w:tcPr>
            <w:tcW w:w="53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90%</w:t>
            </w:r>
          </w:p>
        </w:tc>
        <w:tc>
          <w:tcPr>
            <w:tcW w:w="53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590"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5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效益</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78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社会效益指标</w:t>
            </w:r>
          </w:p>
        </w:tc>
        <w:tc>
          <w:tcPr>
            <w:tcW w:w="661"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强化安全</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监督，突</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出责任落</w:t>
            </w:r>
          </w:p>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实</w:t>
            </w:r>
          </w:p>
        </w:tc>
        <w:tc>
          <w:tcPr>
            <w:tcW w:w="651"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cs="宋体"/>
                <w:i w:val="0"/>
                <w:iCs w:val="0"/>
                <w:color w:val="000000"/>
                <w:kern w:val="0"/>
                <w:sz w:val="22"/>
                <w:szCs w:val="22"/>
                <w:u w:val="none"/>
                <w:lang w:val="en-US" w:eastAsia="zh-CN" w:bidi="ar"/>
              </w:rPr>
              <w:t>完成</w:t>
            </w:r>
          </w:p>
        </w:tc>
        <w:tc>
          <w:tcPr>
            <w:tcW w:w="53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cs="宋体"/>
                <w:i w:val="0"/>
                <w:iCs w:val="0"/>
                <w:color w:val="000000"/>
                <w:kern w:val="0"/>
                <w:sz w:val="22"/>
                <w:szCs w:val="22"/>
                <w:u w:val="none"/>
                <w:lang w:val="en-US" w:eastAsia="zh-CN" w:bidi="ar"/>
              </w:rPr>
              <w:t>完成</w:t>
            </w:r>
          </w:p>
        </w:tc>
        <w:tc>
          <w:tcPr>
            <w:tcW w:w="53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　</w:t>
            </w:r>
            <w:r>
              <w:rPr>
                <w:rFonts w:hint="eastAsia" w:ascii="宋体" w:hAnsi="宋体" w:cs="宋体"/>
                <w:i w:val="0"/>
                <w:iCs w:val="0"/>
                <w:color w:val="000000"/>
                <w:kern w:val="0"/>
                <w:sz w:val="22"/>
                <w:szCs w:val="22"/>
                <w:u w:val="none"/>
                <w:lang w:val="en-US" w:eastAsia="zh-CN" w:bidi="ar"/>
              </w:rPr>
              <w:t>完成</w:t>
            </w:r>
          </w:p>
        </w:tc>
        <w:tc>
          <w:tcPr>
            <w:tcW w:w="590"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5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满意度指标</w:t>
            </w:r>
          </w:p>
        </w:tc>
        <w:tc>
          <w:tcPr>
            <w:tcW w:w="786"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661"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群众满意度</w:t>
            </w:r>
          </w:p>
        </w:tc>
        <w:tc>
          <w:tcPr>
            <w:tcW w:w="651"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90%</w:t>
            </w:r>
          </w:p>
        </w:tc>
        <w:tc>
          <w:tcPr>
            <w:tcW w:w="53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90%</w:t>
            </w:r>
          </w:p>
        </w:tc>
        <w:tc>
          <w:tcPr>
            <w:tcW w:w="532"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590"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rPr>
              <w:t>计划标准</w:t>
            </w:r>
          </w:p>
        </w:tc>
      </w:tr>
    </w:tbl>
    <w:p>
      <w:pPr>
        <w:pStyle w:val="3"/>
        <w:spacing w:before="217" w:line="580" w:lineRule="exact"/>
        <w:rPr>
          <w:spacing w:val="-9"/>
          <w:position w:val="19"/>
          <w:sz w:val="31"/>
          <w:szCs w:val="31"/>
        </w:rPr>
      </w:pPr>
    </w:p>
    <w:p>
      <w:pPr>
        <w:pStyle w:val="3"/>
        <w:spacing w:before="217" w:line="580" w:lineRule="exact"/>
        <w:rPr>
          <w:spacing w:val="-9"/>
          <w:position w:val="19"/>
          <w:sz w:val="31"/>
          <w:szCs w:val="31"/>
        </w:rPr>
      </w:pPr>
    </w:p>
    <w:p>
      <w:pPr>
        <w:pStyle w:val="3"/>
        <w:numPr>
          <w:ilvl w:val="0"/>
          <w:numId w:val="3"/>
        </w:numPr>
        <w:spacing w:line="222" w:lineRule="auto"/>
        <w:ind w:left="575"/>
        <w:rPr>
          <w:spacing w:val="5"/>
          <w:sz w:val="31"/>
          <w:szCs w:val="31"/>
        </w:rPr>
      </w:pPr>
      <w:r>
        <w:rPr>
          <w:spacing w:val="5"/>
          <w:sz w:val="31"/>
          <w:szCs w:val="31"/>
        </w:rPr>
        <w:t>项目支出绩效目标表</w:t>
      </w:r>
    </w:p>
    <w:p>
      <w:pPr>
        <w:adjustRightInd w:val="0"/>
        <w:snapToGrid w:val="0"/>
        <w:spacing w:before="468" w:beforeLines="150" w:after="312" w:afterLines="100" w:line="540" w:lineRule="exact"/>
        <w:jc w:val="left"/>
        <w:rPr>
          <w:rFonts w:hint="eastAsia" w:ascii="创艺简标宋" w:hAnsi="创艺简标宋" w:eastAsia="创艺简标宋" w:cs="创艺简标宋"/>
          <w:sz w:val="44"/>
          <w:szCs w:val="44"/>
        </w:rPr>
      </w:pPr>
      <w:r>
        <w:rPr>
          <w:rFonts w:hint="eastAsia"/>
          <w:spacing w:val="5"/>
          <w:sz w:val="31"/>
          <w:szCs w:val="31"/>
          <w:lang w:eastAsia="zh-CN"/>
        </w:rPr>
        <w:t>表</w:t>
      </w:r>
      <w:r>
        <w:rPr>
          <w:rFonts w:hint="eastAsia"/>
          <w:spacing w:val="5"/>
          <w:sz w:val="31"/>
          <w:szCs w:val="31"/>
          <w:lang w:val="en-US" w:eastAsia="zh-CN"/>
        </w:rPr>
        <w:t>12-1</w:t>
      </w: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部门项目申报表(含绩效目标)</w:t>
      </w:r>
    </w:p>
    <w:p>
      <w:pPr>
        <w:rPr>
          <w:rFonts w:hint="eastAsia" w:ascii="宋体" w:hAnsi="宋体" w:cs="仿宋_GB2312"/>
        </w:rPr>
      </w:pPr>
      <w:r>
        <w:rPr>
          <w:rFonts w:hint="eastAsia" w:ascii="宋体" w:hAnsi="宋体" w:cs="仿宋_GB2312"/>
          <w:szCs w:val="21"/>
        </w:rPr>
        <w:t xml:space="preserve">申报日期： </w:t>
      </w:r>
      <w:r>
        <w:rPr>
          <w:rFonts w:hint="eastAsia" w:ascii="宋体" w:hAnsi="宋体" w:cs="仿宋_GB2312"/>
        </w:rPr>
        <w:t xml:space="preserve">                                                           单位：万元</w:t>
      </w:r>
    </w:p>
    <w:tbl>
      <w:tblPr>
        <w:tblStyle w:val="4"/>
        <w:tblW w:w="504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3"/>
        <w:gridCol w:w="222"/>
        <w:gridCol w:w="880"/>
        <w:gridCol w:w="1210"/>
        <w:gridCol w:w="254"/>
        <w:gridCol w:w="724"/>
        <w:gridCol w:w="665"/>
        <w:gridCol w:w="880"/>
        <w:gridCol w:w="808"/>
        <w:gridCol w:w="40"/>
        <w:gridCol w:w="1106"/>
        <w:gridCol w:w="13"/>
        <w:gridCol w:w="1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项目名称</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安全生产隐患排查经费</w:t>
            </w:r>
          </w:p>
        </w:tc>
        <w:tc>
          <w:tcPr>
            <w:tcW w:w="129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项目编码</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42011624031T00000010</w:t>
            </w:r>
            <w:r>
              <w:rPr>
                <w:rFonts w:hint="eastAsia" w:ascii="宋体" w:hAnsi="宋体" w:cs="仿宋_GB2312"/>
                <w:color w:val="000000"/>
                <w:w w:val="90"/>
                <w:kern w:val="0"/>
                <w:szCs w:val="21"/>
                <w:lang w:val="en-US" w:eastAsia="zh-CN"/>
              </w:rPr>
              <w:t>5</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项目主管部门</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武汉市黄陂区安全生产执法大队</w:t>
            </w:r>
            <w:r>
              <w:rPr>
                <w:rFonts w:hint="eastAsia" w:ascii="宋体" w:hAnsi="宋体" w:cs="仿宋_GB2312"/>
                <w:color w:val="000000"/>
                <w:w w:val="90"/>
                <w:kern w:val="0"/>
                <w:szCs w:val="21"/>
              </w:rPr>
              <w:t>　</w:t>
            </w:r>
          </w:p>
        </w:tc>
        <w:tc>
          <w:tcPr>
            <w:tcW w:w="129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项目执行单位</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武汉市黄陂区安全生产执法大队</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项目负责人</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29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联系电话</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单位地址</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eastAsia="宋体" w:cs="仿宋_GB2312"/>
                <w:color w:val="000000"/>
                <w:w w:val="90"/>
                <w:kern w:val="0"/>
                <w:szCs w:val="21"/>
                <w:lang w:eastAsia="zh-CN"/>
              </w:rPr>
            </w:pPr>
            <w:r>
              <w:rPr>
                <w:rFonts w:hint="eastAsia" w:ascii="宋体" w:hAnsi="宋体" w:cs="仿宋_GB2312"/>
                <w:color w:val="000000"/>
                <w:w w:val="90"/>
                <w:kern w:val="0"/>
                <w:szCs w:val="21"/>
              </w:rPr>
              <w:t>武汉市黄陂区前川街黄陂大道380号</w:t>
            </w:r>
          </w:p>
        </w:tc>
        <w:tc>
          <w:tcPr>
            <w:tcW w:w="129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邮政编码</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430300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项目属性</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suppressLineNumbers w:val="0"/>
              <w:jc w:val="left"/>
              <w:textAlignment w:val="center"/>
              <w:rPr>
                <w:rFonts w:hint="eastAsia" w:ascii="宋体" w:hAnsi="宋体" w:cs="仿宋_GB2312"/>
                <w:color w:val="000000"/>
                <w:w w:val="90"/>
                <w:kern w:val="0"/>
                <w:szCs w:val="21"/>
              </w:rPr>
            </w:pPr>
            <w:r>
              <w:rPr>
                <w:rFonts w:hint="eastAsia" w:ascii="宋体" w:hAnsi="宋体" w:eastAsia="宋体" w:cs="宋体"/>
                <w:i w:val="0"/>
                <w:iCs w:val="0"/>
                <w:color w:val="000000"/>
                <w:kern w:val="0"/>
                <w:sz w:val="21"/>
                <w:szCs w:val="21"/>
                <w:u w:val="none"/>
                <w:lang w:val="en-US" w:eastAsia="zh-CN" w:bidi="ar"/>
              </w:rPr>
              <w:t>常年性项目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支出项目类别</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suppressLineNumbers w:val="0"/>
              <w:jc w:val="left"/>
              <w:textAlignment w:val="center"/>
              <w:rPr>
                <w:rFonts w:hint="eastAsia" w:ascii="宋体" w:hAnsi="宋体" w:cs="仿宋_GB2312"/>
                <w:color w:val="000000"/>
                <w:w w:val="90"/>
                <w:kern w:val="0"/>
                <w:szCs w:val="21"/>
              </w:rPr>
            </w:pPr>
            <w:r>
              <w:rPr>
                <w:rFonts w:hint="eastAsia" w:ascii="宋体" w:hAnsi="宋体" w:eastAsia="宋体" w:cs="宋体"/>
                <w:i w:val="0"/>
                <w:iCs w:val="0"/>
                <w:color w:val="000000"/>
                <w:kern w:val="0"/>
                <w:sz w:val="21"/>
                <w:szCs w:val="21"/>
                <w:u w:val="none"/>
                <w:lang w:val="en-US" w:eastAsia="zh-CN" w:bidi="ar"/>
              </w:rPr>
              <w:t>本级支出项目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起始年度</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2024</w:t>
            </w:r>
            <w:r>
              <w:rPr>
                <w:rFonts w:hint="eastAsia" w:ascii="宋体" w:hAnsi="宋体" w:cs="仿宋_GB2312"/>
                <w:color w:val="000000"/>
                <w:w w:val="90"/>
                <w:kern w:val="0"/>
                <w:szCs w:val="21"/>
              </w:rPr>
              <w:t>　</w:t>
            </w:r>
          </w:p>
        </w:tc>
        <w:tc>
          <w:tcPr>
            <w:tcW w:w="129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终止年度</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0"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项目申请理由</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numPr>
                <w:ilvl w:val="0"/>
                <w:numId w:val="4"/>
              </w:numPr>
              <w:snapToGrid w:val="0"/>
              <w:spacing w:line="240" w:lineRule="exact"/>
              <w:jc w:val="left"/>
              <w:rPr>
                <w:rFonts w:hint="eastAsia" w:ascii="宋体" w:hAnsi="宋体" w:cs="仿宋_GB2312"/>
                <w:w w:val="90"/>
              </w:rPr>
            </w:pPr>
            <w:r>
              <w:rPr>
                <w:rFonts w:hint="eastAsia" w:ascii="宋体" w:hAnsi="宋体" w:cs="仿宋_GB2312"/>
                <w:w w:val="90"/>
              </w:rPr>
              <w:t>项目的法律或政策依据；1、《中华人民共和国预算法》；2、《中华人民共和国安全生产法》；3、《中共中央国务院关于推进安全生产领域改革发展的意见》；4《安全生产行政执法程序规定》</w:t>
            </w:r>
          </w:p>
          <w:p>
            <w:pPr>
              <w:pStyle w:val="8"/>
              <w:numPr>
                <w:ilvl w:val="0"/>
                <w:numId w:val="4"/>
              </w:numPr>
              <w:spacing w:line="240" w:lineRule="exact"/>
              <w:rPr>
                <w:rFonts w:hint="eastAsia" w:hAnsi="宋体" w:cs="仿宋_GB2312"/>
                <w:w w:val="90"/>
              </w:rPr>
            </w:pPr>
            <w:r>
              <w:rPr>
                <w:rFonts w:hint="eastAsia" w:hAnsi="宋体" w:cs="仿宋_GB2312"/>
                <w:w w:val="90"/>
              </w:rPr>
              <w:t>项目与部门职能的相关性；</w:t>
            </w:r>
            <w:r>
              <w:rPr>
                <w:rFonts w:hint="eastAsia" w:hAnsi="宋体" w:cs="仿宋_GB2312"/>
                <w:w w:val="90"/>
                <w:lang w:val="en-US" w:eastAsia="zh-CN"/>
              </w:rPr>
              <w:t>与部门职能相关</w:t>
            </w:r>
          </w:p>
          <w:p>
            <w:pPr>
              <w:pStyle w:val="8"/>
              <w:numPr>
                <w:ilvl w:val="0"/>
                <w:numId w:val="4"/>
              </w:numPr>
              <w:spacing w:line="240" w:lineRule="exact"/>
              <w:rPr>
                <w:rFonts w:hint="eastAsia" w:hAnsi="宋体" w:cs="仿宋_GB2312"/>
                <w:w w:val="90"/>
              </w:rPr>
            </w:pPr>
            <w:r>
              <w:rPr>
                <w:rFonts w:hint="eastAsia" w:hAnsi="宋体" w:cs="仿宋_GB2312"/>
                <w:w w:val="90"/>
              </w:rPr>
              <w:t>项目实施的现实意义，及项目聚焦于解决哪些现实问题；</w:t>
            </w:r>
            <w:r>
              <w:rPr>
                <w:rFonts w:hint="eastAsia" w:hAnsi="宋体" w:cs="仿宋_GB2312"/>
                <w:w w:val="90"/>
                <w:lang w:val="en-US" w:eastAsia="zh-CN"/>
              </w:rPr>
              <w:t>开展安全生产隐患工作，保障人民群众安全。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项目主要内容</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spacing w:line="240" w:lineRule="exact"/>
              <w:jc w:val="left"/>
              <w:rPr>
                <w:rFonts w:hint="eastAsia" w:ascii="宋体" w:hAnsi="宋体" w:cs="仿宋_GB2312"/>
                <w:w w:val="90"/>
              </w:rPr>
            </w:pPr>
            <w:r>
              <w:rPr>
                <w:rFonts w:hint="eastAsia" w:ascii="宋体" w:hAnsi="宋体" w:cs="仿宋_GB2312"/>
                <w:w w:val="90"/>
              </w:rPr>
              <w:t>明确当年申请预算资金的主要投向及工作任务</w:t>
            </w:r>
          </w:p>
          <w:p>
            <w:pPr>
              <w:pStyle w:val="8"/>
              <w:spacing w:line="240" w:lineRule="exact"/>
              <w:rPr>
                <w:rFonts w:hint="eastAsia" w:hAnsi="宋体" w:eastAsia="宋体" w:cs="仿宋_GB2312"/>
                <w:w w:val="90"/>
                <w:lang w:eastAsia="zh-CN"/>
              </w:rPr>
            </w:pPr>
            <w:r>
              <w:rPr>
                <w:rFonts w:hint="eastAsia" w:hAnsi="宋体" w:cs="仿宋_GB2312"/>
                <w:w w:val="90"/>
              </w:rPr>
              <w:t>按照年度工作计划，完成安全生产隐患工作的正常开展</w:t>
            </w:r>
            <w:r>
              <w:rPr>
                <w:rFonts w:hint="eastAsia" w:hAnsi="宋体" w:cs="仿宋_GB2312"/>
                <w:w w:val="9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项目总预算</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p>
        </w:tc>
        <w:tc>
          <w:tcPr>
            <w:tcW w:w="129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项目当年预算</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项目前两年预算及当年预算变动情况</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lang w:val="en-US" w:eastAsia="zh-CN"/>
              </w:rPr>
            </w:pPr>
            <w:r>
              <w:rPr>
                <w:rFonts w:hint="eastAsia" w:ascii="宋体" w:hAnsi="宋体" w:cs="仿宋_GB2312"/>
                <w:color w:val="000000"/>
                <w:w w:val="90"/>
                <w:kern w:val="0"/>
                <w:szCs w:val="21"/>
                <w:lang w:val="en-US" w:eastAsia="zh-CN"/>
              </w:rPr>
              <w:t xml:space="preserve">1.前两年预算安排情况：2022年预算8万元，2023年预算8万元。                                           </w:t>
            </w:r>
          </w:p>
          <w:p>
            <w:pPr>
              <w:widowControl/>
              <w:snapToGrid w:val="0"/>
              <w:jc w:val="left"/>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2.变动情况：2023年预算10万，较上年增加2万。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项目当年资金来源</w:t>
            </w: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来源项目</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合计</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1.一般公共预算财政拨款</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xml:space="preserve">  其中：申请本级财力年初安排</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2.政府性基金预算财政拨款</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3.财政专户管理资金</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4.单位资金</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使用上年度财政拨款结转</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6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项目活动</w:t>
            </w:r>
          </w:p>
        </w:tc>
        <w:tc>
          <w:tcPr>
            <w:tcW w:w="60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活动内容</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表述</w:t>
            </w:r>
          </w:p>
        </w:tc>
        <w:tc>
          <w:tcPr>
            <w:tcW w:w="668"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支出经济</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分类</w:t>
            </w:r>
          </w:p>
        </w:tc>
        <w:tc>
          <w:tcPr>
            <w:tcW w:w="5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c>
          <w:tcPr>
            <w:tcW w:w="1932"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测算依据及说明</w:t>
            </w:r>
          </w:p>
        </w:tc>
        <w:tc>
          <w:tcPr>
            <w:tcW w:w="622"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6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安全生产隐患排查经费</w:t>
            </w:r>
          </w:p>
        </w:tc>
        <w:tc>
          <w:tcPr>
            <w:tcW w:w="60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排查经费</w:t>
            </w:r>
          </w:p>
        </w:tc>
        <w:tc>
          <w:tcPr>
            <w:tcW w:w="668"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其他支出</w:t>
            </w:r>
          </w:p>
        </w:tc>
        <w:tc>
          <w:tcPr>
            <w:tcW w:w="5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eastAsia="宋体" w:cs="仿宋_GB2312"/>
                <w:color w:val="000000"/>
                <w:w w:val="90"/>
                <w:kern w:val="0"/>
                <w:szCs w:val="21"/>
                <w:lang w:eastAsia="zh-CN"/>
              </w:rPr>
            </w:pPr>
            <w:r>
              <w:rPr>
                <w:rFonts w:hint="eastAsia" w:ascii="宋体" w:hAnsi="宋体" w:cs="仿宋_GB2312"/>
                <w:color w:val="000000"/>
                <w:w w:val="90"/>
                <w:kern w:val="0"/>
                <w:szCs w:val="21"/>
                <w:lang w:val="en-US" w:eastAsia="zh-CN"/>
              </w:rPr>
              <w:t>8</w:t>
            </w:r>
          </w:p>
        </w:tc>
        <w:tc>
          <w:tcPr>
            <w:tcW w:w="1932"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按照完成此项工作实际支出测算</w:t>
            </w:r>
          </w:p>
        </w:tc>
        <w:tc>
          <w:tcPr>
            <w:tcW w:w="622"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6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0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68"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932"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22"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6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0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68"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932"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22"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品名</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数量</w:t>
            </w:r>
          </w:p>
        </w:tc>
        <w:tc>
          <w:tcPr>
            <w:tcW w:w="255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5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5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名称</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年度绩效目标1</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强化安全监督，突出责任落实，全面完成全年安全生产排查工作。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000" w:type="pct"/>
            <w:gridSpan w:val="13"/>
            <w:noWrap w:val="0"/>
            <w:vAlign w:val="center"/>
          </w:tcPr>
          <w:p>
            <w:pPr>
              <w:widowControl/>
              <w:jc w:val="center"/>
              <w:rPr>
                <w:rFonts w:hint="eastAsia" w:ascii="宋体" w:hAnsi="宋体" w:cs="仿宋_GB2312"/>
                <w:b/>
                <w:bCs/>
                <w:w w:val="90"/>
                <w:kern w:val="0"/>
              </w:rPr>
            </w:pPr>
            <w:r>
              <w:rPr>
                <w:rFonts w:hint="eastAsia" w:ascii="宋体" w:hAnsi="宋体" w:cs="仿宋_GB2312"/>
                <w:b/>
                <w:bCs/>
                <w:w w:val="90"/>
                <w:kern w:val="0"/>
              </w:rPr>
              <w:t>年度绩效目标表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49"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目标名称</w:t>
            </w:r>
          </w:p>
        </w:tc>
        <w:tc>
          <w:tcPr>
            <w:tcW w:w="486"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一级指标</w:t>
            </w:r>
          </w:p>
        </w:tc>
        <w:tc>
          <w:tcPr>
            <w:tcW w:w="808"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二级指标</w:t>
            </w:r>
          </w:p>
        </w:tc>
        <w:tc>
          <w:tcPr>
            <w:tcW w:w="767"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三级</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1572" w:type="pct"/>
            <w:gridSpan w:val="5"/>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w:t>
            </w:r>
          </w:p>
        </w:tc>
        <w:tc>
          <w:tcPr>
            <w:tcW w:w="615"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指标值确定</w:t>
            </w:r>
          </w:p>
          <w:p>
            <w:pPr>
              <w:widowControl/>
              <w:jc w:val="center"/>
              <w:rPr>
                <w:rFonts w:hint="eastAsia" w:ascii="宋体" w:hAnsi="宋体" w:cs="仿宋_GB2312"/>
                <w:w w:val="90"/>
                <w:kern w:val="0"/>
              </w:rPr>
            </w:pPr>
            <w:r>
              <w:rPr>
                <w:rFonts w:hint="eastAsia" w:ascii="宋体" w:hAnsi="宋体" w:cs="仿宋_GB2312"/>
                <w:w w:val="90"/>
                <w:kern w:val="0"/>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49" w:type="pct"/>
            <w:gridSpan w:val="2"/>
            <w:vMerge w:val="continue"/>
            <w:noWrap w:val="0"/>
            <w:vAlign w:val="center"/>
          </w:tcPr>
          <w:p>
            <w:pPr>
              <w:widowControl/>
              <w:jc w:val="left"/>
              <w:rPr>
                <w:rFonts w:hint="eastAsia" w:ascii="宋体" w:hAnsi="宋体" w:cs="仿宋_GB2312"/>
                <w:w w:val="90"/>
                <w:kern w:val="0"/>
              </w:rPr>
            </w:pPr>
          </w:p>
        </w:tc>
        <w:tc>
          <w:tcPr>
            <w:tcW w:w="486" w:type="pct"/>
            <w:vMerge w:val="continue"/>
            <w:noWrap w:val="0"/>
            <w:vAlign w:val="center"/>
          </w:tcPr>
          <w:p>
            <w:pPr>
              <w:widowControl/>
              <w:jc w:val="left"/>
              <w:rPr>
                <w:rFonts w:hint="eastAsia" w:ascii="宋体" w:hAnsi="宋体" w:cs="仿宋_GB2312"/>
                <w:w w:val="90"/>
                <w:kern w:val="0"/>
              </w:rPr>
            </w:pPr>
          </w:p>
        </w:tc>
        <w:tc>
          <w:tcPr>
            <w:tcW w:w="808" w:type="pct"/>
            <w:gridSpan w:val="2"/>
            <w:vMerge w:val="continue"/>
            <w:noWrap w:val="0"/>
            <w:vAlign w:val="center"/>
          </w:tcPr>
          <w:p>
            <w:pPr>
              <w:widowControl/>
              <w:jc w:val="left"/>
              <w:rPr>
                <w:rFonts w:hint="eastAsia" w:ascii="宋体" w:hAnsi="宋体" w:cs="仿宋_GB2312"/>
                <w:w w:val="90"/>
                <w:kern w:val="0"/>
              </w:rPr>
            </w:pPr>
          </w:p>
        </w:tc>
        <w:tc>
          <w:tcPr>
            <w:tcW w:w="767" w:type="pct"/>
            <w:gridSpan w:val="2"/>
            <w:vMerge w:val="continue"/>
            <w:noWrap w:val="0"/>
            <w:vAlign w:val="center"/>
          </w:tcPr>
          <w:p>
            <w:pPr>
              <w:widowControl/>
              <w:jc w:val="left"/>
              <w:rPr>
                <w:rFonts w:hint="eastAsia" w:ascii="宋体" w:hAnsi="宋体" w:cs="仿宋_GB2312"/>
                <w:w w:val="90"/>
                <w:kern w:val="0"/>
              </w:rPr>
            </w:pPr>
          </w:p>
        </w:tc>
        <w:tc>
          <w:tcPr>
            <w:tcW w:w="486"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前年</w:t>
            </w:r>
          </w:p>
        </w:tc>
        <w:tc>
          <w:tcPr>
            <w:tcW w:w="46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上年</w:t>
            </w:r>
          </w:p>
        </w:tc>
        <w:tc>
          <w:tcPr>
            <w:tcW w:w="61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预计当年</w:t>
            </w:r>
          </w:p>
          <w:p>
            <w:pPr>
              <w:widowControl/>
              <w:jc w:val="center"/>
              <w:rPr>
                <w:rFonts w:hint="eastAsia" w:ascii="宋体" w:hAnsi="宋体" w:cs="仿宋_GB2312"/>
                <w:w w:val="90"/>
                <w:kern w:val="0"/>
              </w:rPr>
            </w:pPr>
            <w:r>
              <w:rPr>
                <w:rFonts w:hint="eastAsia" w:ascii="宋体" w:hAnsi="宋体" w:cs="仿宋_GB2312"/>
                <w:w w:val="90"/>
                <w:kern w:val="0"/>
              </w:rPr>
              <w:t>实现</w:t>
            </w:r>
          </w:p>
        </w:tc>
        <w:tc>
          <w:tcPr>
            <w:tcW w:w="615" w:type="pct"/>
            <w:vMerge w:val="continue"/>
            <w:noWrap w:val="0"/>
            <w:vAlign w:val="center"/>
          </w:tcPr>
          <w:p>
            <w:pPr>
              <w:widowControl/>
              <w:jc w:val="left"/>
              <w:rPr>
                <w:rFonts w:hint="eastAsia" w:ascii="宋体" w:hAnsi="宋体" w:cs="仿宋_GB2312"/>
                <w:w w:val="9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9"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年度绩效目标1</w:t>
            </w:r>
          </w:p>
        </w:tc>
        <w:tc>
          <w:tcPr>
            <w:tcW w:w="486" w:type="pct"/>
            <w:vMerge w:val="restart"/>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产出指标</w:t>
            </w:r>
          </w:p>
        </w:tc>
        <w:tc>
          <w:tcPr>
            <w:tcW w:w="808"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数量指标</w:t>
            </w:r>
          </w:p>
        </w:tc>
        <w:tc>
          <w:tcPr>
            <w:tcW w:w="767" w:type="pct"/>
            <w:gridSpan w:val="2"/>
            <w:noWrap w:val="0"/>
            <w:vAlign w:val="center"/>
          </w:tcPr>
          <w:p>
            <w:pPr>
              <w:keepNext w:val="0"/>
              <w:keepLines w:val="0"/>
              <w:widowControl/>
              <w:suppressLineNumbers w:val="0"/>
              <w:jc w:val="left"/>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全年执法检查家次</w:t>
            </w:r>
          </w:p>
        </w:tc>
        <w:tc>
          <w:tcPr>
            <w:tcW w:w="486" w:type="pct"/>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60家</w:t>
            </w:r>
          </w:p>
        </w:tc>
        <w:tc>
          <w:tcPr>
            <w:tcW w:w="46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60家</w:t>
            </w:r>
          </w:p>
        </w:tc>
        <w:tc>
          <w:tcPr>
            <w:tcW w:w="61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0"/>
                <w:szCs w:val="20"/>
                <w:u w:val="none"/>
                <w:lang w:val="en-US" w:eastAsia="zh-CN" w:bidi="ar"/>
              </w:rPr>
              <w:t>60家</w:t>
            </w:r>
          </w:p>
        </w:tc>
        <w:tc>
          <w:tcPr>
            <w:tcW w:w="615" w:type="pct"/>
            <w:noWrap w:val="0"/>
            <w:vAlign w:val="center"/>
          </w:tcPr>
          <w:p>
            <w:pPr>
              <w:widowControl/>
              <w:jc w:val="left"/>
              <w:rPr>
                <w:rFonts w:hint="default" w:ascii="宋体" w:hAnsi="宋体" w:eastAsia="宋体" w:cs="仿宋_GB2312"/>
                <w:w w:val="90"/>
                <w:kern w:val="0"/>
                <w:lang w:val="en-US" w:eastAsia="zh-CN"/>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9" w:type="pct"/>
            <w:gridSpan w:val="2"/>
            <w:vMerge w:val="continue"/>
            <w:noWrap w:val="0"/>
            <w:vAlign w:val="center"/>
          </w:tcPr>
          <w:p>
            <w:pPr>
              <w:widowControl/>
              <w:jc w:val="center"/>
              <w:rPr>
                <w:rFonts w:hint="eastAsia" w:ascii="宋体" w:hAnsi="宋体" w:cs="仿宋_GB2312"/>
                <w:w w:val="90"/>
                <w:kern w:val="0"/>
              </w:rPr>
            </w:pPr>
          </w:p>
        </w:tc>
        <w:tc>
          <w:tcPr>
            <w:tcW w:w="486" w:type="pct"/>
            <w:vMerge w:val="continue"/>
            <w:noWrap w:val="0"/>
            <w:vAlign w:val="center"/>
          </w:tcPr>
          <w:p>
            <w:pPr>
              <w:widowControl/>
              <w:jc w:val="center"/>
              <w:rPr>
                <w:rFonts w:hint="eastAsia" w:ascii="宋体" w:hAnsi="宋体" w:cs="仿宋_GB2312"/>
                <w:w w:val="90"/>
                <w:kern w:val="0"/>
              </w:rPr>
            </w:pPr>
          </w:p>
        </w:tc>
        <w:tc>
          <w:tcPr>
            <w:tcW w:w="80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数量指标</w:t>
            </w:r>
          </w:p>
        </w:tc>
        <w:tc>
          <w:tcPr>
            <w:tcW w:w="767" w:type="pct"/>
            <w:gridSpan w:val="2"/>
            <w:noWrap w:val="0"/>
            <w:vAlign w:val="center"/>
          </w:tcPr>
          <w:p>
            <w:pPr>
              <w:keepNext w:val="0"/>
              <w:keepLines w:val="0"/>
              <w:widowControl/>
              <w:suppressLineNumbers w:val="0"/>
              <w:jc w:val="left"/>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一般隐患整改数</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200件</w:t>
            </w:r>
          </w:p>
        </w:tc>
        <w:tc>
          <w:tcPr>
            <w:tcW w:w="467" w:type="pct"/>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200件</w:t>
            </w:r>
          </w:p>
        </w:tc>
        <w:tc>
          <w:tcPr>
            <w:tcW w:w="61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0"/>
                <w:szCs w:val="20"/>
                <w:u w:val="none"/>
                <w:lang w:val="en-US" w:eastAsia="zh-CN" w:bidi="ar"/>
              </w:rPr>
              <w:t>200件</w:t>
            </w:r>
          </w:p>
        </w:tc>
        <w:tc>
          <w:tcPr>
            <w:tcW w:w="615"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9" w:type="pct"/>
            <w:gridSpan w:val="2"/>
            <w:vMerge w:val="continue"/>
            <w:noWrap w:val="0"/>
            <w:vAlign w:val="center"/>
          </w:tcPr>
          <w:p>
            <w:pPr>
              <w:widowControl/>
              <w:jc w:val="center"/>
              <w:rPr>
                <w:rFonts w:hint="eastAsia" w:ascii="宋体" w:hAnsi="宋体" w:cs="仿宋_GB2312"/>
                <w:w w:val="90"/>
                <w:kern w:val="0"/>
              </w:rPr>
            </w:pPr>
          </w:p>
        </w:tc>
        <w:tc>
          <w:tcPr>
            <w:tcW w:w="486" w:type="pct"/>
            <w:vMerge w:val="continue"/>
            <w:noWrap w:val="0"/>
            <w:vAlign w:val="center"/>
          </w:tcPr>
          <w:p>
            <w:pPr>
              <w:widowControl/>
              <w:jc w:val="center"/>
              <w:rPr>
                <w:rFonts w:hint="eastAsia" w:ascii="宋体" w:hAnsi="宋体" w:cs="仿宋_GB2312"/>
                <w:w w:val="90"/>
                <w:kern w:val="0"/>
              </w:rPr>
            </w:pPr>
          </w:p>
        </w:tc>
        <w:tc>
          <w:tcPr>
            <w:tcW w:w="80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数量指标</w:t>
            </w:r>
          </w:p>
        </w:tc>
        <w:tc>
          <w:tcPr>
            <w:tcW w:w="767" w:type="pct"/>
            <w:gridSpan w:val="2"/>
            <w:noWrap w:val="0"/>
            <w:vAlign w:val="center"/>
          </w:tcPr>
          <w:p>
            <w:pPr>
              <w:keepNext w:val="0"/>
              <w:keepLines w:val="0"/>
              <w:widowControl/>
              <w:suppressLineNumbers w:val="0"/>
              <w:jc w:val="left"/>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重点监管对象检查家次</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14家</w:t>
            </w:r>
          </w:p>
        </w:tc>
        <w:tc>
          <w:tcPr>
            <w:tcW w:w="467" w:type="pct"/>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14家</w:t>
            </w:r>
          </w:p>
        </w:tc>
        <w:tc>
          <w:tcPr>
            <w:tcW w:w="61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0"/>
                <w:szCs w:val="20"/>
                <w:u w:val="none"/>
                <w:lang w:val="en-US" w:eastAsia="zh-CN" w:bidi="ar"/>
              </w:rPr>
              <w:t>14家</w:t>
            </w:r>
          </w:p>
        </w:tc>
        <w:tc>
          <w:tcPr>
            <w:tcW w:w="615"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9" w:type="pct"/>
            <w:gridSpan w:val="2"/>
            <w:vMerge w:val="continue"/>
            <w:noWrap w:val="0"/>
            <w:vAlign w:val="center"/>
          </w:tcPr>
          <w:p>
            <w:pPr>
              <w:widowControl/>
              <w:jc w:val="left"/>
              <w:rPr>
                <w:rFonts w:hint="eastAsia" w:ascii="宋体" w:hAnsi="宋体" w:cs="仿宋_GB2312"/>
                <w:w w:val="90"/>
                <w:kern w:val="0"/>
              </w:rPr>
            </w:pPr>
          </w:p>
        </w:tc>
        <w:tc>
          <w:tcPr>
            <w:tcW w:w="486" w:type="pct"/>
            <w:vMerge w:val="continue"/>
            <w:noWrap w:val="0"/>
            <w:vAlign w:val="center"/>
          </w:tcPr>
          <w:p>
            <w:pPr>
              <w:widowControl/>
              <w:jc w:val="center"/>
              <w:rPr>
                <w:rFonts w:hint="eastAsia" w:ascii="宋体" w:hAnsi="宋体" w:cs="仿宋_GB2312"/>
                <w:w w:val="90"/>
                <w:kern w:val="0"/>
              </w:rPr>
            </w:pPr>
          </w:p>
        </w:tc>
        <w:tc>
          <w:tcPr>
            <w:tcW w:w="80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1"/>
                <w:szCs w:val="21"/>
                <w:u w:val="none"/>
                <w:lang w:val="en-US" w:eastAsia="zh-CN" w:bidi="ar"/>
              </w:rPr>
              <w:t>质量指标</w:t>
            </w:r>
          </w:p>
        </w:tc>
        <w:tc>
          <w:tcPr>
            <w:tcW w:w="767" w:type="pct"/>
            <w:gridSpan w:val="2"/>
            <w:noWrap w:val="0"/>
            <w:vAlign w:val="center"/>
          </w:tcPr>
          <w:p>
            <w:pPr>
              <w:keepNext w:val="0"/>
              <w:keepLines w:val="0"/>
              <w:widowControl/>
              <w:suppressLineNumbers w:val="0"/>
              <w:jc w:val="left"/>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监督检查计划完成率</w:t>
            </w:r>
          </w:p>
        </w:tc>
        <w:tc>
          <w:tcPr>
            <w:tcW w:w="486" w:type="pct"/>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1"/>
                <w:szCs w:val="21"/>
                <w:u w:val="none"/>
                <w:lang w:val="en-US" w:eastAsia="zh-CN" w:bidi="ar"/>
              </w:rPr>
              <w:t>95%</w:t>
            </w:r>
          </w:p>
        </w:tc>
        <w:tc>
          <w:tcPr>
            <w:tcW w:w="46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1"/>
                <w:szCs w:val="21"/>
                <w:u w:val="none"/>
                <w:lang w:val="en-US" w:eastAsia="zh-CN" w:bidi="ar"/>
              </w:rPr>
              <w:t>95%</w:t>
            </w:r>
          </w:p>
        </w:tc>
        <w:tc>
          <w:tcPr>
            <w:tcW w:w="61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95%</w:t>
            </w:r>
          </w:p>
        </w:tc>
        <w:tc>
          <w:tcPr>
            <w:tcW w:w="615"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49" w:type="pct"/>
            <w:gridSpan w:val="2"/>
            <w:vMerge w:val="continue"/>
            <w:noWrap w:val="0"/>
            <w:vAlign w:val="center"/>
          </w:tcPr>
          <w:p>
            <w:pPr>
              <w:widowControl/>
              <w:jc w:val="left"/>
              <w:rPr>
                <w:rFonts w:hint="eastAsia" w:ascii="宋体" w:hAnsi="宋体" w:cs="仿宋_GB2312"/>
                <w:w w:val="90"/>
                <w:kern w:val="0"/>
              </w:rPr>
            </w:pPr>
          </w:p>
        </w:tc>
        <w:tc>
          <w:tcPr>
            <w:tcW w:w="486" w:type="pct"/>
            <w:vMerge w:val="continue"/>
            <w:noWrap w:val="0"/>
            <w:vAlign w:val="center"/>
          </w:tcPr>
          <w:p>
            <w:pPr>
              <w:widowControl/>
              <w:jc w:val="center"/>
              <w:rPr>
                <w:rFonts w:hint="eastAsia" w:ascii="宋体" w:hAnsi="宋体" w:cs="仿宋_GB2312"/>
                <w:w w:val="90"/>
                <w:kern w:val="0"/>
              </w:rPr>
            </w:pPr>
          </w:p>
        </w:tc>
        <w:tc>
          <w:tcPr>
            <w:tcW w:w="80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时效指标</w:t>
            </w:r>
          </w:p>
        </w:tc>
        <w:tc>
          <w:tcPr>
            <w:tcW w:w="767" w:type="pct"/>
            <w:gridSpan w:val="2"/>
            <w:noWrap w:val="0"/>
            <w:vAlign w:val="center"/>
          </w:tcPr>
          <w:p>
            <w:pPr>
              <w:keepNext w:val="0"/>
              <w:keepLines w:val="0"/>
              <w:widowControl/>
              <w:suppressLineNumbers w:val="0"/>
              <w:jc w:val="left"/>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1"/>
                <w:szCs w:val="21"/>
                <w:u w:val="none"/>
                <w:lang w:val="en-US" w:eastAsia="zh-CN" w:bidi="ar"/>
              </w:rPr>
              <w:t>执法检查完成及时率</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467" w:type="pct"/>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61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100%</w:t>
            </w:r>
          </w:p>
        </w:tc>
        <w:tc>
          <w:tcPr>
            <w:tcW w:w="615"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49" w:type="pct"/>
            <w:gridSpan w:val="2"/>
            <w:vMerge w:val="continue"/>
            <w:noWrap w:val="0"/>
            <w:vAlign w:val="center"/>
          </w:tcPr>
          <w:p>
            <w:pPr>
              <w:widowControl/>
              <w:jc w:val="left"/>
              <w:rPr>
                <w:rFonts w:hint="eastAsia" w:ascii="宋体" w:hAnsi="宋体" w:cs="仿宋_GB2312"/>
                <w:w w:val="90"/>
                <w:kern w:val="0"/>
              </w:rPr>
            </w:pPr>
          </w:p>
        </w:tc>
        <w:tc>
          <w:tcPr>
            <w:tcW w:w="486"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效益指标</w:t>
            </w:r>
          </w:p>
        </w:tc>
        <w:tc>
          <w:tcPr>
            <w:tcW w:w="80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社会效益指标</w:t>
            </w:r>
          </w:p>
        </w:tc>
        <w:tc>
          <w:tcPr>
            <w:tcW w:w="76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0"/>
                <w:szCs w:val="20"/>
                <w:u w:val="none"/>
                <w:lang w:val="en-US" w:eastAsia="zh-CN" w:bidi="ar"/>
              </w:rPr>
              <w:t>提升企业安全生产意识</w:t>
            </w:r>
          </w:p>
        </w:tc>
        <w:tc>
          <w:tcPr>
            <w:tcW w:w="486"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提升</w:t>
            </w:r>
          </w:p>
        </w:tc>
        <w:tc>
          <w:tcPr>
            <w:tcW w:w="46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提升</w:t>
            </w:r>
          </w:p>
        </w:tc>
        <w:tc>
          <w:tcPr>
            <w:tcW w:w="61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提升</w:t>
            </w:r>
          </w:p>
        </w:tc>
        <w:tc>
          <w:tcPr>
            <w:tcW w:w="615"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49" w:type="pct"/>
            <w:gridSpan w:val="2"/>
            <w:vMerge w:val="continue"/>
            <w:noWrap w:val="0"/>
            <w:vAlign w:val="center"/>
          </w:tcPr>
          <w:p>
            <w:pPr>
              <w:widowControl/>
              <w:jc w:val="left"/>
              <w:rPr>
                <w:rFonts w:hint="eastAsia" w:ascii="宋体" w:hAnsi="宋体" w:cs="仿宋_GB2312"/>
                <w:w w:val="90"/>
                <w:kern w:val="0"/>
              </w:rPr>
            </w:pPr>
          </w:p>
        </w:tc>
        <w:tc>
          <w:tcPr>
            <w:tcW w:w="486"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80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服务对象满意度指标</w:t>
            </w:r>
          </w:p>
        </w:tc>
        <w:tc>
          <w:tcPr>
            <w:tcW w:w="767" w:type="pct"/>
            <w:gridSpan w:val="2"/>
            <w:noWrap w:val="0"/>
            <w:vAlign w:val="center"/>
          </w:tcPr>
          <w:p>
            <w:pPr>
              <w:keepNext w:val="0"/>
              <w:keepLines w:val="0"/>
              <w:widowControl/>
              <w:suppressLineNumbers w:val="0"/>
              <w:jc w:val="center"/>
              <w:textAlignment w:val="center"/>
              <w:rPr>
                <w:rFonts w:hint="default" w:ascii="宋体" w:hAnsi="宋体" w:eastAsia="宋体" w:cs="仿宋_GB2312"/>
                <w:w w:val="90"/>
                <w:kern w:val="0"/>
                <w:lang w:val="en-US" w:eastAsia="zh-CN"/>
              </w:rPr>
            </w:pPr>
            <w:r>
              <w:rPr>
                <w:rFonts w:hint="eastAsia" w:ascii="宋体" w:hAnsi="宋体" w:eastAsia="宋体" w:cs="宋体"/>
                <w:i w:val="0"/>
                <w:iCs w:val="0"/>
                <w:color w:val="000000"/>
                <w:kern w:val="0"/>
                <w:sz w:val="21"/>
                <w:szCs w:val="21"/>
                <w:u w:val="none"/>
                <w:lang w:val="en-US" w:eastAsia="zh-CN" w:bidi="ar"/>
              </w:rPr>
              <w:t>群众满意度</w:t>
            </w:r>
          </w:p>
        </w:tc>
        <w:tc>
          <w:tcPr>
            <w:tcW w:w="486"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46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61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615"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bl>
    <w:p/>
    <w:p>
      <w:pPr>
        <w:pStyle w:val="3"/>
        <w:numPr>
          <w:ilvl w:val="0"/>
          <w:numId w:val="0"/>
        </w:numPr>
        <w:kinsoku w:val="0"/>
        <w:autoSpaceDE w:val="0"/>
        <w:autoSpaceDN w:val="0"/>
        <w:adjustRightInd w:val="0"/>
        <w:snapToGrid w:val="0"/>
        <w:spacing w:line="222" w:lineRule="auto"/>
        <w:jc w:val="left"/>
        <w:textAlignment w:val="baseline"/>
        <w:rPr>
          <w:spacing w:val="5"/>
          <w:sz w:val="31"/>
          <w:szCs w:val="31"/>
        </w:rPr>
      </w:pPr>
    </w:p>
    <w:p>
      <w:pPr>
        <w:pStyle w:val="3"/>
        <w:numPr>
          <w:ilvl w:val="0"/>
          <w:numId w:val="0"/>
        </w:numPr>
        <w:kinsoku w:val="0"/>
        <w:autoSpaceDE w:val="0"/>
        <w:autoSpaceDN w:val="0"/>
        <w:adjustRightInd w:val="0"/>
        <w:snapToGrid w:val="0"/>
        <w:spacing w:line="222" w:lineRule="auto"/>
        <w:jc w:val="left"/>
        <w:textAlignment w:val="baseline"/>
        <w:rPr>
          <w:spacing w:val="5"/>
          <w:sz w:val="31"/>
          <w:szCs w:val="31"/>
        </w:rPr>
      </w:pPr>
    </w:p>
    <w:p>
      <w:pPr>
        <w:pStyle w:val="3"/>
        <w:numPr>
          <w:ilvl w:val="0"/>
          <w:numId w:val="0"/>
        </w:numPr>
        <w:kinsoku w:val="0"/>
        <w:autoSpaceDE w:val="0"/>
        <w:autoSpaceDN w:val="0"/>
        <w:adjustRightInd w:val="0"/>
        <w:snapToGrid w:val="0"/>
        <w:spacing w:line="222" w:lineRule="auto"/>
        <w:jc w:val="left"/>
        <w:textAlignment w:val="baseline"/>
        <w:rPr>
          <w:spacing w:val="5"/>
          <w:sz w:val="31"/>
          <w:szCs w:val="31"/>
        </w:rPr>
      </w:pPr>
    </w:p>
    <w:p>
      <w:pPr>
        <w:pStyle w:val="3"/>
        <w:numPr>
          <w:ilvl w:val="0"/>
          <w:numId w:val="0"/>
        </w:numPr>
        <w:kinsoku w:val="0"/>
        <w:autoSpaceDE w:val="0"/>
        <w:autoSpaceDN w:val="0"/>
        <w:adjustRightInd w:val="0"/>
        <w:snapToGrid w:val="0"/>
        <w:spacing w:line="222" w:lineRule="auto"/>
        <w:jc w:val="left"/>
        <w:textAlignment w:val="baseline"/>
        <w:rPr>
          <w:spacing w:val="5"/>
          <w:sz w:val="31"/>
          <w:szCs w:val="31"/>
        </w:rPr>
      </w:pPr>
    </w:p>
    <w:p>
      <w:pPr>
        <w:pStyle w:val="3"/>
        <w:numPr>
          <w:ilvl w:val="0"/>
          <w:numId w:val="0"/>
        </w:numPr>
        <w:kinsoku w:val="0"/>
        <w:autoSpaceDE w:val="0"/>
        <w:autoSpaceDN w:val="0"/>
        <w:adjustRightInd w:val="0"/>
        <w:snapToGrid w:val="0"/>
        <w:spacing w:line="222" w:lineRule="auto"/>
        <w:jc w:val="left"/>
        <w:textAlignment w:val="baseline"/>
        <w:rPr>
          <w:spacing w:val="5"/>
          <w:sz w:val="31"/>
          <w:szCs w:val="31"/>
        </w:rPr>
      </w:pPr>
    </w:p>
    <w:p>
      <w:pPr>
        <w:adjustRightInd w:val="0"/>
        <w:snapToGrid w:val="0"/>
        <w:spacing w:before="468" w:beforeLines="150" w:after="312" w:afterLines="100" w:line="540" w:lineRule="exact"/>
        <w:jc w:val="left"/>
        <w:rPr>
          <w:rFonts w:hint="eastAsia" w:ascii="创艺简标宋" w:hAnsi="创艺简标宋" w:eastAsia="创艺简标宋" w:cs="创艺简标宋"/>
          <w:sz w:val="44"/>
          <w:szCs w:val="44"/>
        </w:rPr>
      </w:pPr>
      <w:r>
        <w:rPr>
          <w:rFonts w:hint="eastAsia"/>
          <w:spacing w:val="5"/>
          <w:sz w:val="31"/>
          <w:szCs w:val="31"/>
          <w:lang w:eastAsia="zh-CN"/>
        </w:rPr>
        <w:t>表</w:t>
      </w:r>
      <w:r>
        <w:rPr>
          <w:rFonts w:hint="eastAsia"/>
          <w:spacing w:val="5"/>
          <w:sz w:val="31"/>
          <w:szCs w:val="31"/>
          <w:lang w:val="en-US" w:eastAsia="zh-CN"/>
        </w:rPr>
        <w:t>12-2</w:t>
      </w: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部门项目申报表(含绩效目标)</w:t>
      </w:r>
    </w:p>
    <w:p>
      <w:pPr>
        <w:rPr>
          <w:rFonts w:hint="eastAsia" w:ascii="宋体" w:hAnsi="宋体" w:cs="仿宋_GB2312"/>
        </w:rPr>
      </w:pPr>
      <w:r>
        <w:rPr>
          <w:rFonts w:hint="eastAsia" w:ascii="宋体" w:hAnsi="宋体" w:cs="仿宋_GB2312"/>
          <w:szCs w:val="21"/>
        </w:rPr>
        <w:t xml:space="preserve">申报日期： </w:t>
      </w:r>
      <w:r>
        <w:rPr>
          <w:rFonts w:hint="eastAsia" w:ascii="宋体" w:hAnsi="宋体" w:cs="仿宋_GB2312"/>
        </w:rPr>
        <w:t xml:space="preserve">                                                           单位：万元</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47"/>
        <w:gridCol w:w="391"/>
        <w:gridCol w:w="772"/>
        <w:gridCol w:w="323"/>
        <w:gridCol w:w="824"/>
        <w:gridCol w:w="228"/>
        <w:gridCol w:w="738"/>
        <w:gridCol w:w="504"/>
        <w:gridCol w:w="1055"/>
        <w:gridCol w:w="772"/>
        <w:gridCol w:w="77"/>
        <w:gridCol w:w="1072"/>
        <w:gridCol w:w="36"/>
        <w:gridCol w:w="1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项目名称</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办案经费</w:t>
            </w:r>
            <w:r>
              <w:rPr>
                <w:rFonts w:hint="eastAsia" w:ascii="宋体" w:hAnsi="宋体" w:cs="仿宋_GB2312"/>
                <w:color w:val="000000"/>
                <w:w w:val="90"/>
                <w:kern w:val="0"/>
                <w:szCs w:val="21"/>
              </w:rPr>
              <w:t>　</w:t>
            </w:r>
          </w:p>
        </w:tc>
        <w:tc>
          <w:tcPr>
            <w:tcW w:w="1299"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项目编码</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42011624031T000000104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项目主管部门</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武汉市黄陂区安全生产执法大队</w:t>
            </w:r>
            <w:r>
              <w:rPr>
                <w:rFonts w:hint="eastAsia" w:ascii="宋体" w:hAnsi="宋体" w:cs="仿宋_GB2312"/>
                <w:color w:val="000000"/>
                <w:w w:val="90"/>
                <w:kern w:val="0"/>
                <w:szCs w:val="21"/>
              </w:rPr>
              <w:t>　</w:t>
            </w:r>
          </w:p>
        </w:tc>
        <w:tc>
          <w:tcPr>
            <w:tcW w:w="1299"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项目执行单位</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武汉市黄陂区安全生产执法大队</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项目负责人</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299"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联系电话</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单位地址</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武汉市黄陂区前川街黄陂大道380号区财政大楼七楼　</w:t>
            </w:r>
          </w:p>
        </w:tc>
        <w:tc>
          <w:tcPr>
            <w:tcW w:w="1299"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邮政编码</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430300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项目属性</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suppressLineNumbers w:val="0"/>
              <w:jc w:val="left"/>
              <w:textAlignment w:val="center"/>
              <w:rPr>
                <w:rFonts w:hint="eastAsia" w:ascii="宋体" w:hAnsi="宋体" w:cs="仿宋_GB2312"/>
                <w:color w:val="000000"/>
                <w:w w:val="90"/>
                <w:kern w:val="0"/>
                <w:szCs w:val="21"/>
              </w:rPr>
            </w:pPr>
            <w:r>
              <w:rPr>
                <w:rFonts w:hint="eastAsia" w:ascii="宋体" w:hAnsi="宋体" w:eastAsia="宋体" w:cs="宋体"/>
                <w:i w:val="0"/>
                <w:iCs w:val="0"/>
                <w:color w:val="000000"/>
                <w:kern w:val="0"/>
                <w:sz w:val="21"/>
                <w:szCs w:val="21"/>
                <w:u w:val="none"/>
                <w:lang w:val="en-US" w:eastAsia="zh-CN" w:bidi="ar"/>
              </w:rPr>
              <w:t>常年性项目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支出项目类别</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suppressLineNumbers w:val="0"/>
              <w:jc w:val="left"/>
              <w:textAlignment w:val="center"/>
              <w:rPr>
                <w:rFonts w:hint="eastAsia" w:ascii="宋体" w:hAnsi="宋体" w:cs="仿宋_GB2312"/>
                <w:color w:val="000000"/>
                <w:w w:val="90"/>
                <w:kern w:val="0"/>
                <w:szCs w:val="21"/>
              </w:rPr>
            </w:pPr>
            <w:r>
              <w:rPr>
                <w:rFonts w:hint="eastAsia" w:ascii="宋体" w:hAnsi="宋体" w:eastAsia="宋体" w:cs="宋体"/>
                <w:i w:val="0"/>
                <w:iCs w:val="0"/>
                <w:color w:val="000000"/>
                <w:kern w:val="0"/>
                <w:sz w:val="21"/>
                <w:szCs w:val="21"/>
                <w:u w:val="none"/>
                <w:lang w:val="en-US" w:eastAsia="zh-CN" w:bidi="ar"/>
              </w:rPr>
              <w:t>本级支出项目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起始年度</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2024</w:t>
            </w:r>
            <w:r>
              <w:rPr>
                <w:rFonts w:hint="eastAsia" w:ascii="宋体" w:hAnsi="宋体" w:cs="仿宋_GB2312"/>
                <w:color w:val="000000"/>
                <w:w w:val="90"/>
                <w:kern w:val="0"/>
                <w:szCs w:val="21"/>
              </w:rPr>
              <w:t>　</w:t>
            </w:r>
          </w:p>
        </w:tc>
        <w:tc>
          <w:tcPr>
            <w:tcW w:w="1299"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终止年度</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项目申请理由</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numPr>
                <w:ilvl w:val="0"/>
                <w:numId w:val="4"/>
              </w:numPr>
              <w:snapToGrid w:val="0"/>
              <w:spacing w:line="240" w:lineRule="exact"/>
              <w:jc w:val="left"/>
              <w:rPr>
                <w:rFonts w:hint="eastAsia" w:ascii="宋体" w:hAnsi="宋体" w:cs="仿宋_GB2312"/>
                <w:w w:val="90"/>
              </w:rPr>
            </w:pPr>
            <w:r>
              <w:rPr>
                <w:rFonts w:hint="eastAsia" w:ascii="宋体" w:hAnsi="宋体" w:cs="仿宋_GB2312"/>
                <w:w w:val="90"/>
              </w:rPr>
              <w:t>项目的法律或政策依据；1、《中华人民共和国预算法》；2、《中华人民共和国安全生产法》；3、《中共中央国务院关于推进安全生产领域改革发展的意见》；4《安全生产行政执法程序规定》</w:t>
            </w:r>
          </w:p>
          <w:p>
            <w:pPr>
              <w:pStyle w:val="8"/>
              <w:numPr>
                <w:ilvl w:val="0"/>
                <w:numId w:val="4"/>
              </w:numPr>
              <w:spacing w:line="240" w:lineRule="exact"/>
              <w:rPr>
                <w:rFonts w:hint="eastAsia" w:hAnsi="宋体" w:cs="仿宋_GB2312"/>
                <w:w w:val="90"/>
              </w:rPr>
            </w:pPr>
            <w:r>
              <w:rPr>
                <w:rFonts w:hint="eastAsia" w:hAnsi="宋体" w:cs="仿宋_GB2312"/>
                <w:w w:val="90"/>
              </w:rPr>
              <w:t>项目与部门职能的相关性；</w:t>
            </w:r>
            <w:r>
              <w:rPr>
                <w:rFonts w:hint="eastAsia" w:hAnsi="宋体" w:cs="仿宋_GB2312"/>
                <w:w w:val="90"/>
                <w:lang w:val="en-US" w:eastAsia="zh-CN"/>
              </w:rPr>
              <w:t>与部门职能相关</w:t>
            </w:r>
          </w:p>
          <w:p>
            <w:pPr>
              <w:pStyle w:val="8"/>
              <w:numPr>
                <w:ilvl w:val="0"/>
                <w:numId w:val="4"/>
              </w:numPr>
              <w:spacing w:line="240" w:lineRule="exact"/>
              <w:rPr>
                <w:rFonts w:hint="eastAsia" w:hAnsi="宋体" w:cs="仿宋_GB2312"/>
                <w:w w:val="90"/>
              </w:rPr>
            </w:pPr>
            <w:r>
              <w:rPr>
                <w:rFonts w:hint="eastAsia" w:hAnsi="宋体" w:cs="仿宋_GB2312"/>
                <w:w w:val="90"/>
              </w:rPr>
              <w:t>项目实施的现实意义，及项目聚焦于解决哪些现实问题；加强安全生产研判分析，做到早发现、早预警、早治理</w:t>
            </w:r>
            <w:r>
              <w:rPr>
                <w:rFonts w:hint="eastAsia" w:hAnsi="宋体" w:cs="仿宋_GB2312"/>
                <w:w w:val="9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项目主要内容</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spacing w:line="240" w:lineRule="exact"/>
              <w:jc w:val="left"/>
              <w:rPr>
                <w:rFonts w:hint="eastAsia" w:ascii="宋体" w:hAnsi="宋体" w:cs="仿宋_GB2312"/>
                <w:w w:val="90"/>
              </w:rPr>
            </w:pPr>
            <w:r>
              <w:rPr>
                <w:rFonts w:hint="eastAsia" w:ascii="宋体" w:hAnsi="宋体" w:cs="仿宋_GB2312"/>
                <w:w w:val="90"/>
              </w:rPr>
              <w:t>明确当年申请预算资金的主要投向及工作任务</w:t>
            </w:r>
          </w:p>
          <w:p>
            <w:pPr>
              <w:pStyle w:val="8"/>
              <w:spacing w:line="240" w:lineRule="exact"/>
              <w:rPr>
                <w:rFonts w:hint="eastAsia" w:hAnsi="宋体" w:cs="仿宋_GB2312"/>
                <w:w w:val="90"/>
              </w:rPr>
            </w:pPr>
            <w:r>
              <w:rPr>
                <w:rFonts w:hint="eastAsia" w:hAnsi="宋体" w:cs="仿宋_GB2312"/>
                <w:w w:val="90"/>
              </w:rPr>
              <w:t>强化重点行业领域专项整治，提升安全防范措施。加强安全生产研判分析，做到早发现、早预警、早治理。突出危险化学品、道路交通、水上交通、建筑施工、烟花爆竹、消防和涉爆粉尘、冶金煤气、液氨制冷、有限空间作业等重点行业领域开展安全生产专项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项目总预算</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26</w:t>
            </w:r>
            <w:r>
              <w:rPr>
                <w:rFonts w:hint="eastAsia" w:ascii="宋体" w:hAnsi="宋体" w:cs="仿宋_GB2312"/>
                <w:color w:val="000000"/>
                <w:w w:val="90"/>
                <w:kern w:val="0"/>
                <w:szCs w:val="21"/>
              </w:rPr>
              <w:t>　</w:t>
            </w:r>
          </w:p>
        </w:tc>
        <w:tc>
          <w:tcPr>
            <w:tcW w:w="1299"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项目当年预算</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26</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项目前两年预算及当年预算变动情况</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lang w:val="en-US" w:eastAsia="zh-CN"/>
              </w:rPr>
            </w:pPr>
            <w:r>
              <w:rPr>
                <w:rFonts w:hint="eastAsia" w:ascii="宋体" w:hAnsi="宋体" w:cs="仿宋_GB2312"/>
                <w:color w:val="000000"/>
                <w:w w:val="90"/>
                <w:kern w:val="0"/>
                <w:szCs w:val="21"/>
                <w:lang w:val="en-US" w:eastAsia="zh-CN"/>
              </w:rPr>
              <w:t xml:space="preserve">1.前两年预算安排情况：2022年预算8万元，2023年预算8万元。                                           </w:t>
            </w:r>
          </w:p>
          <w:p>
            <w:pPr>
              <w:widowControl/>
              <w:snapToGrid w:val="0"/>
              <w:jc w:val="left"/>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2.变动情况：2023年预算26万元，较上年增加18万。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7" w:type="pct"/>
            <w:gridSpan w:val="3"/>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项目当年资金来源</w:t>
            </w: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来源项目</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7"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合计</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26</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7"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1.一般公共预算财政拨款</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26</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7"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xml:space="preserve">  其中：申请本级财力年初安排</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26</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287"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2.政府性基金预算财政拨款</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7"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3.财政专户管理资金</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7"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4.单位资金</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7"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使用上年度财政拨款结转</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63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项目活动</w:t>
            </w:r>
          </w:p>
        </w:tc>
        <w:tc>
          <w:tcPr>
            <w:tcW w:w="647"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活动内容</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表述</w:t>
            </w:r>
          </w:p>
        </w:tc>
        <w:tc>
          <w:tcPr>
            <w:tcW w:w="6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支出经济</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分类</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c>
          <w:tcPr>
            <w:tcW w:w="1939"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测算依据及说明</w:t>
            </w:r>
          </w:p>
        </w:tc>
        <w:tc>
          <w:tcPr>
            <w:tcW w:w="596"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3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安全生产办案经费</w:t>
            </w:r>
          </w:p>
        </w:tc>
        <w:tc>
          <w:tcPr>
            <w:tcW w:w="647"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办案经费</w:t>
            </w:r>
          </w:p>
        </w:tc>
        <w:tc>
          <w:tcPr>
            <w:tcW w:w="6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其他支出</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eastAsia="宋体" w:cs="仿宋_GB2312"/>
                <w:color w:val="000000"/>
                <w:w w:val="90"/>
                <w:kern w:val="0"/>
                <w:szCs w:val="21"/>
                <w:lang w:eastAsia="zh-CN"/>
              </w:rPr>
            </w:pPr>
            <w:r>
              <w:rPr>
                <w:rFonts w:hint="eastAsia" w:ascii="宋体" w:hAnsi="宋体" w:cs="仿宋_GB2312"/>
                <w:color w:val="000000"/>
                <w:w w:val="90"/>
                <w:kern w:val="0"/>
                <w:szCs w:val="21"/>
                <w:lang w:val="en-US" w:eastAsia="zh-CN"/>
              </w:rPr>
              <w:t>8</w:t>
            </w:r>
          </w:p>
        </w:tc>
        <w:tc>
          <w:tcPr>
            <w:tcW w:w="1939"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按照完成此项工作实际支出测算</w:t>
            </w:r>
          </w:p>
        </w:tc>
        <w:tc>
          <w:tcPr>
            <w:tcW w:w="596"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47"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939"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96"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47"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939"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96"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品名</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数量</w:t>
            </w:r>
          </w:p>
        </w:tc>
        <w:tc>
          <w:tcPr>
            <w:tcW w:w="253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3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3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名称</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长期绩效目标1</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年度绩效目标1</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加强依法监督，深化隐患排查治理，严厉打击非法违法行为，有效预防和遏制了重特大事故发生，全区安全生产形势持续稳定好转。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4"/>
            <w:noWrap w:val="0"/>
            <w:vAlign w:val="center"/>
          </w:tcPr>
          <w:p>
            <w:pPr>
              <w:widowControl/>
              <w:jc w:val="center"/>
              <w:rPr>
                <w:rFonts w:hint="eastAsia" w:ascii="宋体" w:hAnsi="宋体" w:cs="仿宋_GB2312"/>
                <w:b/>
                <w:bCs/>
                <w:w w:val="90"/>
                <w:kern w:val="0"/>
              </w:rPr>
            </w:pPr>
            <w:r>
              <w:rPr>
                <w:rFonts w:hint="eastAsia" w:ascii="宋体" w:hAnsi="宋体" w:cs="仿宋_GB2312"/>
                <w:b/>
                <w:bCs/>
                <w:w w:val="90"/>
                <w:kern w:val="0"/>
              </w:rPr>
              <w:t>年度绩效目标表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7"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目标名称</w:t>
            </w:r>
          </w:p>
        </w:tc>
        <w:tc>
          <w:tcPr>
            <w:tcW w:w="610"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一级指标</w:t>
            </w:r>
          </w:p>
        </w:tc>
        <w:tc>
          <w:tcPr>
            <w:tcW w:w="586"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二级指标</w:t>
            </w:r>
          </w:p>
        </w:tc>
        <w:tc>
          <w:tcPr>
            <w:tcW w:w="692"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三级</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1678" w:type="pct"/>
            <w:gridSpan w:val="5"/>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w:t>
            </w:r>
          </w:p>
        </w:tc>
        <w:tc>
          <w:tcPr>
            <w:tcW w:w="574"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指标值确定</w:t>
            </w:r>
          </w:p>
          <w:p>
            <w:pPr>
              <w:widowControl/>
              <w:jc w:val="center"/>
              <w:rPr>
                <w:rFonts w:hint="eastAsia" w:ascii="宋体" w:hAnsi="宋体" w:cs="仿宋_GB2312"/>
                <w:w w:val="90"/>
                <w:kern w:val="0"/>
              </w:rPr>
            </w:pPr>
            <w:r>
              <w:rPr>
                <w:rFonts w:hint="eastAsia" w:ascii="宋体" w:hAnsi="宋体" w:cs="仿宋_GB2312"/>
                <w:w w:val="90"/>
                <w:kern w:val="0"/>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57" w:type="pct"/>
            <w:gridSpan w:val="2"/>
            <w:vMerge w:val="continue"/>
            <w:noWrap w:val="0"/>
            <w:vAlign w:val="center"/>
          </w:tcPr>
          <w:p>
            <w:pPr>
              <w:widowControl/>
              <w:jc w:val="left"/>
              <w:rPr>
                <w:rFonts w:hint="eastAsia" w:ascii="宋体" w:hAnsi="宋体" w:cs="仿宋_GB2312"/>
                <w:w w:val="90"/>
                <w:kern w:val="0"/>
              </w:rPr>
            </w:pPr>
          </w:p>
        </w:tc>
        <w:tc>
          <w:tcPr>
            <w:tcW w:w="610" w:type="pct"/>
            <w:gridSpan w:val="2"/>
            <w:vMerge w:val="continue"/>
            <w:noWrap w:val="0"/>
            <w:vAlign w:val="center"/>
          </w:tcPr>
          <w:p>
            <w:pPr>
              <w:widowControl/>
              <w:jc w:val="left"/>
              <w:rPr>
                <w:rFonts w:hint="eastAsia" w:ascii="宋体" w:hAnsi="宋体" w:cs="仿宋_GB2312"/>
                <w:w w:val="90"/>
                <w:kern w:val="0"/>
              </w:rPr>
            </w:pPr>
          </w:p>
        </w:tc>
        <w:tc>
          <w:tcPr>
            <w:tcW w:w="586" w:type="pct"/>
            <w:gridSpan w:val="2"/>
            <w:vMerge w:val="continue"/>
            <w:noWrap w:val="0"/>
            <w:vAlign w:val="center"/>
          </w:tcPr>
          <w:p>
            <w:pPr>
              <w:widowControl/>
              <w:jc w:val="left"/>
              <w:rPr>
                <w:rFonts w:hint="eastAsia" w:ascii="宋体" w:hAnsi="宋体" w:cs="仿宋_GB2312"/>
                <w:w w:val="90"/>
                <w:kern w:val="0"/>
              </w:rPr>
            </w:pPr>
          </w:p>
        </w:tc>
        <w:tc>
          <w:tcPr>
            <w:tcW w:w="692" w:type="pct"/>
            <w:gridSpan w:val="2"/>
            <w:vMerge w:val="continue"/>
            <w:noWrap w:val="0"/>
            <w:vAlign w:val="center"/>
          </w:tcPr>
          <w:p>
            <w:pPr>
              <w:widowControl/>
              <w:jc w:val="left"/>
              <w:rPr>
                <w:rFonts w:hint="eastAsia" w:ascii="宋体" w:hAnsi="宋体" w:cs="仿宋_GB2312"/>
                <w:w w:val="90"/>
                <w:kern w:val="0"/>
              </w:rPr>
            </w:pPr>
          </w:p>
        </w:tc>
        <w:tc>
          <w:tcPr>
            <w:tcW w:w="588"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前年</w:t>
            </w:r>
          </w:p>
        </w:tc>
        <w:tc>
          <w:tcPr>
            <w:tcW w:w="473"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上年</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预计当年</w:t>
            </w:r>
          </w:p>
          <w:p>
            <w:pPr>
              <w:widowControl/>
              <w:jc w:val="center"/>
              <w:rPr>
                <w:rFonts w:hint="eastAsia" w:ascii="宋体" w:hAnsi="宋体" w:cs="仿宋_GB2312"/>
                <w:w w:val="90"/>
                <w:kern w:val="0"/>
              </w:rPr>
            </w:pPr>
            <w:r>
              <w:rPr>
                <w:rFonts w:hint="eastAsia" w:ascii="宋体" w:hAnsi="宋体" w:cs="仿宋_GB2312"/>
                <w:w w:val="90"/>
                <w:kern w:val="0"/>
              </w:rPr>
              <w:t>实现</w:t>
            </w:r>
          </w:p>
        </w:tc>
        <w:tc>
          <w:tcPr>
            <w:tcW w:w="574" w:type="pct"/>
            <w:vMerge w:val="continue"/>
            <w:noWrap w:val="0"/>
            <w:vAlign w:val="center"/>
          </w:tcPr>
          <w:p>
            <w:pPr>
              <w:widowControl/>
              <w:jc w:val="left"/>
              <w:rPr>
                <w:rFonts w:hint="eastAsia" w:ascii="宋体" w:hAnsi="宋体" w:cs="仿宋_GB2312"/>
                <w:w w:val="9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7"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年度绩效目标1</w:t>
            </w:r>
          </w:p>
        </w:tc>
        <w:tc>
          <w:tcPr>
            <w:tcW w:w="610" w:type="pct"/>
            <w:gridSpan w:val="2"/>
            <w:vMerge w:val="restart"/>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产出指标</w:t>
            </w:r>
          </w:p>
        </w:tc>
        <w:tc>
          <w:tcPr>
            <w:tcW w:w="586"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数量指标</w:t>
            </w:r>
          </w:p>
        </w:tc>
        <w:tc>
          <w:tcPr>
            <w:tcW w:w="692"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szCs w:val="22"/>
              </w:rPr>
              <w:t>办理案件数</w:t>
            </w:r>
          </w:p>
        </w:tc>
        <w:tc>
          <w:tcPr>
            <w:tcW w:w="588" w:type="pct"/>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4件</w:t>
            </w:r>
          </w:p>
        </w:tc>
        <w:tc>
          <w:tcPr>
            <w:tcW w:w="473"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≥4件</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≥4件</w:t>
            </w:r>
          </w:p>
        </w:tc>
        <w:tc>
          <w:tcPr>
            <w:tcW w:w="574" w:type="pct"/>
            <w:noWrap w:val="0"/>
            <w:vAlign w:val="center"/>
          </w:tcPr>
          <w:p>
            <w:pPr>
              <w:widowControl/>
              <w:jc w:val="left"/>
              <w:rPr>
                <w:rFonts w:hint="default" w:ascii="宋体" w:hAnsi="宋体" w:eastAsia="宋体" w:cs="仿宋_GB2312"/>
                <w:w w:val="90"/>
                <w:kern w:val="0"/>
                <w:lang w:val="en-US" w:eastAsia="zh-CN"/>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7" w:type="pct"/>
            <w:gridSpan w:val="2"/>
            <w:vMerge w:val="continue"/>
            <w:noWrap w:val="0"/>
            <w:vAlign w:val="center"/>
          </w:tcPr>
          <w:p>
            <w:pPr>
              <w:widowControl/>
              <w:jc w:val="left"/>
              <w:rPr>
                <w:rFonts w:hint="eastAsia" w:ascii="宋体" w:hAnsi="宋体" w:cs="仿宋_GB2312"/>
                <w:w w:val="90"/>
                <w:kern w:val="0"/>
              </w:rPr>
            </w:pPr>
          </w:p>
        </w:tc>
        <w:tc>
          <w:tcPr>
            <w:tcW w:w="610" w:type="pct"/>
            <w:gridSpan w:val="2"/>
            <w:vMerge w:val="continue"/>
            <w:noWrap w:val="0"/>
            <w:vAlign w:val="center"/>
          </w:tcPr>
          <w:p>
            <w:pPr>
              <w:widowControl/>
              <w:jc w:val="center"/>
              <w:rPr>
                <w:rFonts w:hint="eastAsia" w:ascii="宋体" w:hAnsi="宋体" w:cs="仿宋_GB2312"/>
                <w:w w:val="90"/>
                <w:kern w:val="0"/>
              </w:rPr>
            </w:pPr>
          </w:p>
        </w:tc>
        <w:tc>
          <w:tcPr>
            <w:tcW w:w="586"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质量指标</w:t>
            </w:r>
          </w:p>
        </w:tc>
        <w:tc>
          <w:tcPr>
            <w:tcW w:w="692"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szCs w:val="22"/>
              </w:rPr>
              <w:t>依法办案率</w:t>
            </w:r>
          </w:p>
        </w:tc>
        <w:tc>
          <w:tcPr>
            <w:tcW w:w="588" w:type="pct"/>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30件</w:t>
            </w:r>
          </w:p>
        </w:tc>
        <w:tc>
          <w:tcPr>
            <w:tcW w:w="473"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30件</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≥95%</w:t>
            </w:r>
          </w:p>
        </w:tc>
        <w:tc>
          <w:tcPr>
            <w:tcW w:w="57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7" w:type="pct"/>
            <w:gridSpan w:val="2"/>
            <w:vMerge w:val="continue"/>
            <w:noWrap w:val="0"/>
            <w:vAlign w:val="center"/>
          </w:tcPr>
          <w:p>
            <w:pPr>
              <w:widowControl/>
              <w:jc w:val="left"/>
              <w:rPr>
                <w:rFonts w:hint="eastAsia" w:ascii="宋体" w:hAnsi="宋体" w:cs="仿宋_GB2312"/>
                <w:w w:val="90"/>
                <w:kern w:val="0"/>
              </w:rPr>
            </w:pPr>
          </w:p>
        </w:tc>
        <w:tc>
          <w:tcPr>
            <w:tcW w:w="610" w:type="pct"/>
            <w:gridSpan w:val="2"/>
            <w:vMerge w:val="continue"/>
            <w:noWrap w:val="0"/>
            <w:vAlign w:val="center"/>
          </w:tcPr>
          <w:p>
            <w:pPr>
              <w:widowControl/>
              <w:jc w:val="center"/>
              <w:rPr>
                <w:rFonts w:hint="eastAsia" w:ascii="宋体" w:hAnsi="宋体" w:cs="仿宋_GB2312"/>
                <w:w w:val="90"/>
                <w:kern w:val="0"/>
              </w:rPr>
            </w:pPr>
          </w:p>
        </w:tc>
        <w:tc>
          <w:tcPr>
            <w:tcW w:w="586"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时效指标</w:t>
            </w:r>
          </w:p>
        </w:tc>
        <w:tc>
          <w:tcPr>
            <w:tcW w:w="692"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szCs w:val="22"/>
              </w:rPr>
              <w:t>按期办结率</w:t>
            </w:r>
          </w:p>
        </w:tc>
        <w:tc>
          <w:tcPr>
            <w:tcW w:w="588" w:type="pct"/>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1"/>
                <w:szCs w:val="21"/>
                <w:u w:val="none"/>
                <w:lang w:val="en-US" w:eastAsia="zh-CN" w:bidi="ar"/>
              </w:rPr>
              <w:t>90%</w:t>
            </w:r>
          </w:p>
        </w:tc>
        <w:tc>
          <w:tcPr>
            <w:tcW w:w="473"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1"/>
                <w:szCs w:val="21"/>
                <w:u w:val="none"/>
                <w:lang w:val="en-US" w:eastAsia="zh-CN" w:bidi="ar"/>
              </w:rPr>
              <w:t>90%</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≥95%</w:t>
            </w:r>
          </w:p>
        </w:tc>
        <w:tc>
          <w:tcPr>
            <w:tcW w:w="57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7" w:type="pct"/>
            <w:gridSpan w:val="2"/>
            <w:vMerge w:val="continue"/>
            <w:noWrap w:val="0"/>
            <w:vAlign w:val="center"/>
          </w:tcPr>
          <w:p>
            <w:pPr>
              <w:widowControl/>
              <w:jc w:val="left"/>
              <w:rPr>
                <w:rFonts w:hint="eastAsia" w:ascii="宋体" w:hAnsi="宋体" w:cs="仿宋_GB2312"/>
                <w:w w:val="90"/>
                <w:kern w:val="0"/>
              </w:rPr>
            </w:pPr>
          </w:p>
        </w:tc>
        <w:tc>
          <w:tcPr>
            <w:tcW w:w="61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效益指标</w:t>
            </w:r>
          </w:p>
        </w:tc>
        <w:tc>
          <w:tcPr>
            <w:tcW w:w="586"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社会效益指标</w:t>
            </w:r>
          </w:p>
        </w:tc>
        <w:tc>
          <w:tcPr>
            <w:tcW w:w="692"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保障安全案件当事人合法权益</w:t>
            </w:r>
          </w:p>
        </w:tc>
        <w:tc>
          <w:tcPr>
            <w:tcW w:w="588"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473"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有保障</w:t>
            </w:r>
          </w:p>
        </w:tc>
        <w:tc>
          <w:tcPr>
            <w:tcW w:w="57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7" w:type="pct"/>
            <w:gridSpan w:val="2"/>
            <w:vMerge w:val="continue"/>
            <w:noWrap w:val="0"/>
            <w:vAlign w:val="center"/>
          </w:tcPr>
          <w:p>
            <w:pPr>
              <w:widowControl/>
              <w:jc w:val="left"/>
              <w:rPr>
                <w:rFonts w:hint="eastAsia" w:ascii="宋体" w:hAnsi="宋体" w:cs="仿宋_GB2312"/>
                <w:w w:val="90"/>
                <w:kern w:val="0"/>
              </w:rPr>
            </w:pPr>
          </w:p>
        </w:tc>
        <w:tc>
          <w:tcPr>
            <w:tcW w:w="61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586"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服务对象满意度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692" w:type="pct"/>
            <w:gridSpan w:val="2"/>
            <w:noWrap w:val="0"/>
            <w:vAlign w:val="center"/>
          </w:tcPr>
          <w:p>
            <w:pPr>
              <w:widowControl/>
              <w:jc w:val="center"/>
              <w:rPr>
                <w:rFonts w:hint="default" w:ascii="宋体" w:hAnsi="宋体" w:eastAsia="宋体" w:cs="仿宋_GB2312"/>
                <w:w w:val="90"/>
                <w:kern w:val="0"/>
                <w:lang w:val="en-US" w:eastAsia="zh-CN"/>
              </w:rPr>
            </w:pPr>
            <w:r>
              <w:rPr>
                <w:rFonts w:hint="eastAsia" w:ascii="宋体" w:hAnsi="宋体" w:cs="仿宋_GB2312"/>
                <w:w w:val="90"/>
                <w:kern w:val="0"/>
                <w:lang w:val="en-US" w:eastAsia="zh-CN"/>
              </w:rPr>
              <w:t>群众满意度</w:t>
            </w:r>
          </w:p>
        </w:tc>
        <w:tc>
          <w:tcPr>
            <w:tcW w:w="588"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0"/>
                <w:szCs w:val="20"/>
                <w:u w:val="none"/>
                <w:lang w:val="en-US" w:eastAsia="zh-CN" w:bidi="ar"/>
              </w:rPr>
              <w:t>有保障</w:t>
            </w:r>
          </w:p>
        </w:tc>
        <w:tc>
          <w:tcPr>
            <w:tcW w:w="473"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0"/>
                <w:szCs w:val="20"/>
                <w:u w:val="none"/>
                <w:lang w:val="en-US" w:eastAsia="zh-CN" w:bidi="ar"/>
              </w:rPr>
              <w:t>有保障</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≥95%</w:t>
            </w:r>
          </w:p>
        </w:tc>
        <w:tc>
          <w:tcPr>
            <w:tcW w:w="57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bl>
    <w:p>
      <w:pPr>
        <w:pStyle w:val="3"/>
        <w:numPr>
          <w:ilvl w:val="0"/>
          <w:numId w:val="0"/>
        </w:numPr>
        <w:kinsoku w:val="0"/>
        <w:autoSpaceDE w:val="0"/>
        <w:autoSpaceDN w:val="0"/>
        <w:adjustRightInd w:val="0"/>
        <w:snapToGrid w:val="0"/>
        <w:spacing w:line="222" w:lineRule="auto"/>
        <w:jc w:val="left"/>
        <w:textAlignment w:val="baseline"/>
        <w:rPr>
          <w:spacing w:val="5"/>
          <w:sz w:val="31"/>
          <w:szCs w:val="31"/>
        </w:rPr>
      </w:pPr>
    </w:p>
    <w:p>
      <w:pPr>
        <w:pStyle w:val="3"/>
        <w:numPr>
          <w:ilvl w:val="0"/>
          <w:numId w:val="0"/>
        </w:numPr>
        <w:kinsoku w:val="0"/>
        <w:autoSpaceDE w:val="0"/>
        <w:autoSpaceDN w:val="0"/>
        <w:adjustRightInd w:val="0"/>
        <w:snapToGrid w:val="0"/>
        <w:spacing w:line="222" w:lineRule="auto"/>
        <w:jc w:val="left"/>
        <w:textAlignment w:val="baseline"/>
        <w:rPr>
          <w:spacing w:val="5"/>
          <w:sz w:val="31"/>
          <w:szCs w:val="31"/>
        </w:rPr>
      </w:pPr>
    </w:p>
    <w:p>
      <w:pPr>
        <w:pStyle w:val="3"/>
        <w:numPr>
          <w:ilvl w:val="0"/>
          <w:numId w:val="0"/>
        </w:numPr>
        <w:kinsoku w:val="0"/>
        <w:autoSpaceDE w:val="0"/>
        <w:autoSpaceDN w:val="0"/>
        <w:adjustRightInd w:val="0"/>
        <w:snapToGrid w:val="0"/>
        <w:spacing w:line="222" w:lineRule="auto"/>
        <w:jc w:val="left"/>
        <w:textAlignment w:val="baseline"/>
        <w:rPr>
          <w:spacing w:val="5"/>
          <w:sz w:val="31"/>
          <w:szCs w:val="31"/>
        </w:rPr>
      </w:pPr>
    </w:p>
    <w:p>
      <w:pPr>
        <w:pStyle w:val="3"/>
        <w:numPr>
          <w:ilvl w:val="0"/>
          <w:numId w:val="0"/>
        </w:numPr>
        <w:kinsoku w:val="0"/>
        <w:autoSpaceDE w:val="0"/>
        <w:autoSpaceDN w:val="0"/>
        <w:adjustRightInd w:val="0"/>
        <w:snapToGrid w:val="0"/>
        <w:spacing w:line="222" w:lineRule="auto"/>
        <w:jc w:val="left"/>
        <w:textAlignment w:val="baseline"/>
        <w:rPr>
          <w:spacing w:val="5"/>
          <w:sz w:val="31"/>
          <w:szCs w:val="31"/>
        </w:rPr>
      </w:pPr>
    </w:p>
    <w:p>
      <w:pPr>
        <w:pStyle w:val="3"/>
        <w:numPr>
          <w:ilvl w:val="0"/>
          <w:numId w:val="0"/>
        </w:numPr>
        <w:kinsoku w:val="0"/>
        <w:autoSpaceDE w:val="0"/>
        <w:autoSpaceDN w:val="0"/>
        <w:adjustRightInd w:val="0"/>
        <w:snapToGrid w:val="0"/>
        <w:spacing w:line="222" w:lineRule="auto"/>
        <w:jc w:val="left"/>
        <w:textAlignment w:val="baseline"/>
        <w:rPr>
          <w:spacing w:val="5"/>
          <w:sz w:val="31"/>
          <w:szCs w:val="31"/>
        </w:rPr>
      </w:pPr>
    </w:p>
    <w:p>
      <w:pPr>
        <w:pStyle w:val="3"/>
        <w:numPr>
          <w:ilvl w:val="0"/>
          <w:numId w:val="0"/>
        </w:numPr>
        <w:kinsoku w:val="0"/>
        <w:autoSpaceDE w:val="0"/>
        <w:autoSpaceDN w:val="0"/>
        <w:adjustRightInd w:val="0"/>
        <w:snapToGrid w:val="0"/>
        <w:spacing w:line="222" w:lineRule="auto"/>
        <w:jc w:val="left"/>
        <w:textAlignment w:val="baseline"/>
        <w:rPr>
          <w:spacing w:val="5"/>
          <w:sz w:val="31"/>
          <w:szCs w:val="31"/>
        </w:rPr>
      </w:pPr>
    </w:p>
    <w:p>
      <w:pPr>
        <w:pStyle w:val="3"/>
        <w:numPr>
          <w:ilvl w:val="0"/>
          <w:numId w:val="0"/>
        </w:numPr>
        <w:kinsoku w:val="0"/>
        <w:autoSpaceDE w:val="0"/>
        <w:autoSpaceDN w:val="0"/>
        <w:adjustRightInd w:val="0"/>
        <w:snapToGrid w:val="0"/>
        <w:spacing w:line="222" w:lineRule="auto"/>
        <w:jc w:val="left"/>
        <w:textAlignment w:val="baseline"/>
        <w:rPr>
          <w:spacing w:val="5"/>
          <w:sz w:val="31"/>
          <w:szCs w:val="31"/>
        </w:rPr>
      </w:pPr>
    </w:p>
    <w:p>
      <w:pPr>
        <w:pStyle w:val="3"/>
        <w:numPr>
          <w:ilvl w:val="0"/>
          <w:numId w:val="0"/>
        </w:numPr>
        <w:kinsoku w:val="0"/>
        <w:autoSpaceDE w:val="0"/>
        <w:autoSpaceDN w:val="0"/>
        <w:adjustRightInd w:val="0"/>
        <w:snapToGrid w:val="0"/>
        <w:spacing w:line="222" w:lineRule="auto"/>
        <w:jc w:val="left"/>
        <w:textAlignment w:val="baseline"/>
        <w:rPr>
          <w:spacing w:val="5"/>
          <w:sz w:val="31"/>
          <w:szCs w:val="3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numPr>
          <w:ilvl w:val="0"/>
          <w:numId w:val="2"/>
        </w:numPr>
        <w:spacing w:before="104" w:line="225" w:lineRule="auto"/>
        <w:ind w:left="0" w:leftChars="0" w:firstLine="343" w:firstLineChars="100"/>
        <w:rPr>
          <w:rFonts w:ascii="宋体" w:hAnsi="宋体" w:eastAsia="宋体" w:cs="宋体"/>
          <w:sz w:val="31"/>
          <w:szCs w:val="31"/>
        </w:rPr>
      </w:pPr>
      <w:r>
        <w:rPr>
          <w:rFonts w:hint="eastAsia" w:ascii="宋体" w:hAnsi="宋体" w:eastAsia="宋体" w:cs="宋体"/>
          <w:b/>
          <w:bCs/>
          <w:spacing w:val="16"/>
          <w:sz w:val="31"/>
          <w:szCs w:val="31"/>
          <w:lang w:val="en-US" w:eastAsia="zh-CN"/>
        </w:rPr>
        <w:t>武汉市黄陂区安全生产执法大队</w:t>
      </w:r>
      <w:r>
        <w:rPr>
          <w:rFonts w:ascii="宋体" w:hAnsi="宋体" w:eastAsia="宋体" w:cs="宋体"/>
          <w:b/>
          <w:bCs/>
          <w:spacing w:val="16"/>
          <w:sz w:val="31"/>
          <w:szCs w:val="31"/>
        </w:rPr>
        <w:t>2024年</w:t>
      </w:r>
    </w:p>
    <w:p>
      <w:pPr>
        <w:numPr>
          <w:ilvl w:val="0"/>
          <w:numId w:val="0"/>
        </w:numPr>
        <w:spacing w:before="104" w:line="225" w:lineRule="auto"/>
        <w:ind w:firstLine="2745" w:firstLineChars="800"/>
        <w:rPr>
          <w:rFonts w:ascii="宋体" w:hAnsi="宋体" w:eastAsia="宋体" w:cs="宋体"/>
          <w:sz w:val="31"/>
          <w:szCs w:val="31"/>
        </w:rPr>
      </w:pPr>
      <w:r>
        <w:rPr>
          <w:rFonts w:ascii="宋体" w:hAnsi="宋体" w:eastAsia="宋体" w:cs="宋体"/>
          <w:b/>
          <w:bCs/>
          <w:spacing w:val="16"/>
          <w:sz w:val="31"/>
          <w:szCs w:val="31"/>
        </w:rPr>
        <w:t>部门预算情况说明</w:t>
      </w:r>
    </w:p>
    <w:p>
      <w:pPr>
        <w:spacing w:line="357" w:lineRule="auto"/>
        <w:rPr>
          <w:rFonts w:ascii="Arial"/>
          <w:sz w:val="21"/>
        </w:rPr>
      </w:pPr>
    </w:p>
    <w:p>
      <w:pPr>
        <w:spacing w:line="357" w:lineRule="auto"/>
        <w:rPr>
          <w:rFonts w:ascii="Arial"/>
          <w:sz w:val="21"/>
        </w:rPr>
      </w:pPr>
    </w:p>
    <w:p>
      <w:pPr>
        <w:spacing w:before="101" w:line="222" w:lineRule="auto"/>
        <w:ind w:left="634"/>
        <w:outlineLvl w:val="1"/>
        <w:rPr>
          <w:rFonts w:ascii="黑体" w:hAnsi="黑体" w:eastAsia="黑体" w:cs="黑体"/>
          <w:sz w:val="31"/>
          <w:szCs w:val="31"/>
        </w:rPr>
      </w:pPr>
      <w:r>
        <w:rPr>
          <w:rFonts w:ascii="黑体" w:hAnsi="黑体" w:eastAsia="黑体" w:cs="黑体"/>
          <w:b/>
          <w:bCs/>
          <w:spacing w:val="-2"/>
          <w:sz w:val="31"/>
          <w:szCs w:val="31"/>
        </w:rPr>
        <w:t>一</w:t>
      </w:r>
      <w:r>
        <w:rPr>
          <w:rFonts w:ascii="黑体" w:hAnsi="黑体" w:eastAsia="黑体" w:cs="黑体"/>
          <w:spacing w:val="-68"/>
          <w:sz w:val="31"/>
          <w:szCs w:val="31"/>
        </w:rPr>
        <w:t xml:space="preserve"> </w:t>
      </w:r>
      <w:r>
        <w:rPr>
          <w:rFonts w:ascii="黑体" w:hAnsi="黑体" w:eastAsia="黑体" w:cs="黑体"/>
          <w:b/>
          <w:bCs/>
          <w:spacing w:val="-2"/>
          <w:sz w:val="31"/>
          <w:szCs w:val="31"/>
        </w:rPr>
        <w:t>、收支预算总体安排情况</w:t>
      </w:r>
    </w:p>
    <w:p>
      <w:pPr>
        <w:pStyle w:val="3"/>
        <w:tabs>
          <w:tab w:val="left" w:pos="719"/>
        </w:tabs>
        <w:spacing w:before="175" w:line="340" w:lineRule="auto"/>
        <w:ind w:firstLine="629"/>
        <w:rPr>
          <w:spacing w:val="-3"/>
          <w:sz w:val="31"/>
          <w:szCs w:val="31"/>
        </w:rPr>
      </w:pPr>
      <w:r>
        <w:rPr>
          <w:rFonts w:hint="eastAsia"/>
          <w:spacing w:val="-3"/>
          <w:sz w:val="31"/>
          <w:szCs w:val="31"/>
          <w:lang w:val="en-US" w:eastAsia="zh-CN"/>
        </w:rPr>
        <w:t xml:space="preserve"> </w:t>
      </w:r>
      <w:r>
        <w:rPr>
          <w:spacing w:val="-3"/>
          <w:sz w:val="31"/>
          <w:szCs w:val="31"/>
        </w:rPr>
        <w:t>按照综合预算的原则，</w:t>
      </w:r>
      <w:r>
        <w:rPr>
          <w:rFonts w:hint="eastAsia"/>
          <w:spacing w:val="-3"/>
          <w:sz w:val="31"/>
          <w:szCs w:val="31"/>
          <w:lang w:val="en-US" w:eastAsia="zh-CN"/>
        </w:rPr>
        <w:t>武汉市黄陂区安全生产执法大队</w:t>
      </w:r>
      <w:r>
        <w:rPr>
          <w:spacing w:val="-3"/>
          <w:sz w:val="31"/>
          <w:szCs w:val="31"/>
        </w:rPr>
        <w:t>所有收入</w:t>
      </w:r>
      <w:r>
        <w:rPr>
          <w:rFonts w:hint="eastAsia"/>
          <w:spacing w:val="-3"/>
          <w:sz w:val="31"/>
          <w:szCs w:val="31"/>
          <w:lang w:val="en-US" w:eastAsia="zh-CN"/>
        </w:rPr>
        <w:t>和</w:t>
      </w:r>
      <w:r>
        <w:rPr>
          <w:spacing w:val="-3"/>
          <w:sz w:val="31"/>
          <w:szCs w:val="31"/>
        </w:rPr>
        <w:t>支出均纳入部门预算管理。</w:t>
      </w:r>
    </w:p>
    <w:p>
      <w:pPr>
        <w:pStyle w:val="3"/>
        <w:tabs>
          <w:tab w:val="left" w:pos="719"/>
        </w:tabs>
        <w:spacing w:before="175" w:line="340" w:lineRule="auto"/>
        <w:ind w:firstLine="629"/>
        <w:rPr>
          <w:spacing w:val="23"/>
          <w:sz w:val="31"/>
          <w:szCs w:val="31"/>
        </w:rPr>
      </w:pPr>
      <w:r>
        <w:rPr>
          <w:spacing w:val="-3"/>
          <w:sz w:val="31"/>
          <w:szCs w:val="31"/>
        </w:rPr>
        <w:t>收入包括：</w:t>
      </w:r>
      <w:r>
        <w:rPr>
          <w:spacing w:val="57"/>
          <w:sz w:val="31"/>
          <w:szCs w:val="31"/>
        </w:rPr>
        <w:t xml:space="preserve"> </w:t>
      </w:r>
      <w:r>
        <w:rPr>
          <w:spacing w:val="-3"/>
          <w:sz w:val="31"/>
          <w:szCs w:val="31"/>
        </w:rPr>
        <w:t>一般公共预算财政拨款收入</w:t>
      </w:r>
      <w:r>
        <w:rPr>
          <w:rFonts w:hint="eastAsia"/>
          <w:spacing w:val="-3"/>
          <w:sz w:val="31"/>
          <w:szCs w:val="31"/>
          <w:lang w:eastAsia="zh-CN"/>
        </w:rPr>
        <w:t>、</w:t>
      </w:r>
      <w:r>
        <w:rPr>
          <w:spacing w:val="-4"/>
          <w:sz w:val="31"/>
          <w:szCs w:val="31"/>
        </w:rPr>
        <w:t>其他收入、上年结余结转。支出包括：</w:t>
      </w:r>
      <w:r>
        <w:rPr>
          <w:spacing w:val="100"/>
          <w:sz w:val="31"/>
          <w:szCs w:val="31"/>
        </w:rPr>
        <w:t xml:space="preserve"> </w:t>
      </w:r>
      <w:r>
        <w:rPr>
          <w:spacing w:val="-4"/>
          <w:sz w:val="31"/>
          <w:szCs w:val="31"/>
        </w:rPr>
        <w:t>一</w:t>
      </w:r>
      <w:r>
        <w:rPr>
          <w:spacing w:val="-5"/>
          <w:sz w:val="31"/>
          <w:szCs w:val="31"/>
        </w:rPr>
        <w:t>般公共服</w:t>
      </w:r>
      <w:r>
        <w:rPr>
          <w:spacing w:val="5"/>
          <w:sz w:val="31"/>
          <w:szCs w:val="31"/>
        </w:rPr>
        <w:t>务支出社会保障和就业支出、卫生健康支出、商业服务业等支出、</w:t>
      </w:r>
      <w:r>
        <w:rPr>
          <w:spacing w:val="3"/>
          <w:sz w:val="31"/>
          <w:szCs w:val="31"/>
        </w:rPr>
        <w:t>住房保障支出</w:t>
      </w:r>
      <w:r>
        <w:rPr>
          <w:spacing w:val="4"/>
          <w:sz w:val="31"/>
          <w:szCs w:val="31"/>
        </w:rPr>
        <w:t>灾害防治及应急管理支出、其他支出</w:t>
      </w:r>
      <w:r>
        <w:rPr>
          <w:spacing w:val="23"/>
          <w:sz w:val="31"/>
          <w:szCs w:val="31"/>
        </w:rPr>
        <w:t>。</w:t>
      </w:r>
    </w:p>
    <w:p>
      <w:pPr>
        <w:pStyle w:val="3"/>
        <w:tabs>
          <w:tab w:val="left" w:pos="719"/>
        </w:tabs>
        <w:spacing w:before="175" w:line="340" w:lineRule="auto"/>
        <w:ind w:firstLine="629"/>
        <w:rPr>
          <w:rFonts w:hint="default"/>
          <w:spacing w:val="-3"/>
          <w:sz w:val="31"/>
          <w:szCs w:val="31"/>
          <w:lang w:val="en-US" w:eastAsia="zh-CN"/>
        </w:rPr>
      </w:pPr>
      <w:r>
        <w:rPr>
          <w:spacing w:val="-3"/>
          <w:sz w:val="31"/>
          <w:szCs w:val="31"/>
        </w:rPr>
        <w:t xml:space="preserve">2024年收支总预算 </w:t>
      </w:r>
      <w:r>
        <w:rPr>
          <w:rFonts w:hint="eastAsia"/>
          <w:spacing w:val="-3"/>
          <w:sz w:val="31"/>
          <w:szCs w:val="31"/>
          <w:lang w:val="en-US" w:eastAsia="zh-CN"/>
        </w:rPr>
        <w:t>444.49</w:t>
      </w:r>
      <w:r>
        <w:rPr>
          <w:spacing w:val="-3"/>
          <w:sz w:val="31"/>
          <w:szCs w:val="31"/>
        </w:rPr>
        <w:t xml:space="preserve"> 万元。比2023年预算增加</w:t>
      </w:r>
      <w:r>
        <w:rPr>
          <w:rFonts w:hint="eastAsia"/>
          <w:spacing w:val="-3"/>
          <w:sz w:val="31"/>
          <w:szCs w:val="31"/>
          <w:lang w:val="en-US" w:eastAsia="zh-CN"/>
        </w:rPr>
        <w:t>23.24</w:t>
      </w:r>
      <w:r>
        <w:rPr>
          <w:spacing w:val="-3"/>
          <w:sz w:val="31"/>
          <w:szCs w:val="31"/>
        </w:rPr>
        <w:t xml:space="preserve"> 万元，增长</w:t>
      </w:r>
      <w:r>
        <w:rPr>
          <w:rFonts w:hint="eastAsia"/>
          <w:spacing w:val="-3"/>
          <w:sz w:val="31"/>
          <w:szCs w:val="31"/>
          <w:lang w:val="en-US" w:eastAsia="zh-CN"/>
        </w:rPr>
        <w:t>5.22</w:t>
      </w:r>
      <w:r>
        <w:rPr>
          <w:spacing w:val="-3"/>
          <w:sz w:val="31"/>
          <w:szCs w:val="31"/>
        </w:rPr>
        <w:t>%,主要是</w:t>
      </w:r>
      <w:r>
        <w:rPr>
          <w:rFonts w:hint="eastAsia"/>
          <w:spacing w:val="-3"/>
          <w:sz w:val="31"/>
          <w:szCs w:val="31"/>
          <w:lang w:val="en-US" w:eastAsia="zh-CN"/>
        </w:rPr>
        <w:t>人员经费增加。</w:t>
      </w:r>
    </w:p>
    <w:p>
      <w:pPr>
        <w:spacing w:before="328" w:line="222" w:lineRule="auto"/>
        <w:ind w:left="634"/>
        <w:outlineLvl w:val="1"/>
        <w:rPr>
          <w:rFonts w:ascii="黑体" w:hAnsi="黑体" w:eastAsia="黑体" w:cs="黑体"/>
          <w:sz w:val="31"/>
          <w:szCs w:val="31"/>
        </w:rPr>
      </w:pPr>
      <w:r>
        <w:rPr>
          <w:rFonts w:ascii="黑体" w:hAnsi="黑体" w:eastAsia="黑体" w:cs="黑体"/>
          <w:b/>
          <w:bCs/>
          <w:spacing w:val="-8"/>
          <w:sz w:val="31"/>
          <w:szCs w:val="31"/>
        </w:rPr>
        <w:t>二、</w:t>
      </w:r>
      <w:r>
        <w:rPr>
          <w:rFonts w:ascii="黑体" w:hAnsi="黑体" w:eastAsia="黑体" w:cs="黑体"/>
          <w:spacing w:val="-56"/>
          <w:sz w:val="31"/>
          <w:szCs w:val="31"/>
        </w:rPr>
        <w:t xml:space="preserve"> </w:t>
      </w:r>
      <w:r>
        <w:rPr>
          <w:rFonts w:ascii="黑体" w:hAnsi="黑体" w:eastAsia="黑体" w:cs="黑体"/>
          <w:b/>
          <w:bCs/>
          <w:spacing w:val="-8"/>
          <w:sz w:val="31"/>
          <w:szCs w:val="31"/>
        </w:rPr>
        <w:t>收入预算安排情况</w:t>
      </w:r>
    </w:p>
    <w:p>
      <w:pPr>
        <w:pStyle w:val="3"/>
        <w:tabs>
          <w:tab w:val="left" w:pos="719"/>
        </w:tabs>
        <w:spacing w:before="175" w:line="340" w:lineRule="auto"/>
        <w:ind w:firstLine="629"/>
        <w:rPr>
          <w:spacing w:val="-3"/>
          <w:sz w:val="31"/>
          <w:szCs w:val="31"/>
        </w:rPr>
      </w:pPr>
      <w:r>
        <w:rPr>
          <w:spacing w:val="-3"/>
          <w:sz w:val="31"/>
          <w:szCs w:val="31"/>
        </w:rPr>
        <w:t xml:space="preserve">2024年收入预算 </w:t>
      </w:r>
      <w:r>
        <w:rPr>
          <w:rFonts w:hint="eastAsia"/>
          <w:spacing w:val="-3"/>
          <w:sz w:val="31"/>
          <w:szCs w:val="31"/>
          <w:lang w:val="en-US" w:eastAsia="zh-CN"/>
        </w:rPr>
        <w:t>444.49</w:t>
      </w:r>
      <w:r>
        <w:rPr>
          <w:spacing w:val="-3"/>
          <w:sz w:val="31"/>
          <w:szCs w:val="31"/>
        </w:rPr>
        <w:t xml:space="preserve">  万元，其中： 一般公共预算财政拨款收入 </w:t>
      </w:r>
      <w:r>
        <w:rPr>
          <w:rFonts w:hint="eastAsia"/>
          <w:spacing w:val="-3"/>
          <w:sz w:val="31"/>
          <w:szCs w:val="31"/>
          <w:lang w:val="en-US" w:eastAsia="zh-CN"/>
        </w:rPr>
        <w:t>444.49</w:t>
      </w:r>
      <w:r>
        <w:rPr>
          <w:spacing w:val="-3"/>
          <w:sz w:val="31"/>
          <w:szCs w:val="31"/>
        </w:rPr>
        <w:t xml:space="preserve"> 万元，占</w:t>
      </w:r>
      <w:r>
        <w:rPr>
          <w:rFonts w:hint="eastAsia"/>
          <w:spacing w:val="-3"/>
          <w:sz w:val="31"/>
          <w:szCs w:val="31"/>
          <w:lang w:val="en-US" w:eastAsia="zh-CN"/>
        </w:rPr>
        <w:t>100</w:t>
      </w:r>
      <w:r>
        <w:rPr>
          <w:spacing w:val="-3"/>
          <w:sz w:val="31"/>
          <w:szCs w:val="31"/>
        </w:rPr>
        <w:t xml:space="preserve"> %;</w:t>
      </w:r>
    </w:p>
    <w:p>
      <w:pPr>
        <w:spacing w:before="229" w:line="222" w:lineRule="auto"/>
        <w:ind w:left="614"/>
        <w:outlineLvl w:val="1"/>
        <w:rPr>
          <w:rFonts w:ascii="黑体" w:hAnsi="黑体" w:eastAsia="黑体" w:cs="黑体"/>
          <w:sz w:val="30"/>
          <w:szCs w:val="30"/>
        </w:rPr>
      </w:pPr>
      <w:r>
        <w:rPr>
          <w:rFonts w:ascii="黑体" w:hAnsi="黑体" w:eastAsia="黑体" w:cs="黑体"/>
          <w:b/>
          <w:bCs/>
          <w:spacing w:val="-1"/>
          <w:sz w:val="30"/>
          <w:szCs w:val="30"/>
        </w:rPr>
        <w:t>三</w:t>
      </w:r>
      <w:r>
        <w:rPr>
          <w:rFonts w:ascii="黑体" w:hAnsi="黑体" w:eastAsia="黑体" w:cs="黑体"/>
          <w:spacing w:val="-40"/>
          <w:sz w:val="30"/>
          <w:szCs w:val="30"/>
        </w:rPr>
        <w:t xml:space="preserve"> </w:t>
      </w:r>
      <w:r>
        <w:rPr>
          <w:rFonts w:ascii="黑体" w:hAnsi="黑体" w:eastAsia="黑体" w:cs="黑体"/>
          <w:b/>
          <w:bCs/>
          <w:spacing w:val="-1"/>
          <w:sz w:val="30"/>
          <w:szCs w:val="30"/>
        </w:rPr>
        <w:t>、支出预算安排情况</w:t>
      </w:r>
    </w:p>
    <w:p>
      <w:pPr>
        <w:pStyle w:val="3"/>
        <w:tabs>
          <w:tab w:val="left" w:pos="719"/>
        </w:tabs>
        <w:spacing w:before="175" w:line="340" w:lineRule="auto"/>
        <w:ind w:firstLine="680" w:firstLineChars="200"/>
        <w:rPr>
          <w:sz w:val="30"/>
          <w:szCs w:val="30"/>
        </w:rPr>
      </w:pPr>
      <w:r>
        <w:rPr>
          <w:spacing w:val="20"/>
          <w:sz w:val="30"/>
          <w:szCs w:val="30"/>
        </w:rPr>
        <w:t>2024年支出预算</w:t>
      </w:r>
      <w:r>
        <w:rPr>
          <w:rFonts w:hint="eastAsia"/>
          <w:spacing w:val="-3"/>
          <w:sz w:val="31"/>
          <w:szCs w:val="31"/>
          <w:lang w:val="en-US" w:eastAsia="zh-CN"/>
        </w:rPr>
        <w:t>444.49</w:t>
      </w:r>
      <w:r>
        <w:rPr>
          <w:spacing w:val="-3"/>
          <w:sz w:val="31"/>
          <w:szCs w:val="31"/>
        </w:rPr>
        <w:t xml:space="preserve"> </w:t>
      </w:r>
      <w:r>
        <w:rPr>
          <w:spacing w:val="20"/>
          <w:sz w:val="30"/>
          <w:szCs w:val="30"/>
        </w:rPr>
        <w:t>万元，其中：基本支出</w:t>
      </w:r>
      <w:r>
        <w:rPr>
          <w:rFonts w:hint="eastAsia"/>
          <w:spacing w:val="9"/>
          <w:sz w:val="30"/>
          <w:szCs w:val="30"/>
          <w:u w:val="single" w:color="auto"/>
          <w:lang w:val="en-US" w:eastAsia="zh-CN"/>
        </w:rPr>
        <w:t>408.49</w:t>
      </w:r>
      <w:r>
        <w:rPr>
          <w:rFonts w:ascii="宋体" w:hAnsi="宋体" w:eastAsia="宋体" w:cs="宋体"/>
          <w:spacing w:val="20"/>
          <w:sz w:val="30"/>
          <w:szCs w:val="30"/>
        </w:rPr>
        <w:t xml:space="preserve">万元， </w:t>
      </w:r>
      <w:r>
        <w:rPr>
          <w:rFonts w:ascii="宋体" w:hAnsi="宋体" w:eastAsia="宋体" w:cs="宋体"/>
          <w:spacing w:val="32"/>
          <w:sz w:val="30"/>
          <w:szCs w:val="30"/>
        </w:rPr>
        <w:t>占</w:t>
      </w:r>
      <w:r>
        <w:rPr>
          <w:rFonts w:ascii="宋体" w:hAnsi="宋体" w:eastAsia="宋体" w:cs="宋体"/>
          <w:spacing w:val="-115"/>
          <w:sz w:val="30"/>
          <w:szCs w:val="30"/>
        </w:rPr>
        <w:t xml:space="preserve"> </w:t>
      </w:r>
      <w:r>
        <w:rPr>
          <w:rFonts w:hint="eastAsia" w:ascii="宋体" w:hAnsi="宋体" w:eastAsia="宋体" w:cs="宋体"/>
          <w:spacing w:val="43"/>
          <w:sz w:val="30"/>
          <w:szCs w:val="30"/>
          <w:u w:val="single" w:color="auto"/>
          <w:lang w:val="en-US" w:eastAsia="zh-CN"/>
        </w:rPr>
        <w:t>91.90</w:t>
      </w:r>
      <w:r>
        <w:rPr>
          <w:spacing w:val="32"/>
          <w:sz w:val="30"/>
          <w:szCs w:val="30"/>
        </w:rPr>
        <w:t>%;项目支出</w:t>
      </w:r>
      <w:r>
        <w:rPr>
          <w:rFonts w:hint="eastAsia"/>
          <w:spacing w:val="32"/>
          <w:sz w:val="30"/>
          <w:szCs w:val="30"/>
          <w:u w:val="single" w:color="auto"/>
          <w:lang w:val="en-US" w:eastAsia="zh-CN"/>
        </w:rPr>
        <w:t>36</w:t>
      </w:r>
      <w:r>
        <w:rPr>
          <w:spacing w:val="-131"/>
          <w:sz w:val="30"/>
          <w:szCs w:val="30"/>
        </w:rPr>
        <w:t xml:space="preserve"> </w:t>
      </w:r>
      <w:r>
        <w:rPr>
          <w:spacing w:val="32"/>
          <w:sz w:val="30"/>
          <w:szCs w:val="30"/>
        </w:rPr>
        <w:t>万元</w:t>
      </w:r>
      <w:r>
        <w:rPr>
          <w:rFonts w:hint="eastAsia"/>
          <w:spacing w:val="32"/>
          <w:sz w:val="30"/>
          <w:szCs w:val="30"/>
          <w:lang w:eastAsia="zh-CN"/>
        </w:rPr>
        <w:t>，</w:t>
      </w:r>
      <w:r>
        <w:rPr>
          <w:spacing w:val="32"/>
          <w:sz w:val="30"/>
          <w:szCs w:val="30"/>
        </w:rPr>
        <w:t>占</w:t>
      </w:r>
      <w:r>
        <w:rPr>
          <w:rFonts w:hint="eastAsia" w:ascii="宋体" w:hAnsi="宋体" w:eastAsia="宋体" w:cs="宋体"/>
          <w:spacing w:val="43"/>
          <w:sz w:val="30"/>
          <w:szCs w:val="30"/>
          <w:u w:val="single" w:color="auto"/>
          <w:lang w:val="en-US" w:eastAsia="zh-CN"/>
        </w:rPr>
        <w:t>8.10</w:t>
      </w:r>
      <w:r>
        <w:rPr>
          <w:spacing w:val="32"/>
          <w:sz w:val="30"/>
          <w:szCs w:val="30"/>
        </w:rPr>
        <w:t>%;</w:t>
      </w:r>
    </w:p>
    <w:p>
      <w:pPr>
        <w:spacing w:before="230" w:line="222" w:lineRule="auto"/>
        <w:ind w:left="614"/>
        <w:outlineLvl w:val="1"/>
        <w:rPr>
          <w:rFonts w:ascii="黑体" w:hAnsi="黑体" w:eastAsia="黑体" w:cs="黑体"/>
          <w:sz w:val="30"/>
          <w:szCs w:val="30"/>
        </w:rPr>
      </w:pPr>
      <w:r>
        <w:rPr>
          <w:rFonts w:ascii="黑体" w:hAnsi="黑体" w:eastAsia="黑体" w:cs="黑体"/>
          <w:b/>
          <w:bCs/>
          <w:spacing w:val="4"/>
          <w:sz w:val="30"/>
          <w:szCs w:val="30"/>
        </w:rPr>
        <w:t>四、财政拨款收支预算总体情况</w:t>
      </w:r>
    </w:p>
    <w:p>
      <w:pPr>
        <w:pStyle w:val="3"/>
        <w:tabs>
          <w:tab w:val="left" w:pos="719"/>
        </w:tabs>
        <w:spacing w:before="175" w:line="340" w:lineRule="auto"/>
        <w:ind w:firstLine="680" w:firstLineChars="200"/>
        <w:rPr>
          <w:spacing w:val="20"/>
          <w:sz w:val="30"/>
          <w:szCs w:val="30"/>
        </w:rPr>
      </w:pPr>
      <w:r>
        <w:rPr>
          <w:spacing w:val="20"/>
          <w:sz w:val="30"/>
          <w:szCs w:val="30"/>
        </w:rPr>
        <w:t>2024年财政拨款收支总预算</w:t>
      </w:r>
      <w:r>
        <w:rPr>
          <w:rFonts w:hint="eastAsia"/>
          <w:spacing w:val="20"/>
          <w:sz w:val="30"/>
          <w:szCs w:val="30"/>
          <w:lang w:val="en-US" w:eastAsia="zh-CN"/>
        </w:rPr>
        <w:t>444.49</w:t>
      </w:r>
      <w:r>
        <w:rPr>
          <w:spacing w:val="20"/>
          <w:sz w:val="30"/>
          <w:szCs w:val="30"/>
        </w:rPr>
        <w:t xml:space="preserve"> 万元。收入包括： 一般公共 预算财政拨款本年收入</w:t>
      </w:r>
      <w:r>
        <w:rPr>
          <w:rFonts w:hint="eastAsia"/>
          <w:spacing w:val="20"/>
          <w:sz w:val="30"/>
          <w:szCs w:val="30"/>
          <w:lang w:val="en-US" w:eastAsia="zh-CN"/>
        </w:rPr>
        <w:t>444.49</w:t>
      </w:r>
      <w:r>
        <w:rPr>
          <w:spacing w:val="20"/>
          <w:sz w:val="30"/>
          <w:szCs w:val="30"/>
        </w:rPr>
        <w:t xml:space="preserve"> 万元。支出包括： 灾害防治及应急管理支出</w:t>
      </w:r>
      <w:r>
        <w:rPr>
          <w:rFonts w:hint="eastAsia"/>
          <w:spacing w:val="20"/>
          <w:sz w:val="30"/>
          <w:szCs w:val="30"/>
          <w:lang w:val="en-US" w:eastAsia="zh-CN"/>
        </w:rPr>
        <w:t>444.49</w:t>
      </w:r>
      <w:r>
        <w:rPr>
          <w:spacing w:val="20"/>
          <w:sz w:val="30"/>
          <w:szCs w:val="30"/>
        </w:rPr>
        <w:t xml:space="preserve">万元。 </w:t>
      </w:r>
    </w:p>
    <w:p>
      <w:pPr>
        <w:spacing w:before="230" w:line="222" w:lineRule="auto"/>
        <w:ind w:left="614"/>
        <w:outlineLvl w:val="1"/>
        <w:rPr>
          <w:rFonts w:ascii="黑体" w:hAnsi="黑体" w:eastAsia="黑体" w:cs="黑体"/>
          <w:b/>
          <w:bCs/>
          <w:spacing w:val="4"/>
          <w:sz w:val="30"/>
          <w:szCs w:val="30"/>
        </w:rPr>
      </w:pPr>
      <w:r>
        <w:rPr>
          <w:rFonts w:ascii="黑体" w:hAnsi="黑体" w:eastAsia="黑体" w:cs="黑体"/>
          <w:b/>
          <w:bCs/>
          <w:spacing w:val="4"/>
          <w:sz w:val="30"/>
          <w:szCs w:val="30"/>
        </w:rPr>
        <w:t>五 、一般公共预算支出安排情况</w:t>
      </w:r>
    </w:p>
    <w:p>
      <w:pPr>
        <w:pStyle w:val="3"/>
        <w:spacing w:before="211" w:line="222" w:lineRule="auto"/>
        <w:ind w:left="769"/>
        <w:rPr>
          <w:sz w:val="31"/>
          <w:szCs w:val="31"/>
        </w:rPr>
      </w:pPr>
      <w:r>
        <w:rPr>
          <w:spacing w:val="16"/>
          <w:sz w:val="31"/>
          <w:szCs w:val="31"/>
        </w:rPr>
        <w:t>(一)一般公共预算拨款规模变化情况。</w:t>
      </w:r>
    </w:p>
    <w:p>
      <w:pPr>
        <w:pStyle w:val="3"/>
        <w:tabs>
          <w:tab w:val="left" w:pos="719"/>
        </w:tabs>
        <w:spacing w:before="175" w:line="340" w:lineRule="auto"/>
        <w:ind w:firstLine="629"/>
        <w:rPr>
          <w:spacing w:val="38"/>
          <w:sz w:val="31"/>
          <w:szCs w:val="31"/>
        </w:rPr>
      </w:pPr>
      <w:r>
        <w:rPr>
          <w:spacing w:val="11"/>
          <w:sz w:val="31"/>
          <w:szCs w:val="31"/>
        </w:rPr>
        <w:t>2024年一般公共预算拨款</w:t>
      </w:r>
      <w:r>
        <w:rPr>
          <w:rFonts w:hint="eastAsia"/>
          <w:spacing w:val="-3"/>
          <w:sz w:val="31"/>
          <w:szCs w:val="31"/>
          <w:lang w:val="en-US" w:eastAsia="zh-CN"/>
        </w:rPr>
        <w:t>444.49</w:t>
      </w:r>
      <w:r>
        <w:rPr>
          <w:spacing w:val="-3"/>
          <w:sz w:val="31"/>
          <w:szCs w:val="31"/>
        </w:rPr>
        <w:t xml:space="preserve"> </w:t>
      </w:r>
      <w:r>
        <w:rPr>
          <w:spacing w:val="11"/>
          <w:sz w:val="31"/>
          <w:szCs w:val="31"/>
        </w:rPr>
        <w:t>万元。其中：  (1)本年</w:t>
      </w:r>
      <w:r>
        <w:rPr>
          <w:sz w:val="31"/>
          <w:szCs w:val="31"/>
        </w:rPr>
        <w:t xml:space="preserve"> </w:t>
      </w:r>
      <w:r>
        <w:rPr>
          <w:spacing w:val="16"/>
          <w:sz w:val="31"/>
          <w:szCs w:val="31"/>
        </w:rPr>
        <w:t>预算</w:t>
      </w:r>
      <w:r>
        <w:rPr>
          <w:spacing w:val="-133"/>
          <w:sz w:val="31"/>
          <w:szCs w:val="31"/>
        </w:rPr>
        <w:t xml:space="preserve"> </w:t>
      </w:r>
      <w:r>
        <w:rPr>
          <w:rFonts w:hint="eastAsia"/>
          <w:spacing w:val="-3"/>
          <w:sz w:val="31"/>
          <w:szCs w:val="31"/>
          <w:lang w:val="en-US" w:eastAsia="zh-CN"/>
        </w:rPr>
        <w:t>444.49</w:t>
      </w:r>
      <w:r>
        <w:rPr>
          <w:spacing w:val="-3"/>
          <w:sz w:val="31"/>
          <w:szCs w:val="31"/>
        </w:rPr>
        <w:t xml:space="preserve"> </w:t>
      </w:r>
      <w:r>
        <w:rPr>
          <w:spacing w:val="16"/>
          <w:sz w:val="31"/>
          <w:szCs w:val="31"/>
        </w:rPr>
        <w:t>万元，</w:t>
      </w:r>
      <w:r>
        <w:rPr>
          <w:spacing w:val="-3"/>
          <w:sz w:val="31"/>
          <w:szCs w:val="31"/>
        </w:rPr>
        <w:t>比2023年预算增加</w:t>
      </w:r>
      <w:r>
        <w:rPr>
          <w:rFonts w:hint="eastAsia"/>
          <w:spacing w:val="-3"/>
          <w:sz w:val="31"/>
          <w:szCs w:val="31"/>
          <w:lang w:val="en-US" w:eastAsia="zh-CN"/>
        </w:rPr>
        <w:t>23.24</w:t>
      </w:r>
      <w:r>
        <w:rPr>
          <w:spacing w:val="-3"/>
          <w:sz w:val="31"/>
          <w:szCs w:val="31"/>
        </w:rPr>
        <w:t xml:space="preserve"> 万元，增长</w:t>
      </w:r>
      <w:r>
        <w:rPr>
          <w:rFonts w:hint="eastAsia"/>
          <w:spacing w:val="-3"/>
          <w:sz w:val="31"/>
          <w:szCs w:val="31"/>
          <w:lang w:val="en-US" w:eastAsia="zh-CN"/>
        </w:rPr>
        <w:t>5.22</w:t>
      </w:r>
      <w:r>
        <w:rPr>
          <w:spacing w:val="-3"/>
          <w:sz w:val="31"/>
          <w:szCs w:val="31"/>
        </w:rPr>
        <w:t>%,主要是</w:t>
      </w:r>
      <w:r>
        <w:rPr>
          <w:rFonts w:hint="eastAsia"/>
          <w:spacing w:val="-3"/>
          <w:sz w:val="31"/>
          <w:szCs w:val="31"/>
          <w:lang w:val="en-US" w:eastAsia="zh-CN"/>
        </w:rPr>
        <w:t>人员经费增加</w:t>
      </w:r>
      <w:r>
        <w:rPr>
          <w:spacing w:val="38"/>
          <w:sz w:val="31"/>
          <w:szCs w:val="31"/>
        </w:rPr>
        <w:t>;</w:t>
      </w:r>
    </w:p>
    <w:p>
      <w:pPr>
        <w:pStyle w:val="3"/>
        <w:tabs>
          <w:tab w:val="left" w:pos="719"/>
        </w:tabs>
        <w:spacing w:before="175" w:line="340" w:lineRule="auto"/>
        <w:ind w:firstLine="629"/>
        <w:rPr>
          <w:sz w:val="31"/>
          <w:szCs w:val="31"/>
        </w:rPr>
      </w:pPr>
      <w:r>
        <w:rPr>
          <w:spacing w:val="38"/>
          <w:sz w:val="31"/>
          <w:szCs w:val="31"/>
        </w:rPr>
        <w:t>(2)</w:t>
      </w:r>
      <w:r>
        <w:rPr>
          <w:spacing w:val="-2"/>
          <w:sz w:val="31"/>
          <w:szCs w:val="31"/>
        </w:rPr>
        <w:t>上年结转</w:t>
      </w:r>
      <w:r>
        <w:rPr>
          <w:rFonts w:hint="eastAsia"/>
          <w:spacing w:val="10"/>
          <w:sz w:val="31"/>
          <w:szCs w:val="31"/>
          <w:u w:val="single" w:color="auto"/>
          <w:lang w:val="en-US" w:eastAsia="zh-CN"/>
        </w:rPr>
        <w:t>0</w:t>
      </w:r>
      <w:r>
        <w:rPr>
          <w:spacing w:val="-2"/>
          <w:sz w:val="31"/>
          <w:szCs w:val="31"/>
        </w:rPr>
        <w:t>万元。</w:t>
      </w:r>
    </w:p>
    <w:p>
      <w:pPr>
        <w:pStyle w:val="3"/>
        <w:spacing w:before="257" w:line="222" w:lineRule="auto"/>
        <w:ind w:left="769"/>
        <w:rPr>
          <w:sz w:val="31"/>
          <w:szCs w:val="31"/>
        </w:rPr>
      </w:pPr>
      <w:r>
        <w:rPr>
          <w:spacing w:val="16"/>
          <w:sz w:val="31"/>
          <w:szCs w:val="31"/>
        </w:rPr>
        <w:t>(二)一般公共预算拨款结构情况。</w:t>
      </w:r>
    </w:p>
    <w:p>
      <w:pPr>
        <w:pStyle w:val="3"/>
        <w:tabs>
          <w:tab w:val="left" w:pos="719"/>
        </w:tabs>
        <w:spacing w:before="175" w:line="340" w:lineRule="auto"/>
        <w:ind w:firstLine="629"/>
        <w:rPr>
          <w:spacing w:val="11"/>
          <w:sz w:val="31"/>
          <w:szCs w:val="31"/>
        </w:rPr>
      </w:pPr>
      <w:r>
        <w:rPr>
          <w:spacing w:val="11"/>
          <w:sz w:val="31"/>
          <w:szCs w:val="31"/>
        </w:rPr>
        <w:t>基本支出</w:t>
      </w:r>
      <w:r>
        <w:rPr>
          <w:rFonts w:hint="eastAsia"/>
          <w:spacing w:val="11"/>
          <w:sz w:val="31"/>
          <w:szCs w:val="31"/>
          <w:lang w:val="en-US" w:eastAsia="zh-CN"/>
        </w:rPr>
        <w:t>408.49</w:t>
      </w:r>
      <w:r>
        <w:rPr>
          <w:spacing w:val="11"/>
          <w:sz w:val="31"/>
          <w:szCs w:val="31"/>
        </w:rPr>
        <w:t xml:space="preserve">万元，占 </w:t>
      </w:r>
      <w:r>
        <w:rPr>
          <w:rFonts w:hint="eastAsia"/>
          <w:spacing w:val="11"/>
          <w:sz w:val="31"/>
          <w:szCs w:val="31"/>
          <w:lang w:val="en-US" w:eastAsia="zh-CN"/>
        </w:rPr>
        <w:t>91.90</w:t>
      </w:r>
      <w:r>
        <w:rPr>
          <w:spacing w:val="11"/>
          <w:sz w:val="31"/>
          <w:szCs w:val="31"/>
        </w:rPr>
        <w:t>%,其中：人员经费</w:t>
      </w:r>
      <w:r>
        <w:rPr>
          <w:rFonts w:hint="eastAsia"/>
          <w:spacing w:val="11"/>
          <w:sz w:val="31"/>
          <w:szCs w:val="31"/>
          <w:lang w:val="en-US" w:eastAsia="zh-CN"/>
        </w:rPr>
        <w:t>391.86</w:t>
      </w:r>
      <w:r>
        <w:rPr>
          <w:spacing w:val="11"/>
          <w:sz w:val="31"/>
          <w:szCs w:val="31"/>
        </w:rPr>
        <w:t>万元、公用经费</w:t>
      </w:r>
      <w:r>
        <w:rPr>
          <w:rFonts w:hint="eastAsia"/>
          <w:spacing w:val="11"/>
          <w:sz w:val="31"/>
          <w:szCs w:val="31"/>
          <w:lang w:val="en-US" w:eastAsia="zh-CN"/>
        </w:rPr>
        <w:t>16.63万</w:t>
      </w:r>
      <w:r>
        <w:rPr>
          <w:spacing w:val="11"/>
          <w:sz w:val="31"/>
          <w:szCs w:val="31"/>
        </w:rPr>
        <w:t>元；项目支出</w:t>
      </w:r>
      <w:r>
        <w:rPr>
          <w:rFonts w:hint="eastAsia"/>
          <w:spacing w:val="11"/>
          <w:sz w:val="31"/>
          <w:szCs w:val="31"/>
          <w:lang w:val="en-US" w:eastAsia="zh-CN"/>
        </w:rPr>
        <w:t>36</w:t>
      </w:r>
      <w:r>
        <w:rPr>
          <w:spacing w:val="11"/>
          <w:sz w:val="31"/>
          <w:szCs w:val="31"/>
        </w:rPr>
        <w:t>万元，占</w:t>
      </w:r>
      <w:r>
        <w:rPr>
          <w:rFonts w:hint="eastAsia"/>
          <w:spacing w:val="11"/>
          <w:sz w:val="31"/>
          <w:szCs w:val="31"/>
          <w:lang w:val="en-US" w:eastAsia="zh-CN"/>
        </w:rPr>
        <w:t>8.10</w:t>
      </w:r>
      <w:r>
        <w:rPr>
          <w:spacing w:val="11"/>
          <w:sz w:val="31"/>
          <w:szCs w:val="31"/>
        </w:rPr>
        <w:t>%。</w:t>
      </w:r>
    </w:p>
    <w:p>
      <w:pPr>
        <w:pStyle w:val="3"/>
        <w:tabs>
          <w:tab w:val="left" w:pos="719"/>
        </w:tabs>
        <w:spacing w:before="175" w:line="340" w:lineRule="auto"/>
        <w:ind w:firstLine="629"/>
        <w:rPr>
          <w:spacing w:val="11"/>
          <w:sz w:val="31"/>
          <w:szCs w:val="31"/>
        </w:rPr>
      </w:pPr>
      <w:r>
        <w:rPr>
          <w:spacing w:val="11"/>
          <w:sz w:val="31"/>
          <w:szCs w:val="31"/>
        </w:rPr>
        <w:t>(三)一般公共预算拨款具体使用情况。</w:t>
      </w:r>
    </w:p>
    <w:p>
      <w:pPr>
        <w:pStyle w:val="3"/>
        <w:spacing w:before="226" w:line="221" w:lineRule="auto"/>
        <w:ind w:left="629"/>
        <w:rPr>
          <w:sz w:val="31"/>
          <w:szCs w:val="31"/>
        </w:rPr>
      </w:pPr>
      <w:r>
        <w:rPr>
          <w:spacing w:val="25"/>
          <w:sz w:val="31"/>
          <w:szCs w:val="31"/>
        </w:rPr>
        <w:t>一般公共服务支出(类)财政事务(款)行政运行(项)2024</w:t>
      </w:r>
    </w:p>
    <w:p>
      <w:pPr>
        <w:spacing w:line="221" w:lineRule="auto"/>
        <w:rPr>
          <w:sz w:val="31"/>
          <w:szCs w:val="31"/>
        </w:rPr>
      </w:pPr>
    </w:p>
    <w:p>
      <w:pPr>
        <w:pStyle w:val="3"/>
        <w:tabs>
          <w:tab w:val="left" w:pos="719"/>
        </w:tabs>
        <w:spacing w:before="175" w:line="340" w:lineRule="auto"/>
        <w:rPr>
          <w:rFonts w:hint="eastAsia" w:eastAsia="仿宋"/>
          <w:sz w:val="31"/>
          <w:szCs w:val="31"/>
          <w:lang w:eastAsia="zh-CN"/>
        </w:rPr>
      </w:pPr>
      <w:r>
        <w:rPr>
          <w:spacing w:val="11"/>
          <w:sz w:val="31"/>
          <w:szCs w:val="31"/>
        </w:rPr>
        <w:t>年预算数</w:t>
      </w:r>
      <w:r>
        <w:rPr>
          <w:rFonts w:hint="eastAsia"/>
          <w:spacing w:val="11"/>
          <w:sz w:val="31"/>
          <w:szCs w:val="31"/>
          <w:lang w:val="en-US" w:eastAsia="zh-CN"/>
        </w:rPr>
        <w:t>444.49</w:t>
      </w:r>
      <w:r>
        <w:rPr>
          <w:spacing w:val="11"/>
          <w:sz w:val="31"/>
          <w:szCs w:val="31"/>
        </w:rPr>
        <w:t xml:space="preserve"> 万元。其中：(1)本年 预算 </w:t>
      </w:r>
      <w:r>
        <w:rPr>
          <w:rFonts w:hint="eastAsia"/>
          <w:spacing w:val="11"/>
          <w:sz w:val="31"/>
          <w:szCs w:val="31"/>
          <w:lang w:val="en-US" w:eastAsia="zh-CN"/>
        </w:rPr>
        <w:t>444.49</w:t>
      </w:r>
      <w:r>
        <w:rPr>
          <w:spacing w:val="11"/>
          <w:sz w:val="31"/>
          <w:szCs w:val="31"/>
        </w:rPr>
        <w:t xml:space="preserve"> 万元，比2023年预算增加</w:t>
      </w:r>
      <w:r>
        <w:rPr>
          <w:rFonts w:hint="eastAsia"/>
          <w:spacing w:val="11"/>
          <w:sz w:val="31"/>
          <w:szCs w:val="31"/>
          <w:lang w:val="en-US" w:eastAsia="zh-CN"/>
        </w:rPr>
        <w:t>23.24</w:t>
      </w:r>
      <w:r>
        <w:rPr>
          <w:spacing w:val="11"/>
          <w:sz w:val="31"/>
          <w:szCs w:val="31"/>
        </w:rPr>
        <w:t xml:space="preserve"> 万元，增长</w:t>
      </w:r>
      <w:r>
        <w:rPr>
          <w:rFonts w:hint="eastAsia"/>
          <w:spacing w:val="11"/>
          <w:sz w:val="31"/>
          <w:szCs w:val="31"/>
          <w:lang w:val="en-US" w:eastAsia="zh-CN"/>
        </w:rPr>
        <w:t>5.22</w:t>
      </w:r>
      <w:r>
        <w:rPr>
          <w:spacing w:val="11"/>
          <w:sz w:val="31"/>
          <w:szCs w:val="31"/>
        </w:rPr>
        <w:t>%,主要是</w:t>
      </w:r>
      <w:r>
        <w:rPr>
          <w:rFonts w:hint="eastAsia"/>
          <w:spacing w:val="11"/>
          <w:sz w:val="31"/>
          <w:szCs w:val="31"/>
          <w:lang w:val="en-US" w:eastAsia="zh-CN"/>
        </w:rPr>
        <w:t>人员经费增加</w:t>
      </w:r>
      <w:r>
        <w:rPr>
          <w:rFonts w:hint="eastAsia"/>
          <w:spacing w:val="11"/>
          <w:sz w:val="31"/>
          <w:szCs w:val="31"/>
          <w:lang w:eastAsia="zh-CN"/>
        </w:rPr>
        <w:t>。</w:t>
      </w:r>
    </w:p>
    <w:p>
      <w:pPr>
        <w:spacing w:before="192" w:line="221" w:lineRule="auto"/>
        <w:ind w:left="654"/>
        <w:outlineLvl w:val="1"/>
        <w:rPr>
          <w:rFonts w:ascii="黑体" w:hAnsi="黑体" w:eastAsia="黑体" w:cs="黑体"/>
          <w:sz w:val="31"/>
          <w:szCs w:val="31"/>
        </w:rPr>
      </w:pPr>
      <w:r>
        <w:rPr>
          <w:rFonts w:ascii="黑体" w:hAnsi="黑体" w:eastAsia="黑体" w:cs="黑体"/>
          <w:b/>
          <w:bCs/>
          <w:spacing w:val="-2"/>
          <w:sz w:val="31"/>
          <w:szCs w:val="31"/>
        </w:rPr>
        <w:t>六、</w:t>
      </w:r>
      <w:r>
        <w:rPr>
          <w:rFonts w:ascii="黑体" w:hAnsi="黑体" w:eastAsia="黑体" w:cs="黑体"/>
          <w:spacing w:val="-53"/>
          <w:sz w:val="31"/>
          <w:szCs w:val="31"/>
        </w:rPr>
        <w:t xml:space="preserve"> </w:t>
      </w:r>
      <w:r>
        <w:rPr>
          <w:rFonts w:ascii="黑体" w:hAnsi="黑体" w:eastAsia="黑体" w:cs="黑体"/>
          <w:b/>
          <w:bCs/>
          <w:spacing w:val="-2"/>
          <w:sz w:val="31"/>
          <w:szCs w:val="31"/>
        </w:rPr>
        <w:t>一般公共预算基本支出安排情况</w:t>
      </w:r>
    </w:p>
    <w:p>
      <w:pPr>
        <w:pStyle w:val="3"/>
        <w:spacing w:before="225" w:line="328" w:lineRule="auto"/>
        <w:ind w:left="649"/>
        <w:rPr>
          <w:sz w:val="31"/>
          <w:szCs w:val="31"/>
        </w:rPr>
      </w:pPr>
      <w:r>
        <w:rPr>
          <w:spacing w:val="2"/>
          <w:sz w:val="31"/>
          <w:szCs w:val="31"/>
        </w:rPr>
        <w:t>2024年一般公共预算基本支出</w:t>
      </w:r>
      <w:r>
        <w:rPr>
          <w:rFonts w:hint="eastAsia"/>
          <w:spacing w:val="11"/>
          <w:sz w:val="31"/>
          <w:szCs w:val="31"/>
          <w:lang w:val="en-US" w:eastAsia="zh-CN"/>
        </w:rPr>
        <w:t>408.49</w:t>
      </w:r>
      <w:r>
        <w:rPr>
          <w:spacing w:val="2"/>
          <w:sz w:val="31"/>
          <w:szCs w:val="31"/>
        </w:rPr>
        <w:t>万元，其中：</w:t>
      </w:r>
    </w:p>
    <w:p>
      <w:pPr>
        <w:pStyle w:val="3"/>
        <w:spacing w:before="227" w:line="339" w:lineRule="auto"/>
        <w:ind w:firstLine="649"/>
        <w:jc w:val="both"/>
        <w:rPr>
          <w:spacing w:val="-3"/>
          <w:sz w:val="31"/>
          <w:szCs w:val="31"/>
        </w:rPr>
      </w:pPr>
      <w:r>
        <w:rPr>
          <w:spacing w:val="-3"/>
          <w:sz w:val="31"/>
          <w:szCs w:val="31"/>
        </w:rPr>
        <w:t xml:space="preserve">(一)人员经费 </w:t>
      </w:r>
      <w:r>
        <w:rPr>
          <w:rFonts w:hint="eastAsia"/>
          <w:spacing w:val="-3"/>
          <w:sz w:val="31"/>
          <w:szCs w:val="31"/>
          <w:lang w:val="en-US" w:eastAsia="zh-CN"/>
        </w:rPr>
        <w:t>391.86</w:t>
      </w:r>
      <w:r>
        <w:rPr>
          <w:spacing w:val="-3"/>
          <w:sz w:val="31"/>
          <w:szCs w:val="31"/>
        </w:rPr>
        <w:t>万元，包括：工资福利支出</w:t>
      </w:r>
      <w:r>
        <w:rPr>
          <w:rFonts w:hint="eastAsia"/>
          <w:spacing w:val="-3"/>
          <w:sz w:val="31"/>
          <w:szCs w:val="31"/>
          <w:lang w:val="en-US" w:eastAsia="zh-CN"/>
        </w:rPr>
        <w:t>391.86</w:t>
      </w:r>
      <w:r>
        <w:rPr>
          <w:spacing w:val="-3"/>
          <w:sz w:val="31"/>
          <w:szCs w:val="31"/>
        </w:rPr>
        <w:t>万元，主要用于：基本工资、津贴补贴、 奖金、绩效工资、机关事业单位基本养老保险缴费、职业年金缴 费、职工基本医疗保险缴费、公务员医疗补助缴费、其他社会保 障缴费、住房公积金、医疗费、其他工资福利支出等。</w:t>
      </w:r>
    </w:p>
    <w:p>
      <w:pPr>
        <w:pStyle w:val="3"/>
        <w:spacing w:before="227" w:line="339" w:lineRule="auto"/>
        <w:ind w:firstLine="649"/>
        <w:jc w:val="both"/>
        <w:rPr>
          <w:sz w:val="31"/>
          <w:szCs w:val="31"/>
        </w:rPr>
      </w:pPr>
      <w:r>
        <w:rPr>
          <w:spacing w:val="-3"/>
          <w:sz w:val="31"/>
          <w:szCs w:val="31"/>
        </w:rPr>
        <w:t>对个人和家庭的补助</w:t>
      </w:r>
      <w:r>
        <w:rPr>
          <w:rFonts w:hint="eastAsia"/>
          <w:spacing w:val="-3"/>
          <w:sz w:val="31"/>
          <w:szCs w:val="31"/>
          <w:u w:val="single" w:color="auto"/>
          <w:lang w:val="en-US" w:eastAsia="zh-CN"/>
        </w:rPr>
        <w:t>0</w:t>
      </w:r>
      <w:r>
        <w:rPr>
          <w:spacing w:val="-3"/>
          <w:sz w:val="31"/>
          <w:szCs w:val="31"/>
        </w:rPr>
        <w:t>万元，主要用</w:t>
      </w:r>
      <w:r>
        <w:rPr>
          <w:spacing w:val="-4"/>
          <w:sz w:val="31"/>
          <w:szCs w:val="31"/>
        </w:rPr>
        <w:t>于：离休费、退休费、</w:t>
      </w:r>
      <w:r>
        <w:rPr>
          <w:sz w:val="31"/>
          <w:szCs w:val="31"/>
        </w:rPr>
        <w:t xml:space="preserve"> </w:t>
      </w:r>
      <w:r>
        <w:rPr>
          <w:spacing w:val="-3"/>
          <w:sz w:val="31"/>
          <w:szCs w:val="31"/>
        </w:rPr>
        <w:t>抚恤金、生活补助、医疗费补助、其他对个人和家庭补助支出等。</w:t>
      </w:r>
    </w:p>
    <w:p>
      <w:pPr>
        <w:pStyle w:val="3"/>
        <w:spacing w:before="234" w:line="345" w:lineRule="auto"/>
        <w:ind w:right="105" w:firstLine="649"/>
        <w:rPr>
          <w:spacing w:val="3"/>
          <w:sz w:val="31"/>
          <w:szCs w:val="31"/>
        </w:rPr>
      </w:pPr>
      <w:r>
        <w:rPr>
          <w:spacing w:val="9"/>
          <w:sz w:val="31"/>
          <w:szCs w:val="31"/>
        </w:rPr>
        <w:t>(二)公用经费</w:t>
      </w:r>
      <w:r>
        <w:rPr>
          <w:rFonts w:hint="eastAsia"/>
          <w:spacing w:val="-3"/>
          <w:sz w:val="31"/>
          <w:szCs w:val="31"/>
          <w:lang w:val="en-US" w:eastAsia="zh-CN"/>
        </w:rPr>
        <w:t>16.63万</w:t>
      </w:r>
      <w:r>
        <w:rPr>
          <w:spacing w:val="9"/>
          <w:sz w:val="31"/>
          <w:szCs w:val="31"/>
        </w:rPr>
        <w:t>元，主要用于：办公费、印刷</w:t>
      </w:r>
      <w:r>
        <w:rPr>
          <w:spacing w:val="8"/>
          <w:sz w:val="31"/>
          <w:szCs w:val="31"/>
        </w:rPr>
        <w:t>费、咨</w:t>
      </w:r>
      <w:r>
        <w:rPr>
          <w:sz w:val="31"/>
          <w:szCs w:val="31"/>
        </w:rPr>
        <w:t xml:space="preserve"> </w:t>
      </w:r>
      <w:r>
        <w:rPr>
          <w:spacing w:val="4"/>
          <w:sz w:val="31"/>
          <w:szCs w:val="31"/>
        </w:rPr>
        <w:t>询费、手续费、水费、电费、邮电费、取暖费、物业管理费、差</w:t>
      </w:r>
      <w:r>
        <w:rPr>
          <w:spacing w:val="14"/>
          <w:sz w:val="31"/>
          <w:szCs w:val="31"/>
        </w:rPr>
        <w:t xml:space="preserve"> </w:t>
      </w:r>
      <w:r>
        <w:rPr>
          <w:spacing w:val="27"/>
          <w:sz w:val="31"/>
          <w:szCs w:val="31"/>
        </w:rPr>
        <w:t>旅费、因公出国(境)费、维修(护)费、租赁费、会议费、培</w:t>
      </w:r>
      <w:r>
        <w:rPr>
          <w:spacing w:val="12"/>
          <w:sz w:val="31"/>
          <w:szCs w:val="31"/>
        </w:rPr>
        <w:t xml:space="preserve"> </w:t>
      </w:r>
      <w:r>
        <w:rPr>
          <w:spacing w:val="5"/>
          <w:sz w:val="31"/>
          <w:szCs w:val="31"/>
        </w:rPr>
        <w:t>训费、公务接待费、专用材料费、劳务费、委托业务</w:t>
      </w:r>
      <w:r>
        <w:rPr>
          <w:spacing w:val="4"/>
          <w:sz w:val="31"/>
          <w:szCs w:val="31"/>
        </w:rPr>
        <w:t>费、工会经</w:t>
      </w:r>
      <w:r>
        <w:rPr>
          <w:sz w:val="31"/>
          <w:szCs w:val="31"/>
        </w:rPr>
        <w:t xml:space="preserve"> </w:t>
      </w:r>
      <w:r>
        <w:rPr>
          <w:spacing w:val="3"/>
          <w:sz w:val="31"/>
          <w:szCs w:val="31"/>
        </w:rPr>
        <w:t xml:space="preserve">费、福利费、公务用车运行维护费、其他交通费用、其他商品和服务支出等。 </w:t>
      </w:r>
    </w:p>
    <w:p>
      <w:pPr>
        <w:spacing w:before="101" w:line="221" w:lineRule="auto"/>
        <w:ind w:left="634"/>
        <w:outlineLvl w:val="1"/>
        <w:rPr>
          <w:rFonts w:ascii="黑体" w:hAnsi="黑体" w:eastAsia="黑体" w:cs="黑体"/>
          <w:sz w:val="31"/>
          <w:szCs w:val="31"/>
        </w:rPr>
      </w:pPr>
      <w:r>
        <w:rPr>
          <w:spacing w:val="3"/>
          <w:sz w:val="31"/>
          <w:szCs w:val="31"/>
        </w:rPr>
        <w:t xml:space="preserve"> </w:t>
      </w:r>
      <w:r>
        <w:rPr>
          <w:rFonts w:ascii="黑体" w:hAnsi="黑体" w:eastAsia="黑体" w:cs="黑体"/>
          <w:b/>
          <w:bCs/>
          <w:spacing w:val="-1"/>
          <w:sz w:val="31"/>
          <w:szCs w:val="31"/>
        </w:rPr>
        <w:t>七、</w:t>
      </w:r>
      <w:r>
        <w:rPr>
          <w:rFonts w:ascii="黑体" w:hAnsi="黑体" w:eastAsia="黑体" w:cs="黑体"/>
          <w:spacing w:val="-18"/>
          <w:sz w:val="31"/>
          <w:szCs w:val="31"/>
        </w:rPr>
        <w:t xml:space="preserve"> </w:t>
      </w:r>
      <w:r>
        <w:rPr>
          <w:rFonts w:ascii="黑体" w:hAnsi="黑体" w:eastAsia="黑体" w:cs="黑体"/>
          <w:b/>
          <w:bCs/>
          <w:spacing w:val="-1"/>
          <w:sz w:val="31"/>
          <w:szCs w:val="31"/>
        </w:rPr>
        <w:t>一般公共预算“三公”经费支出安排情况</w:t>
      </w:r>
    </w:p>
    <w:p>
      <w:pPr>
        <w:pStyle w:val="3"/>
        <w:spacing w:before="1" w:line="220" w:lineRule="auto"/>
        <w:rPr>
          <w:spacing w:val="5"/>
          <w:sz w:val="31"/>
          <w:szCs w:val="31"/>
        </w:rPr>
      </w:pPr>
    </w:p>
    <w:p>
      <w:pPr>
        <w:pStyle w:val="3"/>
        <w:spacing w:before="1" w:line="220" w:lineRule="auto"/>
        <w:ind w:firstLine="640" w:firstLineChars="200"/>
        <w:rPr>
          <w:sz w:val="31"/>
          <w:szCs w:val="31"/>
        </w:rPr>
      </w:pPr>
      <w:r>
        <w:rPr>
          <w:spacing w:val="5"/>
          <w:sz w:val="31"/>
          <w:szCs w:val="31"/>
        </w:rPr>
        <w:t>2024年一般公共预算“三公”经费支出</w:t>
      </w:r>
      <w:r>
        <w:rPr>
          <w:rFonts w:hint="eastAsia"/>
          <w:spacing w:val="-131"/>
          <w:sz w:val="31"/>
          <w:szCs w:val="31"/>
          <w:lang w:val="en-US" w:eastAsia="zh-CN"/>
        </w:rPr>
        <w:t xml:space="preserve">0     </w:t>
      </w:r>
      <w:r>
        <w:rPr>
          <w:spacing w:val="5"/>
          <w:sz w:val="31"/>
          <w:szCs w:val="31"/>
        </w:rPr>
        <w:t>万元</w:t>
      </w:r>
      <w:r>
        <w:rPr>
          <w:spacing w:val="8"/>
          <w:sz w:val="31"/>
          <w:szCs w:val="31"/>
        </w:rPr>
        <w:t>。</w:t>
      </w:r>
    </w:p>
    <w:p>
      <w:pPr>
        <w:spacing w:before="198" w:line="222" w:lineRule="auto"/>
        <w:ind w:left="634"/>
        <w:outlineLvl w:val="1"/>
        <w:rPr>
          <w:rFonts w:ascii="黑体" w:hAnsi="黑体" w:eastAsia="黑体" w:cs="黑体"/>
          <w:sz w:val="31"/>
          <w:szCs w:val="31"/>
        </w:rPr>
      </w:pPr>
      <w:r>
        <w:rPr>
          <w:rFonts w:ascii="黑体" w:hAnsi="黑体" w:eastAsia="黑体" w:cs="黑体"/>
          <w:b/>
          <w:bCs/>
          <w:spacing w:val="-3"/>
          <w:sz w:val="31"/>
          <w:szCs w:val="31"/>
        </w:rPr>
        <w:t>八、</w:t>
      </w:r>
      <w:r>
        <w:rPr>
          <w:rFonts w:ascii="黑体" w:hAnsi="黑体" w:eastAsia="黑体" w:cs="黑体"/>
          <w:spacing w:val="-37"/>
          <w:sz w:val="31"/>
          <w:szCs w:val="31"/>
        </w:rPr>
        <w:t xml:space="preserve"> </w:t>
      </w:r>
      <w:r>
        <w:rPr>
          <w:rFonts w:ascii="黑体" w:hAnsi="黑体" w:eastAsia="黑体" w:cs="黑体"/>
          <w:b/>
          <w:bCs/>
          <w:spacing w:val="-3"/>
          <w:sz w:val="31"/>
          <w:szCs w:val="31"/>
        </w:rPr>
        <w:t>政府性基金预算支出安排情况</w:t>
      </w:r>
    </w:p>
    <w:p>
      <w:pPr>
        <w:pStyle w:val="3"/>
        <w:spacing w:line="220" w:lineRule="auto"/>
        <w:ind w:left="630"/>
        <w:rPr>
          <w:sz w:val="31"/>
          <w:szCs w:val="31"/>
        </w:rPr>
      </w:pPr>
      <w:r>
        <w:rPr>
          <w:spacing w:val="8"/>
          <w:sz w:val="31"/>
          <w:szCs w:val="31"/>
        </w:rPr>
        <w:t>2024年没有使用政府性基金预算拨款安排的支出。</w:t>
      </w:r>
    </w:p>
    <w:p>
      <w:pPr>
        <w:spacing w:before="221" w:line="222" w:lineRule="auto"/>
        <w:ind w:left="634"/>
        <w:outlineLvl w:val="1"/>
        <w:rPr>
          <w:rFonts w:ascii="黑体" w:hAnsi="黑体" w:eastAsia="黑体" w:cs="黑体"/>
          <w:sz w:val="31"/>
          <w:szCs w:val="31"/>
        </w:rPr>
      </w:pPr>
      <w:r>
        <w:rPr>
          <w:rFonts w:ascii="黑体" w:hAnsi="黑体" w:eastAsia="黑体" w:cs="黑体"/>
          <w:b/>
          <w:bCs/>
          <w:spacing w:val="-4"/>
          <w:sz w:val="31"/>
          <w:szCs w:val="31"/>
        </w:rPr>
        <w:t>九、</w:t>
      </w:r>
      <w:r>
        <w:rPr>
          <w:rFonts w:ascii="黑体" w:hAnsi="黑体" w:eastAsia="黑体" w:cs="黑体"/>
          <w:spacing w:val="-41"/>
          <w:sz w:val="31"/>
          <w:szCs w:val="31"/>
        </w:rPr>
        <w:t xml:space="preserve"> </w:t>
      </w:r>
      <w:r>
        <w:rPr>
          <w:rFonts w:ascii="黑体" w:hAnsi="黑体" w:eastAsia="黑体" w:cs="黑体"/>
          <w:b/>
          <w:bCs/>
          <w:spacing w:val="-4"/>
          <w:sz w:val="31"/>
          <w:szCs w:val="31"/>
        </w:rPr>
        <w:t>国有资本经营预算支出安排情况</w:t>
      </w:r>
    </w:p>
    <w:p>
      <w:pPr>
        <w:pStyle w:val="3"/>
        <w:spacing w:before="1" w:line="221" w:lineRule="auto"/>
        <w:ind w:left="639"/>
        <w:rPr>
          <w:sz w:val="31"/>
          <w:szCs w:val="31"/>
        </w:rPr>
      </w:pPr>
      <w:r>
        <w:rPr>
          <w:spacing w:val="9"/>
          <w:sz w:val="31"/>
          <w:szCs w:val="31"/>
        </w:rPr>
        <w:t>2024年没有使用国有资本经营预算拨款安排的支出。</w:t>
      </w:r>
    </w:p>
    <w:p>
      <w:pPr>
        <w:spacing w:before="195" w:line="222" w:lineRule="auto"/>
        <w:ind w:left="644"/>
        <w:rPr>
          <w:rFonts w:ascii="黑体" w:hAnsi="黑体" w:eastAsia="黑体" w:cs="黑体"/>
          <w:sz w:val="31"/>
          <w:szCs w:val="31"/>
        </w:rPr>
      </w:pPr>
      <w:r>
        <w:rPr>
          <w:rFonts w:ascii="黑体" w:hAnsi="黑体" w:eastAsia="黑体" w:cs="黑体"/>
          <w:b/>
          <w:bCs/>
          <w:spacing w:val="-9"/>
          <w:sz w:val="31"/>
          <w:szCs w:val="31"/>
        </w:rPr>
        <w:t>十、</w:t>
      </w:r>
      <w:r>
        <w:rPr>
          <w:rFonts w:ascii="黑体" w:hAnsi="黑体" w:eastAsia="黑体" w:cs="黑体"/>
          <w:spacing w:val="-56"/>
          <w:sz w:val="31"/>
          <w:szCs w:val="31"/>
        </w:rPr>
        <w:t xml:space="preserve"> </w:t>
      </w:r>
      <w:r>
        <w:rPr>
          <w:rFonts w:ascii="黑体" w:hAnsi="黑体" w:eastAsia="黑体" w:cs="黑体"/>
          <w:b/>
          <w:bCs/>
          <w:spacing w:val="-9"/>
          <w:sz w:val="31"/>
          <w:szCs w:val="31"/>
        </w:rPr>
        <w:t>项目支出安排情况</w:t>
      </w:r>
    </w:p>
    <w:p>
      <w:pPr>
        <w:pStyle w:val="3"/>
        <w:spacing w:before="234" w:line="345" w:lineRule="auto"/>
        <w:ind w:right="105" w:firstLine="649"/>
        <w:rPr>
          <w:spacing w:val="27"/>
          <w:sz w:val="31"/>
          <w:szCs w:val="31"/>
        </w:rPr>
      </w:pPr>
      <w:r>
        <w:rPr>
          <w:spacing w:val="27"/>
          <w:sz w:val="31"/>
          <w:szCs w:val="31"/>
        </w:rPr>
        <w:t xml:space="preserve">2024年项目支出 </w:t>
      </w:r>
      <w:r>
        <w:rPr>
          <w:rFonts w:hint="eastAsia"/>
          <w:spacing w:val="27"/>
          <w:sz w:val="31"/>
          <w:szCs w:val="31"/>
          <w:lang w:val="en-US" w:eastAsia="zh-CN"/>
        </w:rPr>
        <w:t>36</w:t>
      </w:r>
      <w:r>
        <w:rPr>
          <w:spacing w:val="27"/>
          <w:sz w:val="31"/>
          <w:szCs w:val="31"/>
        </w:rPr>
        <w:t xml:space="preserve">万元，其中： 一般公共预算本年拨款 </w:t>
      </w:r>
      <w:r>
        <w:rPr>
          <w:rFonts w:hint="eastAsia"/>
          <w:spacing w:val="27"/>
          <w:sz w:val="31"/>
          <w:szCs w:val="31"/>
          <w:lang w:val="en-US" w:eastAsia="zh-CN"/>
        </w:rPr>
        <w:t>36</w:t>
      </w:r>
      <w:r>
        <w:rPr>
          <w:spacing w:val="27"/>
          <w:sz w:val="31"/>
          <w:szCs w:val="31"/>
        </w:rPr>
        <w:t>万元。</w:t>
      </w:r>
    </w:p>
    <w:p>
      <w:pPr>
        <w:pStyle w:val="3"/>
        <w:spacing w:before="234" w:line="345" w:lineRule="auto"/>
        <w:ind w:right="105" w:firstLine="649"/>
        <w:rPr>
          <w:spacing w:val="9"/>
          <w:sz w:val="31"/>
          <w:szCs w:val="31"/>
        </w:rPr>
      </w:pPr>
      <w:r>
        <w:rPr>
          <w:spacing w:val="9"/>
          <w:sz w:val="31"/>
          <w:szCs w:val="31"/>
        </w:rPr>
        <w:t>具体使用情况如下：</w:t>
      </w:r>
    </w:p>
    <w:p>
      <w:pPr>
        <w:pStyle w:val="3"/>
        <w:spacing w:before="234" w:line="345" w:lineRule="auto"/>
        <w:ind w:right="105" w:firstLine="649"/>
        <w:rPr>
          <w:rFonts w:hint="eastAsia"/>
          <w:spacing w:val="9"/>
          <w:sz w:val="31"/>
          <w:szCs w:val="31"/>
          <w:lang w:eastAsia="zh-CN"/>
        </w:rPr>
      </w:pPr>
      <w:r>
        <w:rPr>
          <w:rFonts w:hint="eastAsia"/>
          <w:spacing w:val="9"/>
          <w:sz w:val="31"/>
          <w:szCs w:val="31"/>
          <w:lang w:val="en-US" w:eastAsia="zh-CN"/>
        </w:rPr>
        <w:t>1、安全生产隐患排查经费10</w:t>
      </w:r>
      <w:r>
        <w:rPr>
          <w:spacing w:val="9"/>
          <w:sz w:val="31"/>
          <w:szCs w:val="31"/>
        </w:rPr>
        <w:t>万元，主要用于</w:t>
      </w:r>
      <w:r>
        <w:rPr>
          <w:rFonts w:hint="eastAsia"/>
          <w:spacing w:val="9"/>
          <w:sz w:val="31"/>
          <w:szCs w:val="31"/>
        </w:rPr>
        <w:t>按照年度</w:t>
      </w:r>
      <w:r>
        <w:rPr>
          <w:rFonts w:hint="eastAsia"/>
          <w:spacing w:val="9"/>
          <w:sz w:val="31"/>
          <w:szCs w:val="31"/>
          <w:lang w:val="en-US" w:eastAsia="zh-CN"/>
        </w:rPr>
        <w:t>工作</w:t>
      </w:r>
      <w:r>
        <w:rPr>
          <w:rFonts w:hint="eastAsia"/>
          <w:spacing w:val="9"/>
          <w:sz w:val="31"/>
          <w:szCs w:val="31"/>
        </w:rPr>
        <w:t>计划，完成安全生产隐患工作的正常开展</w:t>
      </w:r>
      <w:r>
        <w:rPr>
          <w:rFonts w:hint="eastAsia"/>
          <w:spacing w:val="9"/>
          <w:sz w:val="31"/>
          <w:szCs w:val="31"/>
          <w:lang w:eastAsia="zh-CN"/>
        </w:rPr>
        <w:t>。</w:t>
      </w:r>
    </w:p>
    <w:p>
      <w:pPr>
        <w:pStyle w:val="3"/>
        <w:spacing w:before="234" w:line="345" w:lineRule="auto"/>
        <w:ind w:right="105" w:firstLine="649"/>
        <w:rPr>
          <w:spacing w:val="9"/>
          <w:sz w:val="31"/>
          <w:szCs w:val="31"/>
        </w:rPr>
      </w:pPr>
      <w:r>
        <w:rPr>
          <w:rFonts w:hint="eastAsia"/>
          <w:spacing w:val="9"/>
          <w:sz w:val="31"/>
          <w:szCs w:val="31"/>
          <w:lang w:val="en-US" w:eastAsia="zh-CN"/>
        </w:rPr>
        <w:t>2、办案经费26</w:t>
      </w:r>
      <w:r>
        <w:rPr>
          <w:spacing w:val="9"/>
          <w:sz w:val="31"/>
          <w:szCs w:val="31"/>
        </w:rPr>
        <w:t>万元，主要用于</w:t>
      </w:r>
      <w:r>
        <w:rPr>
          <w:rFonts w:hint="eastAsia"/>
          <w:spacing w:val="9"/>
          <w:sz w:val="31"/>
          <w:szCs w:val="31"/>
        </w:rPr>
        <w:t>强化重点行业领域专项整治，提升安全防范措施。加强安全生产研判分析，做到早发现、早预警、早治理。突出危险化学品、道路交通、水上交通、建筑施工、烟花爆竹、消防和涉爆粉尘、冶金煤气、液氨制冷、有限空间作业等重点行业领域开展安全生产专项整治;</w:t>
      </w:r>
    </w:p>
    <w:p>
      <w:pPr>
        <w:spacing w:before="325" w:line="221" w:lineRule="auto"/>
        <w:ind w:left="644"/>
        <w:rPr>
          <w:rFonts w:ascii="黑体" w:hAnsi="黑体" w:eastAsia="黑体" w:cs="黑体"/>
          <w:sz w:val="31"/>
          <w:szCs w:val="31"/>
        </w:rPr>
      </w:pPr>
      <w:r>
        <w:rPr>
          <w:rFonts w:ascii="黑体" w:hAnsi="黑体" w:eastAsia="黑体" w:cs="黑体"/>
          <w:b/>
          <w:bCs/>
          <w:spacing w:val="3"/>
          <w:sz w:val="31"/>
          <w:szCs w:val="31"/>
        </w:rPr>
        <w:t>十一、其他重要事项的情况说明</w:t>
      </w:r>
    </w:p>
    <w:p>
      <w:pPr>
        <w:pStyle w:val="3"/>
        <w:spacing w:before="241" w:line="221" w:lineRule="auto"/>
        <w:ind w:left="820"/>
        <w:rPr>
          <w:sz w:val="31"/>
          <w:szCs w:val="31"/>
        </w:rPr>
      </w:pPr>
      <w:r>
        <w:rPr>
          <w:spacing w:val="22"/>
          <w:sz w:val="31"/>
          <w:szCs w:val="31"/>
        </w:rPr>
        <w:t>(一)机关运行经费情况</w:t>
      </w:r>
    </w:p>
    <w:p>
      <w:pPr>
        <w:pStyle w:val="3"/>
        <w:spacing w:before="234" w:line="345" w:lineRule="auto"/>
        <w:ind w:right="105" w:firstLine="649"/>
        <w:rPr>
          <w:rFonts w:hint="eastAsia"/>
          <w:spacing w:val="9"/>
          <w:sz w:val="31"/>
          <w:szCs w:val="31"/>
        </w:rPr>
      </w:pPr>
      <w:r>
        <w:rPr>
          <w:rFonts w:hint="eastAsia"/>
          <w:spacing w:val="9"/>
          <w:sz w:val="31"/>
          <w:szCs w:val="31"/>
        </w:rPr>
        <w:t xml:space="preserve">2024年机关运行经费 </w:t>
      </w:r>
      <w:r>
        <w:rPr>
          <w:rFonts w:hint="eastAsia"/>
          <w:spacing w:val="9"/>
          <w:sz w:val="31"/>
          <w:szCs w:val="31"/>
          <w:lang w:val="en-US" w:eastAsia="zh-CN"/>
        </w:rPr>
        <w:t>16.63</w:t>
      </w:r>
      <w:r>
        <w:rPr>
          <w:rFonts w:hint="eastAsia"/>
          <w:spacing w:val="9"/>
          <w:sz w:val="31"/>
          <w:szCs w:val="31"/>
        </w:rPr>
        <w:t>万元，比2023年增加</w:t>
      </w:r>
      <w:r>
        <w:rPr>
          <w:rFonts w:hint="eastAsia"/>
          <w:spacing w:val="9"/>
          <w:sz w:val="31"/>
          <w:szCs w:val="31"/>
          <w:lang w:val="en-US" w:eastAsia="zh-CN"/>
        </w:rPr>
        <w:t>0.16</w:t>
      </w:r>
      <w:r>
        <w:rPr>
          <w:rFonts w:hint="eastAsia"/>
          <w:spacing w:val="9"/>
          <w:sz w:val="31"/>
          <w:szCs w:val="31"/>
        </w:rPr>
        <w:t>万元，增长</w:t>
      </w:r>
      <w:r>
        <w:rPr>
          <w:rFonts w:hint="eastAsia"/>
          <w:spacing w:val="9"/>
          <w:sz w:val="31"/>
          <w:szCs w:val="31"/>
          <w:lang w:val="en-US" w:eastAsia="zh-CN"/>
        </w:rPr>
        <w:t>1</w:t>
      </w:r>
      <w:r>
        <w:rPr>
          <w:rFonts w:hint="eastAsia"/>
          <w:spacing w:val="9"/>
          <w:sz w:val="31"/>
          <w:szCs w:val="31"/>
        </w:rPr>
        <w:t>%,</w:t>
      </w:r>
      <w:r>
        <w:rPr>
          <w:rFonts w:hint="eastAsia"/>
          <w:spacing w:val="9"/>
          <w:sz w:val="31"/>
          <w:szCs w:val="31"/>
          <w:lang w:val="en-US" w:eastAsia="zh-CN"/>
        </w:rPr>
        <w:t>主要原因是人员经费增加</w:t>
      </w:r>
      <w:r>
        <w:rPr>
          <w:rFonts w:hint="eastAsia"/>
          <w:spacing w:val="9"/>
          <w:sz w:val="31"/>
          <w:szCs w:val="31"/>
        </w:rPr>
        <w:t>。</w:t>
      </w:r>
    </w:p>
    <w:p>
      <w:pPr>
        <w:pStyle w:val="3"/>
        <w:spacing w:before="190" w:line="222" w:lineRule="auto"/>
        <w:ind w:left="820"/>
        <w:rPr>
          <w:sz w:val="31"/>
          <w:szCs w:val="31"/>
          <w:u w:val="none" w:color="auto"/>
        </w:rPr>
      </w:pPr>
      <w:r>
        <w:rPr>
          <w:spacing w:val="22"/>
          <w:sz w:val="31"/>
          <w:szCs w:val="31"/>
          <w:u w:val="none" w:color="auto"/>
        </w:rPr>
        <w:t>(二)政府采购预算情况</w:t>
      </w:r>
    </w:p>
    <w:p>
      <w:pPr>
        <w:pStyle w:val="3"/>
        <w:spacing w:before="107" w:line="332" w:lineRule="auto"/>
        <w:ind w:firstLine="612" w:firstLineChars="200"/>
        <w:rPr>
          <w:sz w:val="31"/>
          <w:szCs w:val="31"/>
          <w:u w:val="none" w:color="auto"/>
        </w:rPr>
      </w:pPr>
      <w:r>
        <w:rPr>
          <w:spacing w:val="-2"/>
          <w:sz w:val="31"/>
          <w:szCs w:val="31"/>
          <w:u w:val="none" w:color="auto"/>
        </w:rPr>
        <w:t>202</w:t>
      </w:r>
      <w:r>
        <w:rPr>
          <w:rFonts w:hint="eastAsia"/>
          <w:spacing w:val="-2"/>
          <w:sz w:val="31"/>
          <w:szCs w:val="31"/>
          <w:u w:val="none" w:color="auto"/>
          <w:lang w:val="en-US" w:eastAsia="zh-CN"/>
        </w:rPr>
        <w:t>4</w:t>
      </w:r>
      <w:r>
        <w:rPr>
          <w:spacing w:val="-2"/>
          <w:sz w:val="31"/>
          <w:szCs w:val="31"/>
          <w:u w:val="none" w:color="auto"/>
        </w:rPr>
        <w:t>年政府采购预算支出合计</w:t>
      </w:r>
      <w:r>
        <w:rPr>
          <w:spacing w:val="34"/>
          <w:sz w:val="31"/>
          <w:szCs w:val="31"/>
          <w:u w:val="none" w:color="auto"/>
        </w:rPr>
        <w:t xml:space="preserve"> </w:t>
      </w:r>
      <w:r>
        <w:rPr>
          <w:rFonts w:hint="eastAsia"/>
          <w:spacing w:val="34"/>
          <w:sz w:val="31"/>
          <w:szCs w:val="31"/>
          <w:u w:val="none" w:color="auto"/>
          <w:lang w:val="en-US" w:eastAsia="zh-CN"/>
        </w:rPr>
        <w:t>0</w:t>
      </w:r>
      <w:r>
        <w:rPr>
          <w:spacing w:val="-2"/>
          <w:sz w:val="31"/>
          <w:szCs w:val="31"/>
          <w:u w:val="none" w:color="auto"/>
        </w:rPr>
        <w:t>万元</w:t>
      </w:r>
      <w:r>
        <w:rPr>
          <w:spacing w:val="-25"/>
          <w:position w:val="3"/>
          <w:sz w:val="31"/>
          <w:szCs w:val="31"/>
          <w:u w:val="none" w:color="auto"/>
        </w:rPr>
        <w:t>。</w:t>
      </w:r>
    </w:p>
    <w:p>
      <w:pPr>
        <w:pStyle w:val="3"/>
        <w:spacing w:before="1" w:line="221" w:lineRule="auto"/>
        <w:ind w:left="750"/>
        <w:rPr>
          <w:sz w:val="31"/>
          <w:szCs w:val="31"/>
          <w:u w:val="none" w:color="auto"/>
        </w:rPr>
      </w:pPr>
      <w:r>
        <w:rPr>
          <w:spacing w:val="22"/>
          <w:sz w:val="31"/>
          <w:szCs w:val="31"/>
          <w:u w:val="none" w:color="auto"/>
        </w:rPr>
        <w:t>(三)政府购买服务预算排情况</w:t>
      </w:r>
    </w:p>
    <w:p>
      <w:pPr>
        <w:pStyle w:val="3"/>
        <w:spacing w:before="188" w:line="346" w:lineRule="auto"/>
        <w:ind w:firstLine="616" w:firstLineChars="200"/>
        <w:jc w:val="both"/>
        <w:rPr>
          <w:sz w:val="31"/>
          <w:szCs w:val="31"/>
          <w:u w:val="none" w:color="auto"/>
        </w:rPr>
      </w:pPr>
      <w:r>
        <w:rPr>
          <w:spacing w:val="-1"/>
          <w:sz w:val="31"/>
          <w:szCs w:val="31"/>
          <w:u w:val="none" w:color="auto"/>
        </w:rPr>
        <w:t xml:space="preserve">2024年政府购买服务预算支出合计  </w:t>
      </w:r>
      <w:r>
        <w:rPr>
          <w:rFonts w:hint="eastAsia"/>
          <w:spacing w:val="-1"/>
          <w:sz w:val="31"/>
          <w:szCs w:val="31"/>
          <w:u w:val="none" w:color="auto"/>
          <w:lang w:val="en-US" w:eastAsia="zh-CN"/>
        </w:rPr>
        <w:t>0</w:t>
      </w:r>
      <w:r>
        <w:rPr>
          <w:spacing w:val="-1"/>
          <w:sz w:val="31"/>
          <w:szCs w:val="31"/>
          <w:u w:val="none" w:color="auto"/>
        </w:rPr>
        <w:t>万元。</w:t>
      </w:r>
    </w:p>
    <w:p>
      <w:pPr>
        <w:pStyle w:val="3"/>
        <w:spacing w:line="222" w:lineRule="auto"/>
        <w:ind w:left="750"/>
        <w:rPr>
          <w:sz w:val="31"/>
          <w:szCs w:val="31"/>
          <w:u w:val="none" w:color="auto"/>
        </w:rPr>
      </w:pPr>
      <w:r>
        <w:rPr>
          <w:spacing w:val="21"/>
          <w:sz w:val="31"/>
          <w:szCs w:val="31"/>
          <w:u w:val="none" w:color="auto"/>
        </w:rPr>
        <w:t>(四)国有资产占有使用情况</w:t>
      </w:r>
    </w:p>
    <w:p>
      <w:pPr>
        <w:spacing w:line="500" w:lineRule="exact"/>
        <w:ind w:firstLine="560" w:firstLineChars="200"/>
        <w:rPr>
          <w:rFonts w:ascii="宋体" w:hAnsi="宋体" w:eastAsia="宋体" w:cs="宋体"/>
          <w:kern w:val="0"/>
          <w:sz w:val="28"/>
          <w:szCs w:val="28"/>
          <w:u w:val="none" w:color="auto"/>
        </w:rPr>
      </w:pPr>
      <w:r>
        <w:rPr>
          <w:rFonts w:ascii="宋体" w:hAnsi="宋体" w:eastAsia="宋体" w:cs="宋体"/>
          <w:kern w:val="0"/>
          <w:sz w:val="28"/>
          <w:szCs w:val="28"/>
          <w:u w:val="none" w:color="auto"/>
        </w:rPr>
        <w:t>截至202</w:t>
      </w:r>
      <w:r>
        <w:rPr>
          <w:rFonts w:hint="eastAsia" w:ascii="宋体" w:hAnsi="宋体" w:eastAsia="宋体" w:cs="宋体"/>
          <w:kern w:val="0"/>
          <w:sz w:val="28"/>
          <w:szCs w:val="28"/>
          <w:u w:val="none" w:color="auto"/>
          <w:lang w:val="en-US" w:eastAsia="zh-CN"/>
        </w:rPr>
        <w:t>3</w:t>
      </w:r>
      <w:r>
        <w:rPr>
          <w:rFonts w:ascii="宋体" w:hAnsi="宋体" w:eastAsia="宋体" w:cs="宋体"/>
          <w:kern w:val="0"/>
          <w:sz w:val="28"/>
          <w:szCs w:val="28"/>
          <w:u w:val="none" w:color="auto"/>
        </w:rPr>
        <w:t>年12月31日，</w:t>
      </w:r>
      <w:r>
        <w:rPr>
          <w:rFonts w:hint="eastAsia" w:ascii="宋体" w:hAnsi="宋体" w:eastAsia="宋体" w:cs="宋体"/>
          <w:kern w:val="0"/>
          <w:sz w:val="28"/>
          <w:szCs w:val="28"/>
          <w:u w:val="none" w:color="auto"/>
        </w:rPr>
        <w:t>本部门无公用车辆</w:t>
      </w:r>
      <w:r>
        <w:rPr>
          <w:rFonts w:ascii="宋体" w:hAnsi="宋体" w:eastAsia="宋体" w:cs="宋体"/>
          <w:kern w:val="0"/>
          <w:sz w:val="28"/>
          <w:szCs w:val="28"/>
          <w:u w:val="none" w:color="auto"/>
        </w:rPr>
        <w:t>。</w:t>
      </w:r>
    </w:p>
    <w:p>
      <w:pPr>
        <w:pStyle w:val="3"/>
        <w:spacing w:before="240" w:line="222" w:lineRule="auto"/>
        <w:ind w:left="750"/>
        <w:rPr>
          <w:sz w:val="31"/>
          <w:szCs w:val="31"/>
        </w:rPr>
      </w:pPr>
      <w:r>
        <w:rPr>
          <w:spacing w:val="24"/>
          <w:sz w:val="31"/>
          <w:szCs w:val="31"/>
        </w:rPr>
        <w:t>(五)预算绩效管理情况</w:t>
      </w:r>
    </w:p>
    <w:p>
      <w:pPr>
        <w:pStyle w:val="3"/>
        <w:spacing w:before="186" w:line="240" w:lineRule="auto"/>
        <w:ind w:firstLine="619"/>
        <w:rPr>
          <w:sz w:val="31"/>
          <w:szCs w:val="31"/>
        </w:rPr>
      </w:pPr>
      <w:r>
        <w:rPr>
          <w:spacing w:val="10"/>
          <w:sz w:val="31"/>
          <w:szCs w:val="31"/>
        </w:rPr>
        <w:t>2024年，预算支出</w:t>
      </w:r>
      <w:r>
        <w:rPr>
          <w:rFonts w:hint="eastAsia"/>
          <w:spacing w:val="10"/>
          <w:sz w:val="31"/>
          <w:szCs w:val="31"/>
          <w:lang w:val="en-US" w:eastAsia="zh-CN"/>
        </w:rPr>
        <w:t>444.49万</w:t>
      </w:r>
      <w:r>
        <w:rPr>
          <w:spacing w:val="10"/>
          <w:sz w:val="31"/>
          <w:szCs w:val="31"/>
        </w:rPr>
        <w:t xml:space="preserve">元全面实施预算绩效目标管理。 </w:t>
      </w:r>
      <w:r>
        <w:rPr>
          <w:spacing w:val="-5"/>
          <w:sz w:val="31"/>
          <w:szCs w:val="31"/>
        </w:rPr>
        <w:t>设置了整体支出绩效目标、</w:t>
      </w:r>
      <w:r>
        <w:rPr>
          <w:spacing w:val="-95"/>
          <w:sz w:val="31"/>
          <w:szCs w:val="31"/>
        </w:rPr>
        <w:t xml:space="preserve"> </w:t>
      </w:r>
      <w:r>
        <w:rPr>
          <w:rFonts w:hint="eastAsia"/>
          <w:spacing w:val="-5"/>
          <w:sz w:val="31"/>
          <w:szCs w:val="31"/>
          <w:u w:val="single" w:color="auto"/>
          <w:lang w:val="en-US" w:eastAsia="zh-CN"/>
        </w:rPr>
        <w:t>2</w:t>
      </w:r>
      <w:r>
        <w:rPr>
          <w:spacing w:val="-5"/>
          <w:sz w:val="31"/>
          <w:szCs w:val="31"/>
        </w:rPr>
        <w:t>个一级项目支出绩效目标。同</w:t>
      </w:r>
      <w:r>
        <w:rPr>
          <w:spacing w:val="-6"/>
          <w:sz w:val="31"/>
          <w:szCs w:val="31"/>
        </w:rPr>
        <w:t>时，</w:t>
      </w:r>
      <w:r>
        <w:rPr>
          <w:sz w:val="31"/>
          <w:szCs w:val="31"/>
        </w:rPr>
        <w:t xml:space="preserve"> </w:t>
      </w:r>
      <w:r>
        <w:rPr>
          <w:spacing w:val="16"/>
          <w:sz w:val="31"/>
          <w:szCs w:val="31"/>
        </w:rPr>
        <w:t>拟对2023年部门整体支出及项目支出开展绩效评价，评</w:t>
      </w:r>
      <w:r>
        <w:rPr>
          <w:spacing w:val="15"/>
          <w:sz w:val="31"/>
          <w:szCs w:val="31"/>
        </w:rPr>
        <w:t>价结果</w:t>
      </w:r>
      <w:r>
        <w:rPr>
          <w:spacing w:val="-4"/>
          <w:sz w:val="31"/>
          <w:szCs w:val="31"/>
        </w:rPr>
        <w:t>依法公开。</w:t>
      </w:r>
    </w:p>
    <w:p>
      <w:pPr>
        <w:pStyle w:val="3"/>
        <w:spacing w:line="240" w:lineRule="auto"/>
        <w:rPr>
          <w:sz w:val="31"/>
          <w:szCs w:val="31"/>
        </w:rPr>
      </w:pPr>
    </w:p>
    <w:p>
      <w:pPr>
        <w:spacing w:before="101" w:line="219" w:lineRule="auto"/>
        <w:ind w:left="2994"/>
        <w:rPr>
          <w:rFonts w:ascii="宋体" w:hAnsi="宋体" w:eastAsia="宋体" w:cs="宋体"/>
          <w:sz w:val="31"/>
          <w:szCs w:val="31"/>
        </w:rPr>
      </w:pPr>
      <w:r>
        <w:rPr>
          <w:rFonts w:ascii="宋体" w:hAnsi="宋体" w:eastAsia="宋体" w:cs="宋体"/>
          <w:b/>
          <w:bCs/>
          <w:spacing w:val="3"/>
          <w:sz w:val="31"/>
          <w:szCs w:val="31"/>
        </w:rPr>
        <w:t>第四部分</w:t>
      </w:r>
      <w:r>
        <w:rPr>
          <w:rFonts w:ascii="宋体" w:hAnsi="宋体" w:eastAsia="宋体" w:cs="宋体"/>
          <w:spacing w:val="2"/>
          <w:sz w:val="31"/>
          <w:szCs w:val="31"/>
        </w:rPr>
        <w:t xml:space="preserve">  </w:t>
      </w:r>
      <w:r>
        <w:rPr>
          <w:rFonts w:ascii="宋体" w:hAnsi="宋体" w:eastAsia="宋体" w:cs="宋体"/>
          <w:b/>
          <w:bCs/>
          <w:spacing w:val="3"/>
          <w:sz w:val="31"/>
          <w:szCs w:val="31"/>
        </w:rPr>
        <w:t>名词解释</w:t>
      </w:r>
    </w:p>
    <w:p>
      <w:pPr>
        <w:spacing w:line="242" w:lineRule="auto"/>
        <w:rPr>
          <w:rFonts w:ascii="Arial"/>
          <w:sz w:val="21"/>
        </w:rPr>
      </w:pPr>
    </w:p>
    <w:p>
      <w:pPr>
        <w:pStyle w:val="3"/>
        <w:spacing w:before="100" w:line="573" w:lineRule="exact"/>
        <w:ind w:right="33" w:firstLine="664" w:firstLineChars="200"/>
        <w:jc w:val="left"/>
        <w:rPr>
          <w:spacing w:val="11"/>
          <w:position w:val="19"/>
          <w:sz w:val="31"/>
          <w:szCs w:val="31"/>
        </w:rPr>
      </w:pPr>
      <w:r>
        <w:rPr>
          <w:rFonts w:hint="eastAsia"/>
          <w:spacing w:val="11"/>
          <w:position w:val="19"/>
          <w:sz w:val="31"/>
          <w:szCs w:val="31"/>
        </w:rPr>
        <w:t>(</w:t>
      </w:r>
      <w:r>
        <w:rPr>
          <w:rFonts w:hint="eastAsia"/>
          <w:spacing w:val="11"/>
          <w:position w:val="19"/>
          <w:sz w:val="31"/>
          <w:szCs w:val="31"/>
          <w:lang w:val="en-US" w:eastAsia="en-US"/>
        </w:rPr>
        <w:t>一)一般公共预算财政拨款收入：指区级财政一般公共预算当年拨付的资金。</w:t>
      </w:r>
    </w:p>
    <w:p>
      <w:pPr>
        <w:pStyle w:val="3"/>
        <w:spacing w:before="100" w:line="573" w:lineRule="exact"/>
        <w:ind w:right="33"/>
        <w:jc w:val="right"/>
        <w:rPr>
          <w:sz w:val="31"/>
          <w:szCs w:val="31"/>
        </w:rPr>
      </w:pPr>
      <w:r>
        <w:rPr>
          <w:spacing w:val="11"/>
          <w:position w:val="19"/>
          <w:sz w:val="31"/>
          <w:szCs w:val="31"/>
        </w:rPr>
        <w:t>(二)政府性基金预算财政拨款收入：指区级财政政府性基</w:t>
      </w:r>
    </w:p>
    <w:p>
      <w:pPr>
        <w:pStyle w:val="3"/>
        <w:spacing w:before="1" w:line="221" w:lineRule="auto"/>
        <w:rPr>
          <w:spacing w:val="4"/>
          <w:sz w:val="31"/>
          <w:szCs w:val="31"/>
        </w:rPr>
      </w:pPr>
      <w:r>
        <w:rPr>
          <w:spacing w:val="4"/>
          <w:sz w:val="31"/>
          <w:szCs w:val="31"/>
        </w:rPr>
        <w:t>金预算当年拨付的资金。</w:t>
      </w:r>
    </w:p>
    <w:p>
      <w:pPr>
        <w:pStyle w:val="3"/>
        <w:spacing w:before="1" w:line="221" w:lineRule="auto"/>
        <w:rPr>
          <w:spacing w:val="4"/>
          <w:sz w:val="31"/>
          <w:szCs w:val="31"/>
        </w:rPr>
      </w:pPr>
    </w:p>
    <w:p>
      <w:pPr>
        <w:pStyle w:val="3"/>
        <w:spacing w:before="197" w:line="581" w:lineRule="exact"/>
        <w:ind w:right="42"/>
        <w:jc w:val="right"/>
        <w:rPr>
          <w:sz w:val="31"/>
          <w:szCs w:val="31"/>
        </w:rPr>
      </w:pPr>
      <w:r>
        <w:rPr>
          <w:spacing w:val="11"/>
          <w:position w:val="19"/>
          <w:sz w:val="31"/>
          <w:szCs w:val="31"/>
        </w:rPr>
        <w:t>(三)国有资本经营预算财政拨款收入：指区级</w:t>
      </w:r>
      <w:r>
        <w:rPr>
          <w:spacing w:val="10"/>
          <w:position w:val="19"/>
          <w:sz w:val="31"/>
          <w:szCs w:val="31"/>
        </w:rPr>
        <w:t>财政国有资</w:t>
      </w:r>
    </w:p>
    <w:p>
      <w:pPr>
        <w:pStyle w:val="3"/>
        <w:spacing w:before="1" w:line="221" w:lineRule="auto"/>
        <w:rPr>
          <w:sz w:val="31"/>
          <w:szCs w:val="31"/>
        </w:rPr>
      </w:pPr>
      <w:r>
        <w:rPr>
          <w:spacing w:val="4"/>
          <w:sz w:val="31"/>
          <w:szCs w:val="31"/>
        </w:rPr>
        <w:t>本经营预算当年拨付的资金。</w:t>
      </w:r>
    </w:p>
    <w:p>
      <w:pPr>
        <w:pStyle w:val="3"/>
        <w:spacing w:before="219" w:line="222" w:lineRule="auto"/>
        <w:ind w:left="780"/>
        <w:rPr>
          <w:sz w:val="31"/>
          <w:szCs w:val="31"/>
        </w:rPr>
      </w:pPr>
      <w:r>
        <w:rPr>
          <w:spacing w:val="14"/>
          <w:sz w:val="31"/>
          <w:szCs w:val="31"/>
        </w:rPr>
        <w:t>(四)财政专户管理资金收入：专指教育收费收入。</w:t>
      </w:r>
    </w:p>
    <w:p>
      <w:pPr>
        <w:pStyle w:val="3"/>
        <w:spacing w:before="184" w:line="574" w:lineRule="exact"/>
        <w:ind w:right="32"/>
        <w:jc w:val="right"/>
        <w:rPr>
          <w:sz w:val="31"/>
          <w:szCs w:val="31"/>
        </w:rPr>
      </w:pPr>
      <w:r>
        <w:rPr>
          <w:spacing w:val="11"/>
          <w:position w:val="19"/>
          <w:sz w:val="31"/>
          <w:szCs w:val="31"/>
        </w:rPr>
        <w:t>(五)单位资金：是指除财政拨款和财政专户管理资金以外</w:t>
      </w:r>
    </w:p>
    <w:p>
      <w:pPr>
        <w:pStyle w:val="3"/>
        <w:spacing w:before="1" w:line="223" w:lineRule="auto"/>
        <w:rPr>
          <w:sz w:val="31"/>
          <w:szCs w:val="31"/>
        </w:rPr>
      </w:pPr>
      <w:r>
        <w:rPr>
          <w:spacing w:val="-11"/>
          <w:sz w:val="31"/>
          <w:szCs w:val="31"/>
        </w:rPr>
        <w:t>的资金。</w:t>
      </w:r>
    </w:p>
    <w:p>
      <w:pPr>
        <w:pStyle w:val="3"/>
        <w:spacing w:before="199" w:line="583" w:lineRule="exact"/>
        <w:ind w:right="45"/>
        <w:jc w:val="right"/>
        <w:rPr>
          <w:sz w:val="31"/>
          <w:szCs w:val="31"/>
        </w:rPr>
      </w:pPr>
      <w:r>
        <w:rPr>
          <w:spacing w:val="11"/>
          <w:position w:val="20"/>
          <w:sz w:val="31"/>
          <w:szCs w:val="31"/>
        </w:rPr>
        <w:t>(六)事业收入：指事业单位开展专业业务</w:t>
      </w:r>
      <w:r>
        <w:rPr>
          <w:spacing w:val="10"/>
          <w:position w:val="20"/>
          <w:sz w:val="31"/>
          <w:szCs w:val="31"/>
        </w:rPr>
        <w:t>活动及辅助活动</w:t>
      </w:r>
    </w:p>
    <w:p>
      <w:pPr>
        <w:pStyle w:val="3"/>
        <w:spacing w:line="222" w:lineRule="auto"/>
        <w:rPr>
          <w:sz w:val="31"/>
          <w:szCs w:val="31"/>
        </w:rPr>
      </w:pPr>
      <w:r>
        <w:rPr>
          <w:spacing w:val="-2"/>
          <w:sz w:val="31"/>
          <w:szCs w:val="31"/>
        </w:rPr>
        <w:t>所取得的收入。</w:t>
      </w:r>
    </w:p>
    <w:p>
      <w:pPr>
        <w:pStyle w:val="3"/>
        <w:spacing w:before="192" w:line="592" w:lineRule="exact"/>
        <w:ind w:right="53"/>
        <w:jc w:val="right"/>
        <w:rPr>
          <w:sz w:val="31"/>
          <w:szCs w:val="31"/>
        </w:rPr>
      </w:pPr>
      <w:r>
        <w:rPr>
          <w:spacing w:val="10"/>
          <w:position w:val="21"/>
          <w:sz w:val="31"/>
          <w:szCs w:val="31"/>
        </w:rPr>
        <w:t>(七)事业单位经营收入：指事业单位在专业业务活动及其</w:t>
      </w:r>
    </w:p>
    <w:p>
      <w:pPr>
        <w:pStyle w:val="3"/>
        <w:spacing w:before="2" w:line="220" w:lineRule="auto"/>
        <w:rPr>
          <w:sz w:val="31"/>
          <w:szCs w:val="31"/>
        </w:rPr>
      </w:pPr>
      <w:r>
        <w:rPr>
          <w:spacing w:val="6"/>
          <w:sz w:val="31"/>
          <w:szCs w:val="31"/>
        </w:rPr>
        <w:t>辅助活动之外开展非独立核算经营活动取得的收入。</w:t>
      </w:r>
    </w:p>
    <w:p>
      <w:pPr>
        <w:pStyle w:val="3"/>
        <w:spacing w:before="189" w:line="602" w:lineRule="exact"/>
        <w:ind w:right="36"/>
        <w:jc w:val="right"/>
        <w:rPr>
          <w:sz w:val="31"/>
          <w:szCs w:val="31"/>
        </w:rPr>
      </w:pPr>
      <w:r>
        <w:rPr>
          <w:spacing w:val="11"/>
          <w:position w:val="21"/>
          <w:sz w:val="31"/>
          <w:szCs w:val="31"/>
        </w:rPr>
        <w:t>(八)上级补助收入：指事业单位从主管部门和上级单位取</w:t>
      </w:r>
    </w:p>
    <w:p>
      <w:pPr>
        <w:pStyle w:val="3"/>
        <w:spacing w:before="1" w:line="222" w:lineRule="auto"/>
        <w:rPr>
          <w:sz w:val="31"/>
          <w:szCs w:val="31"/>
        </w:rPr>
      </w:pPr>
      <w:r>
        <w:rPr>
          <w:spacing w:val="1"/>
          <w:sz w:val="31"/>
          <w:szCs w:val="31"/>
        </w:rPr>
        <w:t>得的非财政拨款收入。</w:t>
      </w:r>
    </w:p>
    <w:p>
      <w:pPr>
        <w:pStyle w:val="3"/>
        <w:spacing w:before="124" w:line="630" w:lineRule="exact"/>
        <w:ind w:right="53"/>
        <w:jc w:val="right"/>
        <w:rPr>
          <w:sz w:val="31"/>
          <w:szCs w:val="31"/>
        </w:rPr>
      </w:pPr>
      <w:r>
        <w:rPr>
          <w:spacing w:val="10"/>
          <w:position w:val="24"/>
          <w:sz w:val="31"/>
          <w:szCs w:val="31"/>
        </w:rPr>
        <w:t>(九)附属单位上缴收入：指事业单位取得附属独立核算单</w:t>
      </w:r>
    </w:p>
    <w:p>
      <w:pPr>
        <w:pStyle w:val="3"/>
        <w:spacing w:before="2" w:line="220" w:lineRule="auto"/>
        <w:rPr>
          <w:sz w:val="31"/>
          <w:szCs w:val="31"/>
        </w:rPr>
      </w:pPr>
      <w:r>
        <w:rPr>
          <w:spacing w:val="4"/>
          <w:sz w:val="31"/>
          <w:szCs w:val="31"/>
        </w:rPr>
        <w:t>位根据有关规定上缴的收入。</w:t>
      </w:r>
    </w:p>
    <w:p>
      <w:pPr>
        <w:pStyle w:val="3"/>
        <w:spacing w:before="309" w:line="580" w:lineRule="exact"/>
        <w:jc w:val="right"/>
        <w:rPr>
          <w:sz w:val="31"/>
          <w:szCs w:val="31"/>
        </w:rPr>
      </w:pPr>
      <w:r>
        <w:rPr>
          <w:spacing w:val="12"/>
          <w:position w:val="20"/>
          <w:sz w:val="31"/>
          <w:szCs w:val="31"/>
        </w:rPr>
        <w:t>(十)其他收入：指预算单位除财政拨款收入、事业收入、</w:t>
      </w:r>
    </w:p>
    <w:p>
      <w:pPr>
        <w:pStyle w:val="3"/>
        <w:spacing w:before="1" w:line="220" w:lineRule="auto"/>
        <w:rPr>
          <w:sz w:val="31"/>
          <w:szCs w:val="31"/>
        </w:rPr>
      </w:pPr>
      <w:r>
        <w:rPr>
          <w:spacing w:val="5"/>
          <w:sz w:val="31"/>
          <w:szCs w:val="31"/>
        </w:rPr>
        <w:t>事业单位经营收入、上级补助收入等以外的收入。</w:t>
      </w:r>
    </w:p>
    <w:p>
      <w:pPr>
        <w:pStyle w:val="3"/>
        <w:spacing w:before="209" w:line="549" w:lineRule="exact"/>
        <w:ind w:right="64"/>
        <w:jc w:val="right"/>
        <w:rPr>
          <w:sz w:val="31"/>
          <w:szCs w:val="31"/>
        </w:rPr>
      </w:pPr>
      <w:r>
        <w:rPr>
          <w:spacing w:val="27"/>
          <w:position w:val="17"/>
          <w:sz w:val="31"/>
          <w:szCs w:val="31"/>
        </w:rPr>
        <w:t>上述(一)至(十)项仅供参考，各部门根据本部门公开的</w:t>
      </w:r>
    </w:p>
    <w:p>
      <w:pPr>
        <w:pStyle w:val="3"/>
        <w:spacing w:line="220" w:lineRule="auto"/>
        <w:rPr>
          <w:sz w:val="31"/>
          <w:szCs w:val="31"/>
        </w:rPr>
      </w:pPr>
      <w:r>
        <w:rPr>
          <w:spacing w:val="6"/>
          <w:sz w:val="31"/>
          <w:szCs w:val="31"/>
        </w:rPr>
        <w:t>预算表中收支项目进行说明。无对应收入及支出的，请删除。</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1.一般公共服务(类)政府办公厅(室)及相关机构事务(款)行政运行(项)。反映行政单位(包括实行公务员管理的事业单位)的基本支出。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2.一般公共服务(类)政府办公厅(室)及相关机构事务(款)一般行政管理事务(项)。反映行政单位（包括实行公务员管理的事业单位）未单独设置项级科目的其他项目支出。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3.一般公共服务(类)政府办公厅(室)及相关机构事务(款)事业运行（项）。反映事业单位的基本支出，不包括行政单位(包括实行公务员管理的事业单位)后勤服务中心、医务室等附属事业单位。</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4.一般公共服务(类)财政事务(款)一般行政管理事务(项)。反映行政单位(包括实行公务员管理的事业单位)未单独设置项级科目的其他项目支出。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5.一般公共服务(类)财政事务(款)其他财政事务(项)。反映除上述项目以外其他财政事务方面的支出。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6.社会保障和就业支出(类)行政事业单位离退休(款)机关事业单位基本养老保险缴费支出(项)。反映机关事业单位实施养老保险制度由单位缴纳的基本养老保险费支出。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7.社会保障和就业支出(类)就业补助(款)公益性岗位补贴(项)。反映财政对符合条件的就业困难人员在公益性岗位就业给予的岗位补贴支出。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8.卫生健康(类)行政事业单位医疗(款)行政单位医疗(项)。反映财政部门集中安排的行政单位基本医疗保险缴费经费，未参加医疗保险的行政单位的公费医疗经费，按国家规定享受离休人员，红军老战士待遇人员的医疗经费。</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9.城乡社区支出（类）城乡社区公共设施（款）其他城乡社区公共设施支出（项）。反映除上述项目以外其他用于城乡社区公共设施方面的支出。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10.住房保障支出(类)住房改革支出(款)住房公积金(项)。反映行政事业单位按人力资源和社会保障部、财政部规定的基本工资和津贴补贴以及规定比例为职工缴纳的住房公积金。</w:t>
      </w:r>
    </w:p>
    <w:p>
      <w:pPr>
        <w:shd w:val="clear" w:color="auto" w:fill="FFFFFF"/>
        <w:adjustRightInd w:val="0"/>
        <w:snapToGrid w:val="0"/>
        <w:spacing w:before="100" w:beforeAutospacing="1" w:after="100" w:afterAutospacing="1" w:line="360" w:lineRule="auto"/>
        <w:ind w:firstLine="640" w:firstLineChars="200"/>
      </w:pPr>
      <w:r>
        <w:rPr>
          <w:rFonts w:hint="eastAsia" w:ascii="仿宋_GB2312" w:eastAsia="仿宋_GB2312"/>
          <w:bCs/>
          <w:kern w:val="44"/>
          <w:sz w:val="32"/>
          <w:szCs w:val="32"/>
        </w:rPr>
        <w:t>11.住房保障支出(类)住房改革支出(款)提租补贴(项)。反映按房改政策规定的标准，行政事业单位向职工(含离退休人员)发放的租金补贴。</w:t>
      </w:r>
      <w:r>
        <w:rPr>
          <w:rFonts w:hint="eastAsia" w:ascii="仿宋_GB2312" w:hAnsi="仿宋_GB2312"/>
          <w:sz w:val="32"/>
          <w:szCs w:val="32"/>
        </w:rPr>
        <w:t>（参考《</w:t>
      </w:r>
      <w:r>
        <w:rPr>
          <w:rFonts w:hint="eastAsia" w:ascii="仿宋_GB2312" w:eastAsia="仿宋_GB2312"/>
          <w:sz w:val="32"/>
          <w:szCs w:val="32"/>
        </w:rPr>
        <w:t>2021</w:t>
      </w:r>
      <w:r>
        <w:rPr>
          <w:rFonts w:hint="eastAsia" w:ascii="仿宋_GB2312" w:hAnsi="仿宋_GB2312"/>
          <w:sz w:val="32"/>
          <w:szCs w:val="32"/>
        </w:rPr>
        <w:t>年政府收支分类科目》说明逐项解释）</w:t>
      </w:r>
    </w:p>
    <w:p>
      <w:pPr>
        <w:pStyle w:val="3"/>
        <w:spacing w:before="200" w:line="597" w:lineRule="exact"/>
        <w:ind w:right="72"/>
        <w:jc w:val="right"/>
        <w:rPr>
          <w:sz w:val="31"/>
          <w:szCs w:val="31"/>
        </w:rPr>
      </w:pPr>
      <w:r>
        <w:rPr>
          <w:spacing w:val="10"/>
          <w:position w:val="21"/>
          <w:sz w:val="31"/>
          <w:szCs w:val="31"/>
        </w:rPr>
        <w:t>(十二)基本支出：指为保障机构正常运转、完成日常工作</w:t>
      </w:r>
    </w:p>
    <w:p>
      <w:pPr>
        <w:pStyle w:val="3"/>
        <w:spacing w:line="223" w:lineRule="auto"/>
        <w:rPr>
          <w:sz w:val="31"/>
          <w:szCs w:val="31"/>
        </w:rPr>
      </w:pPr>
      <w:r>
        <w:rPr>
          <w:spacing w:val="3"/>
          <w:sz w:val="31"/>
          <w:szCs w:val="31"/>
        </w:rPr>
        <w:t>任务而发生的人员支出和公用支出。</w:t>
      </w:r>
    </w:p>
    <w:p>
      <w:pPr>
        <w:pStyle w:val="3"/>
        <w:spacing w:before="179" w:line="595" w:lineRule="exact"/>
        <w:ind w:right="74"/>
        <w:jc w:val="right"/>
        <w:rPr>
          <w:sz w:val="31"/>
          <w:szCs w:val="31"/>
        </w:rPr>
      </w:pPr>
      <w:r>
        <w:rPr>
          <w:spacing w:val="10"/>
          <w:position w:val="21"/>
          <w:sz w:val="31"/>
          <w:szCs w:val="31"/>
        </w:rPr>
        <w:t>(十三)项目支出：指在基本支出之外为完成特定的行政任</w:t>
      </w:r>
    </w:p>
    <w:p>
      <w:pPr>
        <w:pStyle w:val="3"/>
        <w:spacing w:line="222" w:lineRule="auto"/>
        <w:rPr>
          <w:sz w:val="31"/>
          <w:szCs w:val="31"/>
        </w:rPr>
      </w:pPr>
      <w:r>
        <w:rPr>
          <w:spacing w:val="4"/>
          <w:sz w:val="31"/>
          <w:szCs w:val="31"/>
        </w:rPr>
        <w:t>务和事业发展目标所发生的支出。</w:t>
      </w:r>
    </w:p>
    <w:p>
      <w:pPr>
        <w:pStyle w:val="3"/>
        <w:spacing w:before="161" w:line="603" w:lineRule="exact"/>
        <w:ind w:right="75"/>
        <w:jc w:val="right"/>
        <w:rPr>
          <w:sz w:val="31"/>
          <w:szCs w:val="31"/>
        </w:rPr>
      </w:pPr>
      <w:r>
        <w:rPr>
          <w:spacing w:val="10"/>
          <w:position w:val="22"/>
          <w:sz w:val="31"/>
          <w:szCs w:val="31"/>
        </w:rPr>
        <w:t>(十四)事业单位经营支出：指事业单位在专业业务活动及</w:t>
      </w:r>
    </w:p>
    <w:p>
      <w:pPr>
        <w:pStyle w:val="3"/>
        <w:spacing w:before="1" w:line="220" w:lineRule="auto"/>
        <w:rPr>
          <w:sz w:val="31"/>
          <w:szCs w:val="31"/>
        </w:rPr>
      </w:pPr>
      <w:r>
        <w:rPr>
          <w:spacing w:val="5"/>
          <w:sz w:val="31"/>
          <w:szCs w:val="31"/>
        </w:rPr>
        <w:t>其辅助活动之外开展非独立核算经营活动发生的支出。</w:t>
      </w:r>
    </w:p>
    <w:p>
      <w:pPr>
        <w:pStyle w:val="3"/>
        <w:spacing w:before="196" w:line="345" w:lineRule="auto"/>
        <w:ind w:firstLine="770"/>
        <w:rPr>
          <w:sz w:val="31"/>
          <w:szCs w:val="31"/>
        </w:rPr>
      </w:pPr>
      <w:r>
        <w:rPr>
          <w:spacing w:val="10"/>
          <w:sz w:val="31"/>
          <w:szCs w:val="31"/>
        </w:rPr>
        <w:t>(十五)“三公”经费：纳入财政一般公共预算管理的“三</w:t>
      </w:r>
      <w:r>
        <w:rPr>
          <w:spacing w:val="3"/>
          <w:sz w:val="31"/>
          <w:szCs w:val="31"/>
        </w:rPr>
        <w:t xml:space="preserve"> </w:t>
      </w:r>
      <w:r>
        <w:rPr>
          <w:spacing w:val="17"/>
          <w:sz w:val="31"/>
          <w:szCs w:val="31"/>
        </w:rPr>
        <w:t>公”经费，是指用一般公共预算财政拨款安排的因公出国(境)</w:t>
      </w:r>
      <w:r>
        <w:rPr>
          <w:spacing w:val="12"/>
          <w:sz w:val="31"/>
          <w:szCs w:val="31"/>
        </w:rPr>
        <w:t xml:space="preserve"> </w:t>
      </w:r>
      <w:r>
        <w:rPr>
          <w:spacing w:val="-4"/>
          <w:sz w:val="31"/>
          <w:szCs w:val="31"/>
        </w:rPr>
        <w:t>费、公务用车购置及运行维护费和公务接待费。其中：  ( 1</w:t>
      </w:r>
      <w:r>
        <w:rPr>
          <w:spacing w:val="-30"/>
          <w:sz w:val="31"/>
          <w:szCs w:val="31"/>
        </w:rPr>
        <w:t xml:space="preserve"> </w:t>
      </w:r>
      <w:r>
        <w:rPr>
          <w:spacing w:val="-4"/>
          <w:sz w:val="31"/>
          <w:szCs w:val="31"/>
        </w:rPr>
        <w:t>) 因</w:t>
      </w:r>
      <w:r>
        <w:rPr>
          <w:sz w:val="31"/>
          <w:szCs w:val="31"/>
        </w:rPr>
        <w:t xml:space="preserve"> </w:t>
      </w:r>
      <w:r>
        <w:rPr>
          <w:spacing w:val="27"/>
          <w:sz w:val="31"/>
          <w:szCs w:val="31"/>
        </w:rPr>
        <w:t>公出国(境)费，反映单位公务出国(境)的</w:t>
      </w:r>
      <w:r>
        <w:rPr>
          <w:spacing w:val="26"/>
          <w:sz w:val="31"/>
          <w:szCs w:val="31"/>
        </w:rPr>
        <w:t>国际旅费、国外城</w:t>
      </w:r>
      <w:r>
        <w:rPr>
          <w:sz w:val="31"/>
          <w:szCs w:val="31"/>
        </w:rPr>
        <w:t xml:space="preserve"> </w:t>
      </w:r>
      <w:r>
        <w:rPr>
          <w:spacing w:val="17"/>
          <w:sz w:val="31"/>
          <w:szCs w:val="31"/>
        </w:rPr>
        <w:t>市间交通费、住宿费、伙食费、培训费、公杂费等支出；(2)</w:t>
      </w:r>
      <w:r>
        <w:rPr>
          <w:spacing w:val="8"/>
          <w:sz w:val="31"/>
          <w:szCs w:val="31"/>
        </w:rPr>
        <w:t xml:space="preserve">  </w:t>
      </w:r>
      <w:r>
        <w:rPr>
          <w:spacing w:val="9"/>
          <w:sz w:val="31"/>
          <w:szCs w:val="31"/>
        </w:rPr>
        <w:t>公务用车购置及运行维护费，反映单位公务用车购置支出(含车</w:t>
      </w:r>
      <w:r>
        <w:rPr>
          <w:spacing w:val="11"/>
          <w:sz w:val="31"/>
          <w:szCs w:val="31"/>
        </w:rPr>
        <w:t xml:space="preserve"> 辆购置税、牌照费)及燃料费、维修费、过路过桥费、保险费、 </w:t>
      </w:r>
      <w:r>
        <w:rPr>
          <w:spacing w:val="20"/>
          <w:sz w:val="31"/>
          <w:szCs w:val="31"/>
        </w:rPr>
        <w:t>安全奖励费用等支出；(3)公务接待费反映单位按规定开支的</w:t>
      </w:r>
    </w:p>
    <w:p>
      <w:pPr>
        <w:pStyle w:val="3"/>
        <w:spacing w:before="1" w:line="221" w:lineRule="auto"/>
        <w:rPr>
          <w:sz w:val="31"/>
          <w:szCs w:val="31"/>
        </w:rPr>
      </w:pPr>
      <w:r>
        <w:rPr>
          <w:spacing w:val="22"/>
          <w:sz w:val="31"/>
          <w:szCs w:val="31"/>
        </w:rPr>
        <w:t>各类公务接待(含外宾接待)支出。</w:t>
      </w:r>
    </w:p>
    <w:p>
      <w:pPr>
        <w:pStyle w:val="3"/>
        <w:spacing w:before="188" w:line="345" w:lineRule="auto"/>
        <w:ind w:right="49" w:firstLine="770"/>
        <w:rPr>
          <w:sz w:val="31"/>
          <w:szCs w:val="31"/>
        </w:rPr>
      </w:pPr>
      <w:r>
        <w:rPr>
          <w:spacing w:val="17"/>
          <w:sz w:val="31"/>
          <w:szCs w:val="31"/>
        </w:rPr>
        <w:t>(十六)机关运行经费：指为保障行政单位(包括参照公务</w:t>
      </w:r>
      <w:r>
        <w:rPr>
          <w:spacing w:val="1"/>
          <w:sz w:val="31"/>
          <w:szCs w:val="31"/>
        </w:rPr>
        <w:t xml:space="preserve"> </w:t>
      </w:r>
      <w:r>
        <w:rPr>
          <w:spacing w:val="7"/>
          <w:sz w:val="31"/>
          <w:szCs w:val="31"/>
        </w:rPr>
        <w:t>员法管理的事业单位)运行用于购买货物和服务的各项资金，包</w:t>
      </w:r>
      <w:r>
        <w:rPr>
          <w:spacing w:val="12"/>
          <w:sz w:val="31"/>
          <w:szCs w:val="31"/>
        </w:rPr>
        <w:t xml:space="preserve"> </w:t>
      </w:r>
      <w:r>
        <w:rPr>
          <w:spacing w:val="3"/>
          <w:sz w:val="31"/>
          <w:szCs w:val="31"/>
        </w:rPr>
        <w:t>括办公及印刷费、邮电费、差旅费、会议费、福利费、日常维修</w:t>
      </w:r>
    </w:p>
    <w:p>
      <w:pPr>
        <w:pStyle w:val="3"/>
        <w:spacing w:line="220" w:lineRule="auto"/>
        <w:rPr>
          <w:sz w:val="31"/>
          <w:szCs w:val="31"/>
        </w:rPr>
      </w:pPr>
      <w:r>
        <w:rPr>
          <w:spacing w:val="3"/>
          <w:sz w:val="31"/>
          <w:szCs w:val="31"/>
        </w:rPr>
        <w:t>费、专用材料及一般设备购置费、办公用房水电费、办公用房取</w:t>
      </w:r>
    </w:p>
    <w:p>
      <w:pPr>
        <w:spacing w:line="220" w:lineRule="auto"/>
        <w:rPr>
          <w:sz w:val="31"/>
          <w:szCs w:val="31"/>
        </w:rPr>
      </w:pPr>
    </w:p>
    <w:p>
      <w:pPr>
        <w:pStyle w:val="3"/>
        <w:spacing w:before="101" w:line="597" w:lineRule="exact"/>
        <w:ind w:left="39"/>
        <w:rPr>
          <w:sz w:val="31"/>
          <w:szCs w:val="31"/>
        </w:rPr>
      </w:pPr>
      <w:r>
        <w:rPr>
          <w:spacing w:val="5"/>
          <w:position w:val="21"/>
          <w:sz w:val="31"/>
          <w:szCs w:val="31"/>
        </w:rPr>
        <w:t>暖费、办公用房物业管理费、公务用车运行维护费以及其他费用</w:t>
      </w:r>
    </w:p>
    <w:p>
      <w:pPr>
        <w:pStyle w:val="3"/>
        <w:spacing w:before="1" w:line="223" w:lineRule="auto"/>
        <w:rPr>
          <w:spacing w:val="-19"/>
          <w:sz w:val="31"/>
          <w:szCs w:val="31"/>
        </w:rPr>
      </w:pPr>
      <w:r>
        <w:rPr>
          <w:spacing w:val="-19"/>
          <w:sz w:val="31"/>
          <w:szCs w:val="31"/>
        </w:rPr>
        <w:t>等。</w:t>
      </w:r>
    </w:p>
    <w:p>
      <w:pPr>
        <w:pStyle w:val="3"/>
        <w:spacing w:before="200" w:line="222" w:lineRule="auto"/>
        <w:ind w:left="810"/>
        <w:rPr>
          <w:sz w:val="31"/>
          <w:szCs w:val="31"/>
        </w:rPr>
      </w:pPr>
      <w:r>
        <w:rPr>
          <w:spacing w:val="16"/>
          <w:sz w:val="31"/>
          <w:szCs w:val="31"/>
        </w:rPr>
        <w:t>(十七)其他专用名词。</w:t>
      </w:r>
    </w:p>
    <w:p>
      <w:pPr>
        <w:pStyle w:val="3"/>
        <w:spacing w:before="196" w:line="221" w:lineRule="auto"/>
        <w:ind w:left="659"/>
        <w:rPr>
          <w:sz w:val="31"/>
          <w:szCs w:val="31"/>
        </w:rPr>
      </w:pPr>
      <w:r>
        <w:rPr>
          <w:spacing w:val="5"/>
          <w:sz w:val="31"/>
          <w:szCs w:val="31"/>
        </w:rPr>
        <w:t>根据本部门使用的其他专用名词补充解释。</w:t>
      </w:r>
    </w:p>
    <w:p>
      <w:pPr>
        <w:spacing w:line="354" w:lineRule="auto"/>
        <w:rPr>
          <w:rFonts w:ascii="Arial"/>
          <w:sz w:val="21"/>
        </w:rPr>
      </w:pPr>
    </w:p>
    <w:p>
      <w:pPr>
        <w:spacing w:line="355" w:lineRule="auto"/>
        <w:rPr>
          <w:rFonts w:ascii="Arial"/>
          <w:sz w:val="21"/>
        </w:rPr>
      </w:pPr>
    </w:p>
    <w:p>
      <w:pPr>
        <w:pStyle w:val="3"/>
        <w:spacing w:before="101" w:line="219" w:lineRule="auto"/>
        <w:jc w:val="right"/>
        <w:rPr>
          <w:sz w:val="31"/>
          <w:szCs w:val="31"/>
        </w:rPr>
      </w:pPr>
      <w:r>
        <w:rPr>
          <w:spacing w:val="-4"/>
          <w:sz w:val="31"/>
          <w:szCs w:val="31"/>
        </w:rPr>
        <w:t>备注：本报告中金额转化为万元时，四舍五入可能存在尾差。</w:t>
      </w:r>
    </w:p>
    <w:p>
      <w:pPr>
        <w:pStyle w:val="3"/>
        <w:spacing w:before="1" w:line="223" w:lineRule="auto"/>
        <w:rPr>
          <w:spacing w:val="-19"/>
          <w:sz w:val="31"/>
          <w:szCs w:val="31"/>
        </w:rPr>
        <w:sectPr>
          <w:footerReference r:id="rId7" w:type="default"/>
          <w:pgSz w:w="11900" w:h="16830"/>
          <w:pgMar w:top="1430" w:right="1470" w:bottom="1688" w:left="1569" w:header="0" w:footer="1379" w:gutter="0"/>
          <w:cols w:space="720" w:num="1"/>
        </w:sectPr>
      </w:pPr>
    </w:p>
    <w:p>
      <w:pPr>
        <w:pStyle w:val="2"/>
        <w:ind w:left="0" w:leftChars="0" w:firstLine="0" w:firstLineChars="0"/>
        <w:sectPr>
          <w:footerReference r:id="rId8" w:type="default"/>
          <w:pgSz w:w="12050" w:h="16930"/>
          <w:pgMar w:top="1439" w:right="1485" w:bottom="1688" w:left="1630" w:header="0" w:footer="1379" w:gutter="0"/>
          <w:cols w:space="720" w:num="1"/>
        </w:sectPr>
      </w:pPr>
    </w:p>
    <w:p>
      <w:pPr>
        <w:spacing w:before="98" w:line="183" w:lineRule="auto"/>
        <w:rPr>
          <w:rFonts w:ascii="宋体" w:hAnsi="宋体" w:eastAsia="宋体" w:cs="宋体"/>
          <w:sz w:val="30"/>
          <w:szCs w:val="30"/>
        </w:rPr>
      </w:pPr>
    </w:p>
    <w:sectPr>
      <w:footerReference r:id="rId9" w:type="default"/>
      <w:pgSz w:w="11900" w:h="16830"/>
      <w:pgMar w:top="1430" w:right="359" w:bottom="400" w:left="140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创艺简标宋">
    <w:altName w:val="方正小标宋简体"/>
    <w:panose1 w:val="00000000000000000000"/>
    <w:charset w:val="86"/>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jc w:val="right"/>
      <w:rPr>
        <w:rFonts w:ascii="宋体" w:hAnsi="宋体" w:eastAsia="宋体" w:cs="宋体"/>
        <w:sz w:val="31"/>
        <w:szCs w:val="31"/>
      </w:rPr>
    </w:pPr>
    <w:r>
      <w:rPr>
        <w:rFonts w:ascii="宋体" w:hAnsi="宋体" w:eastAsia="宋体" w:cs="宋体"/>
        <w:spacing w:val="-4"/>
        <w:sz w:val="31"/>
        <w:szCs w:val="31"/>
      </w:rPr>
      <w:t>—7</w:t>
    </w:r>
    <w:r>
      <w:rPr>
        <w:rFonts w:ascii="宋体" w:hAnsi="宋体" w:eastAsia="宋体" w:cs="宋体"/>
        <w:spacing w:val="99"/>
        <w:sz w:val="31"/>
        <w:szCs w:val="31"/>
      </w:rPr>
      <w:t xml:space="preserve"> </w:t>
    </w:r>
    <w:r>
      <w:rPr>
        <w:rFonts w:ascii="宋体" w:hAnsi="宋体" w:eastAsia="宋体" w:cs="宋体"/>
        <w:spacing w:val="-10"/>
        <w:w w:val="62"/>
        <w:sz w:val="31"/>
        <w:szCs w:val="3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eastAsia="宋体" w:cs="宋体"/>
        <w:sz w:val="31"/>
        <w:szCs w:val="31"/>
      </w:rPr>
    </w:pPr>
    <w:r>
      <w:rPr>
        <w:rFonts w:ascii="宋体" w:hAnsi="宋体" w:eastAsia="宋体" w:cs="宋体"/>
        <w:spacing w:val="-4"/>
        <w:sz w:val="31"/>
        <w:szCs w:val="31"/>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799"/>
      </w:tabs>
      <w:spacing w:before="1" w:line="177" w:lineRule="auto"/>
      <w:ind w:left="7690"/>
      <w:rPr>
        <w:rFonts w:ascii="宋体" w:hAnsi="宋体" w:eastAsia="宋体" w:cs="宋体"/>
        <w:sz w:val="31"/>
        <w:szCs w:val="31"/>
      </w:rPr>
    </w:pPr>
    <w:r>
      <w:rPr>
        <w:rFonts w:ascii="宋体" w:hAnsi="宋体" w:eastAsia="宋体" w:cs="宋体"/>
        <w:sz w:val="31"/>
        <w:szCs w:val="31"/>
      </w:rPr>
      <w:tab/>
    </w:r>
    <w:r>
      <w:rPr>
        <w:rFonts w:ascii="宋体" w:hAnsi="宋体" w:eastAsia="宋体" w:cs="宋体"/>
        <w:spacing w:val="-15"/>
        <w:sz w:val="31"/>
        <w:szCs w:val="31"/>
      </w:rPr>
      <w:t>—</w:t>
    </w:r>
    <w:r>
      <w:rPr>
        <w:rFonts w:ascii="宋体" w:hAnsi="宋体" w:eastAsia="宋体" w:cs="宋体"/>
        <w:spacing w:val="-120"/>
        <w:sz w:val="31"/>
        <w:szCs w:val="31"/>
      </w:rPr>
      <w:t xml:space="preserve"> </w:t>
    </w:r>
    <w:r>
      <w:rPr>
        <w:rFonts w:ascii="宋体" w:hAnsi="宋体" w:eastAsia="宋体" w:cs="宋体"/>
        <w:spacing w:val="-15"/>
        <w:sz w:val="31"/>
        <w:szCs w:val="31"/>
      </w:rPr>
      <w:t>19</w:t>
    </w:r>
    <w:r>
      <w:rPr>
        <w:rFonts w:ascii="宋体" w:hAnsi="宋体" w:eastAsia="宋体" w:cs="宋体"/>
        <w:spacing w:val="105"/>
        <w:sz w:val="31"/>
        <w:szCs w:val="31"/>
      </w:rPr>
      <w:t xml:space="preserve"> </w:t>
    </w:r>
    <w:r>
      <w:rPr>
        <w:rFonts w:ascii="宋体" w:hAnsi="宋体" w:eastAsia="宋体" w:cs="宋体"/>
        <w:spacing w:val="-9"/>
        <w:w w:val="56"/>
        <w:sz w:val="31"/>
        <w:szCs w:val="31"/>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7759"/>
      <w:rPr>
        <w:rFonts w:ascii="宋体" w:hAnsi="宋体" w:eastAsia="宋体" w:cs="宋体"/>
        <w:sz w:val="31"/>
        <w:szCs w:val="31"/>
      </w:rPr>
    </w:pPr>
    <w:r>
      <w:rPr>
        <w:rFonts w:ascii="宋体" w:hAnsi="宋体" w:eastAsia="宋体" w:cs="宋体"/>
        <w:spacing w:val="-3"/>
        <w:sz w:val="31"/>
        <w:szCs w:val="31"/>
      </w:rPr>
      <w:t>—13</w:t>
    </w:r>
    <w:r>
      <w:rPr>
        <w:rFonts w:ascii="宋体" w:hAnsi="宋体" w:eastAsia="宋体" w:cs="宋体"/>
        <w:spacing w:val="46"/>
        <w:sz w:val="31"/>
        <w:szCs w:val="31"/>
      </w:rPr>
      <w:t xml:space="preserve"> </w:t>
    </w:r>
    <w:r>
      <w:rPr>
        <w:rFonts w:ascii="宋体" w:hAnsi="宋体" w:eastAsia="宋体" w:cs="宋体"/>
        <w:spacing w:val="-3"/>
        <w:sz w:val="31"/>
        <w:szCs w:val="31"/>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A763A"/>
    <w:multiLevelType w:val="singleLevel"/>
    <w:tmpl w:val="AC0A763A"/>
    <w:lvl w:ilvl="0" w:tentative="0">
      <w:start w:val="1"/>
      <w:numFmt w:val="decimal"/>
      <w:lvlText w:val="%1."/>
      <w:lvlJc w:val="left"/>
      <w:pPr>
        <w:tabs>
          <w:tab w:val="left" w:pos="312"/>
        </w:tabs>
      </w:pPr>
    </w:lvl>
  </w:abstractNum>
  <w:abstractNum w:abstractNumId="1">
    <w:nsid w:val="AFADB5C8"/>
    <w:multiLevelType w:val="singleLevel"/>
    <w:tmpl w:val="AFADB5C8"/>
    <w:lvl w:ilvl="0" w:tentative="0">
      <w:start w:val="3"/>
      <w:numFmt w:val="chineseCounting"/>
      <w:suff w:val="space"/>
      <w:lvlText w:val="第%1部分"/>
      <w:lvlJc w:val="left"/>
      <w:rPr>
        <w:rFonts w:hint="eastAsia"/>
      </w:rPr>
    </w:lvl>
  </w:abstractNum>
  <w:abstractNum w:abstractNumId="2">
    <w:nsid w:val="1CBC54D5"/>
    <w:multiLevelType w:val="singleLevel"/>
    <w:tmpl w:val="1CBC54D5"/>
    <w:lvl w:ilvl="0" w:tentative="0">
      <w:start w:val="12"/>
      <w:numFmt w:val="chineseCounting"/>
      <w:suff w:val="nothing"/>
      <w:lvlText w:val="%1、"/>
      <w:lvlJc w:val="left"/>
      <w:rPr>
        <w:rFonts w:hint="eastAsia"/>
      </w:rPr>
    </w:lvl>
  </w:abstractNum>
  <w:abstractNum w:abstractNumId="3">
    <w:nsid w:val="43DE011A"/>
    <w:multiLevelType w:val="singleLevel"/>
    <w:tmpl w:val="43DE011A"/>
    <w:lvl w:ilvl="0" w:tentative="0">
      <w:start w:val="2"/>
      <w:numFmt w:val="chineseCounting"/>
      <w:suff w:val="space"/>
      <w:lvlText w:val="第%1部分"/>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I1NTdmMTQ5NzQ2MTE5ZWYyMjBlZDNmNzhjZjIyMzIifQ=="/>
  </w:docVars>
  <w:rsids>
    <w:rsidRoot w:val="00000000"/>
    <w:rsid w:val="03074B7E"/>
    <w:rsid w:val="07811D99"/>
    <w:rsid w:val="1D3B3F8C"/>
    <w:rsid w:val="29890861"/>
    <w:rsid w:val="29E816D4"/>
    <w:rsid w:val="415F3D8D"/>
    <w:rsid w:val="5A714E2A"/>
    <w:rsid w:val="5B8A71CF"/>
    <w:rsid w:val="64C57460"/>
    <w:rsid w:val="72834FC3"/>
    <w:rsid w:val="7FAD81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semiHidden/>
    <w:qFormat/>
    <w:uiPriority w:val="0"/>
    <w:rPr>
      <w:rFonts w:ascii="仿宋" w:hAnsi="仿宋" w:eastAsia="仿宋" w:cs="仿宋"/>
      <w:sz w:val="37"/>
      <w:szCs w:val="37"/>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 w:type="paragraph" w:customStyle="1" w:styleId="8">
    <w:name w:val="纯文本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Office_11.8.2.9958_F1E327BC-269C-435d-A152-05C5408002CA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2024-02-20T19:22:00Z</dcterms:created>
  <dc:creator>Kingsoft-PDF</dc:creator>
  <cp:lastModifiedBy>user</cp:lastModifiedBy>
  <dcterms:modified xsi:type="dcterms:W3CDTF">2024-04-22T16:06:13Z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2024-02-20T11:22:09Z</vt:filetime>
  </property>
  <property fmtid="{D5CDD505-2E9C-101B-9397-08002B2CF9AE}" pid="4" name="UsrData">
    <vt:lpwstr>65d41ad9843f42001f747e91wl</vt:lpwstr>
  </property>
  <property fmtid="{D5CDD505-2E9C-101B-9397-08002B2CF9AE}" pid="5" name="KSOProductBuildVer">
    <vt:lpwstr>2052-11.8.2.9958</vt:lpwstr>
  </property>
  <property fmtid="{D5CDD505-2E9C-101B-9397-08002B2CF9AE}" pid="6" name="ICV">
    <vt:lpwstr>FEADA033BFC04D918297238BB8E8CD8C_12</vt:lpwstr>
  </property>
</Properties>
</file>