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eastAsia" w:ascii="黑体" w:hAnsi="黑体" w:eastAsia="黑体" w:cs="黑体"/>
          <w:sz w:val="32"/>
          <w:szCs w:val="32"/>
          <w:lang w:eastAsia="zh-CN"/>
        </w:rPr>
      </w:pPr>
      <w:r>
        <w:rPr>
          <w:rFonts w:ascii="黑体" w:hAnsi="黑体" w:eastAsia="黑体" w:cs="黑体"/>
          <w:spacing w:val="-9"/>
          <w:sz w:val="32"/>
          <w:szCs w:val="32"/>
          <w:lang w:eastAsia="zh-CN"/>
        </w:rPr>
        <w:t>附件</w:t>
      </w:r>
      <w:r>
        <w:rPr>
          <w:rFonts w:ascii="黑体" w:hAnsi="黑体" w:eastAsia="黑体" w:cs="黑体"/>
          <w:spacing w:val="-55"/>
          <w:sz w:val="32"/>
          <w:szCs w:val="32"/>
          <w:lang w:eastAsia="zh-CN"/>
        </w:rPr>
        <w:t xml:space="preserve"> </w:t>
      </w:r>
      <w:r>
        <w:rPr>
          <w:rFonts w:ascii="黑体" w:hAnsi="黑体" w:eastAsia="黑体" w:cs="黑体"/>
          <w:spacing w:val="-9"/>
          <w:sz w:val="32"/>
          <w:szCs w:val="32"/>
          <w:lang w:eastAsia="zh-CN"/>
        </w:rPr>
        <w:t>1</w:t>
      </w: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before="156" w:line="221" w:lineRule="auto"/>
        <w:ind w:right="20"/>
        <w:jc w:val="center"/>
        <w:rPr>
          <w:rFonts w:ascii="黑体" w:hAnsi="黑体" w:eastAsia="黑体" w:cs="黑体"/>
          <w:spacing w:val="-2"/>
          <w:sz w:val="48"/>
          <w:szCs w:val="48"/>
          <w:lang w:eastAsia="zh-CN"/>
        </w:rPr>
      </w:pPr>
      <w:r>
        <w:rPr>
          <w:rFonts w:ascii="黑体" w:hAnsi="黑体" w:eastAsia="黑体" w:cs="黑体"/>
          <w:spacing w:val="-2"/>
          <w:sz w:val="48"/>
          <w:szCs w:val="48"/>
          <w:lang w:eastAsia="zh-CN"/>
        </w:rPr>
        <w:t>2023</w:t>
      </w:r>
      <w:r>
        <w:rPr>
          <w:rFonts w:ascii="黑体" w:hAnsi="黑体" w:eastAsia="黑体" w:cs="黑体"/>
          <w:spacing w:val="-96"/>
          <w:sz w:val="48"/>
          <w:szCs w:val="48"/>
          <w:lang w:eastAsia="zh-CN"/>
        </w:rPr>
        <w:t xml:space="preserve"> </w:t>
      </w:r>
      <w:r>
        <w:rPr>
          <w:rFonts w:ascii="黑体" w:hAnsi="黑体" w:eastAsia="黑体" w:cs="黑体"/>
          <w:spacing w:val="-2"/>
          <w:sz w:val="48"/>
          <w:szCs w:val="48"/>
          <w:lang w:eastAsia="zh-CN"/>
        </w:rPr>
        <w:t>年度</w:t>
      </w:r>
      <w:r>
        <w:rPr>
          <w:rFonts w:hint="eastAsia" w:ascii="黑体" w:hAnsi="黑体" w:eastAsia="黑体" w:cs="黑体"/>
          <w:spacing w:val="-2"/>
          <w:sz w:val="48"/>
          <w:szCs w:val="48"/>
          <w:lang w:val="en-US" w:eastAsia="zh-CN"/>
        </w:rPr>
        <w:t>黄陂区应急管理局单位</w:t>
      </w:r>
    </w:p>
    <w:p>
      <w:pPr>
        <w:spacing w:before="156" w:line="221" w:lineRule="auto"/>
        <w:ind w:right="20"/>
        <w:jc w:val="center"/>
        <w:rPr>
          <w:rFonts w:hint="eastAsia" w:ascii="黑体" w:hAnsi="黑体" w:eastAsia="黑体" w:cs="黑体"/>
          <w:sz w:val="48"/>
          <w:szCs w:val="48"/>
          <w:lang w:eastAsia="zh-CN"/>
        </w:rPr>
      </w:pPr>
      <w:r>
        <w:rPr>
          <w:rFonts w:ascii="黑体" w:hAnsi="黑体" w:eastAsia="黑体" w:cs="黑体"/>
          <w:spacing w:val="-2"/>
          <w:sz w:val="48"/>
          <w:szCs w:val="48"/>
          <w:lang w:eastAsia="zh-CN"/>
        </w:rPr>
        <w:t>决算公开</w:t>
      </w:r>
    </w:p>
    <w:p>
      <w:pPr>
        <w:spacing w:line="241" w:lineRule="auto"/>
        <w:jc w:val="center"/>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bookmarkStart w:id="99" w:name="_GoBack"/>
    </w:p>
    <w:bookmarkEnd w:id="99"/>
    <w:p>
      <w:pPr>
        <w:spacing w:line="241" w:lineRule="auto"/>
        <w:rPr>
          <w:lang w:eastAsia="zh-CN"/>
        </w:rPr>
      </w:pPr>
    </w:p>
    <w:p>
      <w:pPr>
        <w:spacing w:line="241" w:lineRule="auto"/>
        <w:rPr>
          <w:lang w:eastAsia="zh-CN"/>
        </w:rPr>
      </w:pPr>
    </w:p>
    <w:p>
      <w:pPr>
        <w:spacing w:line="242" w:lineRule="auto"/>
        <w:rPr>
          <w:lang w:eastAsia="zh-CN"/>
        </w:rPr>
      </w:pPr>
    </w:p>
    <w:p>
      <w:pPr>
        <w:spacing w:before="104" w:line="224" w:lineRule="auto"/>
        <w:ind w:left="316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2024</w:t>
      </w:r>
      <w:r>
        <w:rPr>
          <w:rFonts w:hint="eastAsia" w:ascii="仿宋_GB2312" w:hAnsi="仿宋_GB2312" w:eastAsia="仿宋_GB2312" w:cs="仿宋_GB2312"/>
          <w:spacing w:val="-49"/>
          <w:sz w:val="32"/>
          <w:szCs w:val="32"/>
          <w:lang w:eastAsia="zh-CN"/>
        </w:rPr>
        <w:t xml:space="preserve"> </w:t>
      </w:r>
      <w:r>
        <w:rPr>
          <w:rFonts w:hint="eastAsia" w:ascii="仿宋_GB2312" w:hAnsi="仿宋_GB2312" w:eastAsia="仿宋_GB2312" w:cs="仿宋_GB2312"/>
          <w:spacing w:val="-9"/>
          <w:sz w:val="32"/>
          <w:szCs w:val="32"/>
          <w:lang w:eastAsia="zh-CN"/>
        </w:rPr>
        <w:t>年</w:t>
      </w:r>
      <w:r>
        <w:rPr>
          <w:rFonts w:hint="eastAsia" w:ascii="仿宋_GB2312" w:hAnsi="仿宋_GB2312" w:eastAsia="仿宋_GB2312" w:cs="仿宋_GB2312"/>
          <w:spacing w:val="-9"/>
          <w:sz w:val="32"/>
          <w:szCs w:val="32"/>
          <w:lang w:val="en-US" w:eastAsia="zh-CN"/>
        </w:rPr>
        <w:t>10</w:t>
      </w:r>
      <w:r>
        <w:rPr>
          <w:rFonts w:hint="eastAsia" w:ascii="仿宋_GB2312" w:hAnsi="仿宋_GB2312" w:eastAsia="仿宋_GB2312" w:cs="仿宋_GB2312"/>
          <w:spacing w:val="-9"/>
          <w:sz w:val="32"/>
          <w:szCs w:val="32"/>
          <w:lang w:eastAsia="zh-CN"/>
        </w:rPr>
        <w:t>月</w:t>
      </w:r>
      <w:r>
        <w:rPr>
          <w:rFonts w:hint="eastAsia" w:ascii="仿宋_GB2312" w:hAnsi="仿宋_GB2312" w:eastAsia="仿宋_GB2312" w:cs="仿宋_GB2312"/>
          <w:spacing w:val="-9"/>
          <w:sz w:val="32"/>
          <w:szCs w:val="32"/>
          <w:lang w:val="en-US" w:eastAsia="zh-CN"/>
        </w:rPr>
        <w:t>11</w:t>
      </w:r>
      <w:r>
        <w:rPr>
          <w:rFonts w:hint="eastAsia" w:ascii="仿宋_GB2312" w:hAnsi="仿宋_GB2312" w:eastAsia="仿宋_GB2312" w:cs="仿宋_GB2312"/>
          <w:spacing w:val="-9"/>
          <w:sz w:val="32"/>
          <w:szCs w:val="32"/>
          <w:lang w:eastAsia="zh-CN"/>
        </w:rPr>
        <w:t>日</w:t>
      </w:r>
    </w:p>
    <w:p>
      <w:pPr>
        <w:spacing w:line="280" w:lineRule="auto"/>
        <w:rPr>
          <w:lang w:eastAsia="zh-CN"/>
        </w:rPr>
      </w:pPr>
    </w:p>
    <w:p>
      <w:pPr>
        <w:spacing w:line="281" w:lineRule="auto"/>
        <w:rPr>
          <w:lang w:eastAsia="zh-CN"/>
        </w:rPr>
      </w:pPr>
    </w:p>
    <w:p>
      <w:pPr>
        <w:spacing w:before="143" w:line="222" w:lineRule="auto"/>
        <w:ind w:left="3361"/>
        <w:outlineLvl w:val="0"/>
        <w:rPr>
          <w:rFonts w:ascii="黑体" w:hAnsi="黑体" w:eastAsia="黑体" w:cs="黑体"/>
          <w:spacing w:val="-36"/>
          <w:sz w:val="44"/>
          <w:szCs w:val="44"/>
          <w:lang w:eastAsia="zh-CN"/>
        </w:rPr>
      </w:pPr>
    </w:p>
    <w:p>
      <w:pPr>
        <w:spacing w:before="143" w:line="222" w:lineRule="auto"/>
        <w:ind w:left="3361"/>
        <w:outlineLvl w:val="0"/>
        <w:rPr>
          <w:rFonts w:ascii="黑体" w:hAnsi="黑体" w:eastAsia="黑体" w:cs="黑体"/>
          <w:spacing w:val="-36"/>
          <w:sz w:val="44"/>
          <w:szCs w:val="44"/>
          <w:lang w:eastAsia="zh-CN"/>
        </w:rPr>
      </w:pPr>
    </w:p>
    <w:p>
      <w:pPr>
        <w:spacing w:before="143" w:line="222" w:lineRule="auto"/>
        <w:ind w:left="3361"/>
        <w:outlineLvl w:val="0"/>
        <w:rPr>
          <w:rFonts w:hint="eastAsia" w:ascii="黑体" w:hAnsi="黑体" w:eastAsia="黑体" w:cs="黑体"/>
          <w:sz w:val="44"/>
          <w:szCs w:val="44"/>
          <w:lang w:eastAsia="zh-CN"/>
        </w:rPr>
      </w:pPr>
      <w:r>
        <w:rPr>
          <w:rFonts w:ascii="黑体" w:hAnsi="黑体" w:eastAsia="黑体" w:cs="黑体"/>
          <w:spacing w:val="-36"/>
          <w:sz w:val="44"/>
          <w:szCs w:val="44"/>
          <w:lang w:eastAsia="zh-CN"/>
        </w:rPr>
        <w:t>目</w:t>
      </w:r>
      <w:r>
        <w:rPr>
          <w:rFonts w:ascii="黑体" w:hAnsi="黑体" w:eastAsia="黑体" w:cs="黑体"/>
          <w:spacing w:val="4"/>
          <w:sz w:val="44"/>
          <w:szCs w:val="44"/>
          <w:lang w:eastAsia="zh-CN"/>
        </w:rPr>
        <w:t xml:space="preserve">    </w:t>
      </w:r>
      <w:r>
        <w:rPr>
          <w:rFonts w:ascii="黑体" w:hAnsi="黑体" w:eastAsia="黑体" w:cs="黑体"/>
          <w:spacing w:val="-36"/>
          <w:sz w:val="44"/>
          <w:szCs w:val="44"/>
          <w:lang w:eastAsia="zh-CN"/>
        </w:rPr>
        <w:t>录</w:t>
      </w:r>
    </w:p>
    <w:p>
      <w:pPr>
        <w:spacing w:line="251" w:lineRule="auto"/>
        <w:rPr>
          <w:lang w:eastAsia="zh-CN"/>
        </w:rPr>
      </w:pPr>
    </w:p>
    <w:p>
      <w:pPr>
        <w:spacing w:line="251" w:lineRule="auto"/>
        <w:rPr>
          <w:lang w:eastAsia="zh-CN"/>
        </w:rPr>
      </w:pPr>
    </w:p>
    <w:p>
      <w:pPr>
        <w:spacing w:before="104" w:line="222" w:lineRule="auto"/>
        <w:ind w:left="397"/>
        <w:rPr>
          <w:rFonts w:hint="eastAsia" w:ascii="黑体" w:hAnsi="黑体" w:eastAsia="黑体" w:cs="黑体"/>
          <w:sz w:val="32"/>
          <w:szCs w:val="32"/>
          <w:lang w:eastAsia="zh-CN"/>
        </w:rPr>
      </w:pPr>
      <w:r>
        <w:rPr>
          <w:rFonts w:ascii="黑体" w:hAnsi="黑体" w:eastAsia="黑体" w:cs="黑体"/>
          <w:spacing w:val="-3"/>
          <w:sz w:val="32"/>
          <w:szCs w:val="32"/>
          <w:lang w:eastAsia="zh-CN"/>
        </w:rPr>
        <w:t xml:space="preserve">第一部分  </w:t>
      </w:r>
      <w:r>
        <w:rPr>
          <w:rFonts w:ascii="黑体" w:hAnsi="黑体" w:eastAsia="黑体" w:cs="黑体"/>
          <w:spacing w:val="-134"/>
          <w:sz w:val="32"/>
          <w:szCs w:val="32"/>
          <w:u w:val="single"/>
          <w:lang w:eastAsia="zh-CN"/>
        </w:rPr>
        <w:t xml:space="preserve"> </w:t>
      </w:r>
      <w:r>
        <w:rPr>
          <w:rFonts w:hint="eastAsia" w:ascii="黑体" w:hAnsi="黑体" w:eastAsia="黑体" w:cs="黑体"/>
          <w:spacing w:val="-3"/>
          <w:sz w:val="32"/>
          <w:szCs w:val="32"/>
          <w:lang w:val="en-US" w:eastAsia="zh-CN"/>
        </w:rPr>
        <w:t>黄陂区应急管理局</w:t>
      </w:r>
      <w:r>
        <w:rPr>
          <w:rFonts w:ascii="黑体" w:hAnsi="黑体" w:eastAsia="黑体" w:cs="黑体"/>
          <w:spacing w:val="-3"/>
          <w:sz w:val="32"/>
          <w:szCs w:val="32"/>
          <w:lang w:eastAsia="zh-CN"/>
        </w:rPr>
        <w:t>概况</w:t>
      </w:r>
    </w:p>
    <w:p>
      <w:pPr>
        <w:spacing w:before="196" w:line="218" w:lineRule="auto"/>
        <w:ind w:left="417"/>
        <w:rPr>
          <w:rFonts w:hint="eastAsia" w:ascii="仿宋" w:hAnsi="仿宋" w:eastAsia="仿宋" w:cs="仿宋"/>
          <w:sz w:val="32"/>
          <w:szCs w:val="32"/>
          <w:lang w:eastAsia="zh-CN"/>
        </w:rPr>
      </w:pPr>
      <w:r>
        <w:rPr>
          <w:rFonts w:ascii="仿宋" w:hAnsi="仿宋" w:eastAsia="仿宋" w:cs="仿宋"/>
          <w:spacing w:val="-4"/>
          <w:sz w:val="32"/>
          <w:szCs w:val="32"/>
          <w:lang w:eastAsia="zh-CN"/>
        </w:rPr>
        <w:t>一、</w:t>
      </w:r>
      <w:r>
        <w:rPr>
          <w:rFonts w:hint="eastAsia" w:ascii="仿宋" w:hAnsi="仿宋" w:eastAsia="仿宋" w:cs="仿宋"/>
          <w:spacing w:val="-4"/>
          <w:sz w:val="32"/>
          <w:szCs w:val="32"/>
          <w:lang w:val="en-US" w:eastAsia="zh-CN"/>
        </w:rPr>
        <w:t>单位</w:t>
      </w:r>
      <w:r>
        <w:rPr>
          <w:rFonts w:ascii="仿宋" w:hAnsi="仿宋" w:eastAsia="仿宋" w:cs="仿宋"/>
          <w:spacing w:val="-4"/>
          <w:sz w:val="32"/>
          <w:szCs w:val="32"/>
          <w:lang w:eastAsia="zh-CN"/>
        </w:rPr>
        <w:t>主要职责</w:t>
      </w:r>
    </w:p>
    <w:p>
      <w:pPr>
        <w:spacing w:before="204" w:line="218" w:lineRule="auto"/>
        <w:ind w:left="414"/>
        <w:rPr>
          <w:rFonts w:hint="eastAsia" w:ascii="仿宋" w:hAnsi="仿宋" w:eastAsia="仿宋" w:cs="仿宋"/>
          <w:sz w:val="32"/>
          <w:szCs w:val="32"/>
          <w:lang w:eastAsia="zh-CN"/>
        </w:rPr>
      </w:pPr>
      <w:r>
        <w:rPr>
          <w:rFonts w:ascii="仿宋" w:hAnsi="仿宋" w:eastAsia="仿宋" w:cs="仿宋"/>
          <w:spacing w:val="-4"/>
          <w:sz w:val="32"/>
          <w:szCs w:val="32"/>
          <w:lang w:eastAsia="zh-CN"/>
        </w:rPr>
        <w:t>二、机构设置情况</w:t>
      </w:r>
    </w:p>
    <w:p>
      <w:pPr>
        <w:spacing w:before="200" w:line="223" w:lineRule="auto"/>
        <w:ind w:left="397"/>
        <w:rPr>
          <w:rFonts w:hint="eastAsia" w:ascii="黑体" w:hAnsi="黑体" w:eastAsia="黑体" w:cs="黑体"/>
          <w:sz w:val="32"/>
          <w:szCs w:val="32"/>
          <w:lang w:eastAsia="zh-CN"/>
        </w:rPr>
      </w:pPr>
      <w:r>
        <w:rPr>
          <w:rFonts w:ascii="黑体" w:hAnsi="黑体" w:eastAsia="黑体" w:cs="黑体"/>
          <w:spacing w:val="-3"/>
          <w:sz w:val="32"/>
          <w:szCs w:val="32"/>
          <w:lang w:eastAsia="zh-CN"/>
        </w:rPr>
        <w:t xml:space="preserve">第二部分  </w:t>
      </w:r>
      <w:r>
        <w:rPr>
          <w:rFonts w:ascii="黑体" w:hAnsi="黑体" w:eastAsia="黑体" w:cs="黑体"/>
          <w:spacing w:val="-126"/>
          <w:sz w:val="32"/>
          <w:szCs w:val="32"/>
          <w:u w:val="single"/>
          <w:lang w:eastAsia="zh-CN"/>
        </w:rPr>
        <w:t xml:space="preserve"> </w:t>
      </w:r>
      <w:r>
        <w:rPr>
          <w:rFonts w:hint="eastAsia" w:ascii="黑体" w:hAnsi="黑体" w:eastAsia="黑体" w:cs="黑体"/>
          <w:spacing w:val="-3"/>
          <w:sz w:val="32"/>
          <w:szCs w:val="32"/>
          <w:lang w:val="en-US" w:eastAsia="zh-CN"/>
        </w:rPr>
        <w:t>黄陂区应急管理局</w:t>
      </w:r>
      <w:r>
        <w:rPr>
          <w:rFonts w:ascii="黑体" w:hAnsi="黑体" w:eastAsia="黑体" w:cs="黑体"/>
          <w:spacing w:val="-74"/>
          <w:sz w:val="32"/>
          <w:szCs w:val="32"/>
          <w:u w:val="single"/>
          <w:lang w:eastAsia="zh-CN"/>
        </w:rPr>
        <w:t xml:space="preserve"> </w:t>
      </w:r>
      <w:r>
        <w:rPr>
          <w:rFonts w:ascii="黑体" w:hAnsi="黑体" w:eastAsia="黑体" w:cs="黑体"/>
          <w:spacing w:val="-3"/>
          <w:sz w:val="32"/>
          <w:szCs w:val="32"/>
          <w:lang w:eastAsia="zh-CN"/>
        </w:rPr>
        <w:t>2023</w:t>
      </w:r>
      <w:r>
        <w:rPr>
          <w:rFonts w:ascii="黑体" w:hAnsi="黑体" w:eastAsia="黑体" w:cs="黑体"/>
          <w:spacing w:val="-67"/>
          <w:sz w:val="32"/>
          <w:szCs w:val="32"/>
          <w:lang w:eastAsia="zh-CN"/>
        </w:rPr>
        <w:t xml:space="preserve"> </w:t>
      </w:r>
      <w:r>
        <w:rPr>
          <w:rFonts w:ascii="黑体" w:hAnsi="黑体" w:eastAsia="黑体" w:cs="黑体"/>
          <w:spacing w:val="-3"/>
          <w:sz w:val="32"/>
          <w:szCs w:val="32"/>
          <w:lang w:eastAsia="zh-CN"/>
        </w:rPr>
        <w:t>年度</w:t>
      </w:r>
      <w:r>
        <w:rPr>
          <w:rFonts w:hint="eastAsia" w:ascii="黑体" w:hAnsi="黑体" w:eastAsia="黑体" w:cs="黑体"/>
          <w:spacing w:val="-3"/>
          <w:sz w:val="32"/>
          <w:szCs w:val="32"/>
          <w:lang w:val="en-US" w:eastAsia="zh-CN"/>
        </w:rPr>
        <w:t>单位</w:t>
      </w:r>
      <w:r>
        <w:rPr>
          <w:rFonts w:ascii="黑体" w:hAnsi="黑体" w:eastAsia="黑体" w:cs="黑体"/>
          <w:spacing w:val="-3"/>
          <w:sz w:val="32"/>
          <w:szCs w:val="32"/>
          <w:lang w:eastAsia="zh-CN"/>
        </w:rPr>
        <w:t>决算表</w:t>
      </w:r>
    </w:p>
    <w:p>
      <w:pPr>
        <w:spacing w:before="188" w:line="218" w:lineRule="auto"/>
        <w:ind w:left="417"/>
        <w:rPr>
          <w:rFonts w:hint="eastAsia" w:ascii="仿宋" w:hAnsi="仿宋" w:eastAsia="仿宋" w:cs="仿宋"/>
          <w:sz w:val="32"/>
          <w:szCs w:val="32"/>
          <w:lang w:eastAsia="zh-CN"/>
        </w:rPr>
      </w:pPr>
      <w:r>
        <w:rPr>
          <w:rFonts w:ascii="仿宋" w:hAnsi="仿宋" w:eastAsia="仿宋" w:cs="仿宋"/>
          <w:spacing w:val="-3"/>
          <w:sz w:val="32"/>
          <w:szCs w:val="32"/>
          <w:lang w:eastAsia="zh-CN"/>
        </w:rPr>
        <w:t>一、收入支出决算总表</w:t>
      </w:r>
    </w:p>
    <w:p>
      <w:pPr>
        <w:spacing w:before="206" w:line="218" w:lineRule="auto"/>
        <w:ind w:left="414"/>
        <w:rPr>
          <w:rFonts w:hint="eastAsia" w:ascii="仿宋" w:hAnsi="仿宋" w:eastAsia="仿宋" w:cs="仿宋"/>
          <w:sz w:val="32"/>
          <w:szCs w:val="32"/>
          <w:lang w:eastAsia="zh-CN"/>
        </w:rPr>
      </w:pPr>
      <w:r>
        <w:rPr>
          <w:rFonts w:ascii="仿宋" w:hAnsi="仿宋" w:eastAsia="仿宋" w:cs="仿宋"/>
          <w:spacing w:val="-4"/>
          <w:sz w:val="32"/>
          <w:szCs w:val="32"/>
          <w:lang w:eastAsia="zh-CN"/>
        </w:rPr>
        <w:t>二、收入决算表</w:t>
      </w:r>
    </w:p>
    <w:p>
      <w:pPr>
        <w:spacing w:before="200" w:line="220" w:lineRule="auto"/>
        <w:ind w:left="420"/>
        <w:rPr>
          <w:rFonts w:hint="eastAsia" w:ascii="仿宋" w:hAnsi="仿宋" w:eastAsia="仿宋" w:cs="仿宋"/>
          <w:sz w:val="32"/>
          <w:szCs w:val="32"/>
          <w:lang w:eastAsia="zh-CN"/>
        </w:rPr>
      </w:pPr>
      <w:r>
        <w:rPr>
          <w:rFonts w:ascii="仿宋" w:hAnsi="仿宋" w:eastAsia="仿宋" w:cs="仿宋"/>
          <w:spacing w:val="-5"/>
          <w:sz w:val="32"/>
          <w:szCs w:val="32"/>
          <w:lang w:eastAsia="zh-CN"/>
        </w:rPr>
        <w:t>三、支出决算表</w:t>
      </w:r>
    </w:p>
    <w:p>
      <w:pPr>
        <w:spacing w:before="199" w:line="220" w:lineRule="auto"/>
        <w:ind w:left="434"/>
        <w:rPr>
          <w:rFonts w:hint="eastAsia" w:ascii="仿宋" w:hAnsi="仿宋" w:eastAsia="仿宋" w:cs="仿宋"/>
          <w:sz w:val="32"/>
          <w:szCs w:val="32"/>
          <w:lang w:eastAsia="zh-CN"/>
        </w:rPr>
      </w:pPr>
      <w:r>
        <w:rPr>
          <w:rFonts w:ascii="仿宋" w:hAnsi="仿宋" w:eastAsia="仿宋" w:cs="仿宋"/>
          <w:spacing w:val="-3"/>
          <w:sz w:val="32"/>
          <w:szCs w:val="32"/>
          <w:lang w:eastAsia="zh-CN"/>
        </w:rPr>
        <w:t>四、财政拨款收入支出决算总表</w:t>
      </w:r>
    </w:p>
    <w:p>
      <w:pPr>
        <w:spacing w:before="200" w:line="218" w:lineRule="auto"/>
        <w:ind w:left="408"/>
        <w:rPr>
          <w:rFonts w:hint="eastAsia" w:ascii="仿宋" w:hAnsi="仿宋" w:eastAsia="仿宋" w:cs="仿宋"/>
          <w:sz w:val="32"/>
          <w:szCs w:val="32"/>
          <w:lang w:eastAsia="zh-CN"/>
        </w:rPr>
      </w:pPr>
      <w:r>
        <w:rPr>
          <w:rFonts w:ascii="仿宋" w:hAnsi="仿宋" w:eastAsia="仿宋" w:cs="仿宋"/>
          <w:spacing w:val="-1"/>
          <w:sz w:val="32"/>
          <w:szCs w:val="32"/>
          <w:lang w:eastAsia="zh-CN"/>
        </w:rPr>
        <w:t>五、一般公共预算财政拨款支出决算表</w:t>
      </w:r>
    </w:p>
    <w:p>
      <w:pPr>
        <w:spacing w:before="202" w:line="220" w:lineRule="auto"/>
        <w:ind w:left="411"/>
        <w:rPr>
          <w:rFonts w:hint="eastAsia" w:ascii="仿宋" w:hAnsi="仿宋" w:eastAsia="仿宋" w:cs="仿宋"/>
          <w:sz w:val="32"/>
          <w:szCs w:val="32"/>
          <w:lang w:eastAsia="zh-CN"/>
        </w:rPr>
      </w:pPr>
      <w:r>
        <w:rPr>
          <w:rFonts w:ascii="仿宋" w:hAnsi="仿宋" w:eastAsia="仿宋" w:cs="仿宋"/>
          <w:spacing w:val="-1"/>
          <w:sz w:val="32"/>
          <w:szCs w:val="32"/>
          <w:lang w:eastAsia="zh-CN"/>
        </w:rPr>
        <w:t>六、一般公共预算财政拨款基本支出决算明细表</w:t>
      </w:r>
    </w:p>
    <w:p>
      <w:pPr>
        <w:spacing w:before="196" w:line="218" w:lineRule="auto"/>
        <w:ind w:left="404"/>
        <w:rPr>
          <w:rFonts w:hint="eastAsia" w:ascii="仿宋" w:hAnsi="仿宋" w:eastAsia="仿宋" w:cs="仿宋"/>
          <w:sz w:val="32"/>
          <w:szCs w:val="32"/>
          <w:lang w:eastAsia="zh-CN"/>
        </w:rPr>
      </w:pPr>
      <w:r>
        <w:rPr>
          <w:rFonts w:ascii="仿宋" w:hAnsi="仿宋" w:eastAsia="仿宋" w:cs="仿宋"/>
          <w:spacing w:val="-1"/>
          <w:sz w:val="32"/>
          <w:szCs w:val="32"/>
          <w:lang w:eastAsia="zh-CN"/>
        </w:rPr>
        <w:t>七、政府性基金预算财政拨款收入支出决算表</w:t>
      </w:r>
    </w:p>
    <w:p>
      <w:pPr>
        <w:spacing w:before="202" w:line="220" w:lineRule="auto"/>
        <w:ind w:left="403"/>
        <w:rPr>
          <w:rFonts w:hint="eastAsia" w:ascii="仿宋" w:hAnsi="仿宋" w:eastAsia="仿宋" w:cs="仿宋"/>
          <w:sz w:val="32"/>
          <w:szCs w:val="32"/>
          <w:lang w:eastAsia="zh-CN"/>
        </w:rPr>
      </w:pPr>
      <w:r>
        <w:rPr>
          <w:rFonts w:ascii="仿宋" w:hAnsi="仿宋" w:eastAsia="仿宋" w:cs="仿宋"/>
          <w:spacing w:val="-1"/>
          <w:sz w:val="32"/>
          <w:szCs w:val="32"/>
          <w:lang w:eastAsia="zh-CN"/>
        </w:rPr>
        <w:t>八、国有资本经营预算财政拨款支出决算表</w:t>
      </w:r>
    </w:p>
    <w:p>
      <w:pPr>
        <w:spacing w:before="199" w:line="220" w:lineRule="auto"/>
        <w:ind w:left="401"/>
        <w:rPr>
          <w:rFonts w:hint="eastAsia" w:ascii="仿宋" w:hAnsi="仿宋" w:eastAsia="仿宋" w:cs="仿宋"/>
          <w:sz w:val="32"/>
          <w:szCs w:val="32"/>
          <w:lang w:eastAsia="zh-CN"/>
        </w:rPr>
      </w:pPr>
      <w:r>
        <w:rPr>
          <w:rFonts w:ascii="仿宋" w:hAnsi="仿宋" w:eastAsia="仿宋" w:cs="仿宋"/>
          <w:spacing w:val="-6"/>
          <w:sz w:val="32"/>
          <w:szCs w:val="32"/>
          <w:lang w:eastAsia="zh-CN"/>
        </w:rPr>
        <w:t>九、财政拨款</w:t>
      </w:r>
      <w:r>
        <w:rPr>
          <w:rFonts w:ascii="仿宋" w:hAnsi="仿宋" w:eastAsia="仿宋" w:cs="仿宋"/>
          <w:spacing w:val="-108"/>
          <w:sz w:val="32"/>
          <w:szCs w:val="32"/>
          <w:lang w:eastAsia="zh-CN"/>
        </w:rPr>
        <w:t xml:space="preserve"> </w:t>
      </w:r>
      <w:r>
        <w:rPr>
          <w:rFonts w:ascii="仿宋" w:hAnsi="仿宋" w:eastAsia="仿宋" w:cs="仿宋"/>
          <w:spacing w:val="-6"/>
          <w:sz w:val="32"/>
          <w:szCs w:val="32"/>
          <w:lang w:eastAsia="zh-CN"/>
        </w:rPr>
        <w:t>“</w:t>
      </w:r>
      <w:r>
        <w:rPr>
          <w:rFonts w:ascii="仿宋" w:hAnsi="仿宋" w:eastAsia="仿宋" w:cs="仿宋"/>
          <w:spacing w:val="-124"/>
          <w:sz w:val="32"/>
          <w:szCs w:val="32"/>
          <w:lang w:eastAsia="zh-CN"/>
        </w:rPr>
        <w:t xml:space="preserve"> </w:t>
      </w:r>
      <w:r>
        <w:rPr>
          <w:rFonts w:ascii="仿宋" w:hAnsi="仿宋" w:eastAsia="仿宋" w:cs="仿宋"/>
          <w:spacing w:val="-6"/>
          <w:sz w:val="32"/>
          <w:szCs w:val="32"/>
          <w:lang w:eastAsia="zh-CN"/>
        </w:rPr>
        <w:t>三公”经费支出决算表</w:t>
      </w:r>
    </w:p>
    <w:p>
      <w:pPr>
        <w:spacing w:before="203" w:line="222" w:lineRule="auto"/>
        <w:ind w:left="397"/>
        <w:rPr>
          <w:rFonts w:hint="eastAsia" w:ascii="黑体" w:hAnsi="黑体" w:eastAsia="黑体" w:cs="黑体"/>
          <w:sz w:val="32"/>
          <w:szCs w:val="32"/>
          <w:lang w:eastAsia="zh-CN"/>
        </w:rPr>
      </w:pPr>
      <w:r>
        <w:rPr>
          <w:rFonts w:ascii="黑体" w:hAnsi="黑体" w:eastAsia="黑体" w:cs="黑体"/>
          <w:spacing w:val="-2"/>
          <w:sz w:val="32"/>
          <w:szCs w:val="32"/>
          <w:lang w:eastAsia="zh-CN"/>
        </w:rPr>
        <w:t xml:space="preserve">第三部分  </w:t>
      </w:r>
      <w:r>
        <w:rPr>
          <w:rFonts w:ascii="黑体" w:hAnsi="黑体" w:eastAsia="黑体" w:cs="黑体"/>
          <w:spacing w:val="-140"/>
          <w:sz w:val="32"/>
          <w:szCs w:val="32"/>
          <w:u w:val="single"/>
          <w:lang w:eastAsia="zh-CN"/>
        </w:rPr>
        <w:t xml:space="preserve"> </w:t>
      </w:r>
      <w:r>
        <w:rPr>
          <w:rFonts w:hint="eastAsia" w:ascii="黑体" w:hAnsi="黑体" w:eastAsia="黑体" w:cs="黑体"/>
          <w:spacing w:val="-3"/>
          <w:sz w:val="32"/>
          <w:szCs w:val="32"/>
          <w:lang w:val="en-US" w:eastAsia="zh-CN"/>
        </w:rPr>
        <w:t>黄陂区应急管理局</w:t>
      </w:r>
      <w:r>
        <w:rPr>
          <w:rFonts w:ascii="黑体" w:hAnsi="黑体" w:eastAsia="黑体" w:cs="黑体"/>
          <w:spacing w:val="-74"/>
          <w:sz w:val="32"/>
          <w:szCs w:val="32"/>
          <w:u w:val="single"/>
          <w:lang w:eastAsia="zh-CN"/>
        </w:rPr>
        <w:t xml:space="preserve"> </w:t>
      </w:r>
      <w:r>
        <w:rPr>
          <w:rFonts w:ascii="黑体" w:hAnsi="黑体" w:eastAsia="黑体" w:cs="黑体"/>
          <w:spacing w:val="-2"/>
          <w:sz w:val="32"/>
          <w:szCs w:val="32"/>
          <w:lang w:eastAsia="zh-CN"/>
        </w:rPr>
        <w:t>2023</w:t>
      </w:r>
      <w:r>
        <w:rPr>
          <w:rFonts w:ascii="黑体" w:hAnsi="黑体" w:eastAsia="黑体" w:cs="黑体"/>
          <w:spacing w:val="-67"/>
          <w:sz w:val="32"/>
          <w:szCs w:val="32"/>
          <w:lang w:eastAsia="zh-CN"/>
        </w:rPr>
        <w:t xml:space="preserve"> </w:t>
      </w:r>
      <w:r>
        <w:rPr>
          <w:rFonts w:ascii="黑体" w:hAnsi="黑体" w:eastAsia="黑体" w:cs="黑体"/>
          <w:spacing w:val="-2"/>
          <w:sz w:val="32"/>
          <w:szCs w:val="32"/>
          <w:lang w:eastAsia="zh-CN"/>
        </w:rPr>
        <w:t>年度</w:t>
      </w:r>
      <w:r>
        <w:rPr>
          <w:rFonts w:hint="eastAsia" w:ascii="黑体" w:hAnsi="黑体" w:eastAsia="黑体" w:cs="黑体"/>
          <w:spacing w:val="-2"/>
          <w:sz w:val="32"/>
          <w:szCs w:val="32"/>
          <w:lang w:val="en-US" w:eastAsia="zh-CN"/>
        </w:rPr>
        <w:t>单位</w:t>
      </w:r>
      <w:r>
        <w:rPr>
          <w:rFonts w:ascii="黑体" w:hAnsi="黑体" w:eastAsia="黑体" w:cs="黑体"/>
          <w:spacing w:val="-2"/>
          <w:sz w:val="32"/>
          <w:szCs w:val="32"/>
          <w:lang w:eastAsia="zh-CN"/>
        </w:rPr>
        <w:t>决算情况说明</w:t>
      </w:r>
    </w:p>
    <w:p>
      <w:pPr>
        <w:spacing w:before="193" w:line="220" w:lineRule="auto"/>
        <w:ind w:left="417"/>
        <w:rPr>
          <w:rFonts w:hint="eastAsia" w:ascii="仿宋" w:hAnsi="仿宋" w:eastAsia="仿宋" w:cs="仿宋"/>
          <w:sz w:val="32"/>
          <w:szCs w:val="32"/>
          <w:lang w:eastAsia="zh-CN"/>
        </w:rPr>
      </w:pPr>
      <w:r>
        <w:rPr>
          <w:rFonts w:ascii="仿宋" w:hAnsi="仿宋" w:eastAsia="仿宋" w:cs="仿宋"/>
          <w:spacing w:val="-3"/>
          <w:sz w:val="32"/>
          <w:szCs w:val="32"/>
          <w:lang w:eastAsia="zh-CN"/>
        </w:rPr>
        <w:t>一、收入支出决算总体情况说明</w:t>
      </w:r>
    </w:p>
    <w:p>
      <w:pPr>
        <w:spacing w:before="203" w:line="218" w:lineRule="auto"/>
        <w:ind w:left="414"/>
        <w:rPr>
          <w:rFonts w:hint="eastAsia" w:ascii="仿宋" w:hAnsi="仿宋" w:eastAsia="仿宋" w:cs="仿宋"/>
          <w:sz w:val="32"/>
          <w:szCs w:val="32"/>
          <w:lang w:eastAsia="zh-CN"/>
        </w:rPr>
      </w:pPr>
      <w:r>
        <w:rPr>
          <w:rFonts w:ascii="仿宋" w:hAnsi="仿宋" w:eastAsia="仿宋" w:cs="仿宋"/>
          <w:spacing w:val="-3"/>
          <w:sz w:val="32"/>
          <w:szCs w:val="32"/>
          <w:lang w:eastAsia="zh-CN"/>
        </w:rPr>
        <w:t>二、收入决算情况说明</w:t>
      </w:r>
    </w:p>
    <w:p>
      <w:pPr>
        <w:spacing w:before="195" w:line="220" w:lineRule="auto"/>
        <w:ind w:left="420"/>
        <w:rPr>
          <w:rFonts w:hint="eastAsia" w:ascii="仿宋" w:hAnsi="仿宋" w:eastAsia="仿宋" w:cs="仿宋"/>
          <w:sz w:val="32"/>
          <w:szCs w:val="32"/>
          <w:lang w:eastAsia="zh-CN"/>
        </w:rPr>
      </w:pPr>
      <w:r>
        <w:rPr>
          <w:rFonts w:ascii="仿宋" w:hAnsi="仿宋" w:eastAsia="仿宋" w:cs="仿宋"/>
          <w:spacing w:val="-3"/>
          <w:sz w:val="32"/>
          <w:szCs w:val="32"/>
          <w:lang w:eastAsia="zh-CN"/>
        </w:rPr>
        <w:t>三、支出决算情况说明</w:t>
      </w:r>
    </w:p>
    <w:p>
      <w:pPr>
        <w:spacing w:before="199" w:line="220" w:lineRule="auto"/>
        <w:ind w:left="434"/>
        <w:rPr>
          <w:rFonts w:hint="eastAsia" w:ascii="仿宋" w:hAnsi="仿宋" w:eastAsia="仿宋" w:cs="仿宋"/>
          <w:sz w:val="32"/>
          <w:szCs w:val="32"/>
          <w:lang w:eastAsia="zh-CN"/>
        </w:rPr>
      </w:pPr>
      <w:r>
        <w:rPr>
          <w:rFonts w:ascii="仿宋" w:hAnsi="仿宋" w:eastAsia="仿宋" w:cs="仿宋"/>
          <w:spacing w:val="-3"/>
          <w:sz w:val="32"/>
          <w:szCs w:val="32"/>
          <w:lang w:eastAsia="zh-CN"/>
        </w:rPr>
        <w:t>四、财政拨款收入支出决算总体情况说明</w:t>
      </w:r>
    </w:p>
    <w:p>
      <w:pPr>
        <w:spacing w:before="199" w:line="220" w:lineRule="auto"/>
        <w:ind w:left="408"/>
        <w:rPr>
          <w:rFonts w:hint="eastAsia" w:ascii="仿宋" w:hAnsi="仿宋" w:eastAsia="仿宋" w:cs="仿宋"/>
          <w:sz w:val="32"/>
          <w:szCs w:val="32"/>
          <w:lang w:eastAsia="zh-CN"/>
        </w:rPr>
      </w:pPr>
      <w:r>
        <w:rPr>
          <w:rFonts w:ascii="仿宋" w:hAnsi="仿宋" w:eastAsia="仿宋" w:cs="仿宋"/>
          <w:spacing w:val="-2"/>
          <w:sz w:val="32"/>
          <w:szCs w:val="32"/>
          <w:lang w:eastAsia="zh-CN"/>
        </w:rPr>
        <w:t>五、一般公共预算财政拨款支出决算情况说明</w:t>
      </w:r>
    </w:p>
    <w:p>
      <w:pPr>
        <w:spacing w:before="200" w:line="220" w:lineRule="auto"/>
        <w:ind w:left="411"/>
        <w:rPr>
          <w:lang w:eastAsia="zh-CN"/>
        </w:rPr>
      </w:pPr>
      <w:r>
        <w:rPr>
          <w:rFonts w:ascii="仿宋" w:hAnsi="仿宋" w:eastAsia="仿宋" w:cs="仿宋"/>
          <w:spacing w:val="-1"/>
          <w:sz w:val="32"/>
          <w:szCs w:val="32"/>
          <w:lang w:eastAsia="zh-CN"/>
        </w:rPr>
        <w:t>六、一般公共预算财政拨款基本支出决算情况说明</w:t>
      </w:r>
    </w:p>
    <w:p>
      <w:pPr>
        <w:spacing w:before="104" w:line="218" w:lineRule="auto"/>
        <w:ind w:left="404"/>
        <w:rPr>
          <w:rFonts w:hint="eastAsia" w:ascii="仿宋" w:hAnsi="仿宋" w:eastAsia="仿宋" w:cs="仿宋"/>
          <w:sz w:val="32"/>
          <w:szCs w:val="32"/>
          <w:lang w:eastAsia="zh-CN"/>
        </w:rPr>
      </w:pPr>
      <w:r>
        <w:rPr>
          <w:rFonts w:ascii="仿宋" w:hAnsi="仿宋" w:eastAsia="仿宋" w:cs="仿宋"/>
          <w:spacing w:val="-1"/>
          <w:sz w:val="32"/>
          <w:szCs w:val="32"/>
          <w:lang w:eastAsia="zh-CN"/>
        </w:rPr>
        <w:t>七、政府性基金预算财政拨款收入支出决算情况说明</w:t>
      </w:r>
    </w:p>
    <w:p>
      <w:pPr>
        <w:spacing w:before="201" w:line="220" w:lineRule="auto"/>
        <w:ind w:left="403"/>
        <w:rPr>
          <w:rFonts w:hint="eastAsia" w:ascii="仿宋" w:hAnsi="仿宋" w:eastAsia="仿宋" w:cs="仿宋"/>
          <w:sz w:val="32"/>
          <w:szCs w:val="32"/>
          <w:lang w:eastAsia="zh-CN"/>
        </w:rPr>
      </w:pPr>
      <w:r>
        <w:rPr>
          <w:rFonts w:ascii="仿宋" w:hAnsi="仿宋" w:eastAsia="仿宋" w:cs="仿宋"/>
          <w:spacing w:val="-1"/>
          <w:sz w:val="32"/>
          <w:szCs w:val="32"/>
          <w:lang w:eastAsia="zh-CN"/>
        </w:rPr>
        <w:t>八、国有资本经营预算财政拨款支出决算情况说明</w:t>
      </w:r>
    </w:p>
    <w:p>
      <w:pPr>
        <w:spacing w:before="199" w:line="220" w:lineRule="auto"/>
        <w:ind w:left="401"/>
        <w:rPr>
          <w:rFonts w:hint="eastAsia" w:ascii="仿宋" w:hAnsi="仿宋" w:eastAsia="仿宋" w:cs="仿宋"/>
          <w:sz w:val="32"/>
          <w:szCs w:val="32"/>
          <w:lang w:eastAsia="zh-CN"/>
        </w:rPr>
      </w:pPr>
      <w:r>
        <w:rPr>
          <w:rFonts w:ascii="仿宋" w:hAnsi="仿宋" w:eastAsia="仿宋" w:cs="仿宋"/>
          <w:spacing w:val="-5"/>
          <w:sz w:val="32"/>
          <w:szCs w:val="32"/>
          <w:lang w:eastAsia="zh-CN"/>
        </w:rPr>
        <w:t>九、财政拨款</w:t>
      </w:r>
      <w:r>
        <w:rPr>
          <w:rFonts w:ascii="仿宋" w:hAnsi="仿宋" w:eastAsia="仿宋" w:cs="仿宋"/>
          <w:spacing w:val="-110"/>
          <w:sz w:val="32"/>
          <w:szCs w:val="32"/>
          <w:lang w:eastAsia="zh-CN"/>
        </w:rPr>
        <w:t xml:space="preserve"> </w:t>
      </w:r>
      <w:r>
        <w:rPr>
          <w:rFonts w:ascii="仿宋" w:hAnsi="仿宋" w:eastAsia="仿宋" w:cs="仿宋"/>
          <w:spacing w:val="-5"/>
          <w:sz w:val="32"/>
          <w:szCs w:val="32"/>
          <w:lang w:eastAsia="zh-CN"/>
        </w:rPr>
        <w:t>“</w:t>
      </w:r>
      <w:r>
        <w:rPr>
          <w:rFonts w:ascii="仿宋" w:hAnsi="仿宋" w:eastAsia="仿宋" w:cs="仿宋"/>
          <w:spacing w:val="-124"/>
          <w:sz w:val="32"/>
          <w:szCs w:val="32"/>
          <w:lang w:eastAsia="zh-CN"/>
        </w:rPr>
        <w:t xml:space="preserve"> </w:t>
      </w:r>
      <w:r>
        <w:rPr>
          <w:rFonts w:ascii="仿宋" w:hAnsi="仿宋" w:eastAsia="仿宋" w:cs="仿宋"/>
          <w:spacing w:val="-5"/>
          <w:sz w:val="32"/>
          <w:szCs w:val="32"/>
          <w:lang w:eastAsia="zh-CN"/>
        </w:rPr>
        <w:t>三公”经费支出决算情况说明</w:t>
      </w:r>
    </w:p>
    <w:p>
      <w:pPr>
        <w:spacing w:before="200" w:line="219" w:lineRule="auto"/>
        <w:ind w:left="411"/>
        <w:rPr>
          <w:rFonts w:hint="eastAsia" w:ascii="仿宋" w:hAnsi="仿宋" w:eastAsia="仿宋" w:cs="仿宋"/>
          <w:sz w:val="32"/>
          <w:szCs w:val="32"/>
          <w:lang w:eastAsia="zh-CN"/>
        </w:rPr>
      </w:pPr>
      <w:r>
        <w:rPr>
          <w:rFonts w:ascii="仿宋" w:hAnsi="仿宋" w:eastAsia="仿宋" w:cs="仿宋"/>
          <w:spacing w:val="-2"/>
          <w:sz w:val="32"/>
          <w:szCs w:val="32"/>
          <w:lang w:eastAsia="zh-CN"/>
        </w:rPr>
        <w:t>十、机关运行经费支出说明</w:t>
      </w:r>
    </w:p>
    <w:p>
      <w:pPr>
        <w:spacing w:before="197" w:line="220" w:lineRule="auto"/>
        <w:ind w:left="411"/>
        <w:rPr>
          <w:rFonts w:hint="eastAsia" w:ascii="仿宋" w:hAnsi="仿宋" w:eastAsia="仿宋" w:cs="仿宋"/>
          <w:sz w:val="32"/>
          <w:szCs w:val="32"/>
          <w:lang w:eastAsia="zh-CN"/>
        </w:rPr>
      </w:pPr>
      <w:r>
        <w:rPr>
          <w:rFonts w:ascii="仿宋" w:hAnsi="仿宋" w:eastAsia="仿宋" w:cs="仿宋"/>
          <w:spacing w:val="-3"/>
          <w:sz w:val="32"/>
          <w:szCs w:val="32"/>
          <w:lang w:eastAsia="zh-CN"/>
        </w:rPr>
        <w:t>十一、政府采购支出说明</w:t>
      </w:r>
    </w:p>
    <w:p>
      <w:pPr>
        <w:spacing w:before="203" w:line="218" w:lineRule="auto"/>
        <w:ind w:left="411"/>
        <w:rPr>
          <w:rFonts w:hint="eastAsia" w:ascii="仿宋" w:hAnsi="仿宋" w:eastAsia="仿宋" w:cs="仿宋"/>
          <w:sz w:val="32"/>
          <w:szCs w:val="32"/>
          <w:lang w:eastAsia="zh-CN"/>
        </w:rPr>
      </w:pPr>
      <w:r>
        <w:rPr>
          <w:rFonts w:ascii="仿宋" w:hAnsi="仿宋" w:eastAsia="仿宋" w:cs="仿宋"/>
          <w:spacing w:val="-2"/>
          <w:sz w:val="32"/>
          <w:szCs w:val="32"/>
          <w:lang w:eastAsia="zh-CN"/>
        </w:rPr>
        <w:t>十二、国有资产占用情况说明</w:t>
      </w:r>
    </w:p>
    <w:p>
      <w:pPr>
        <w:spacing w:before="201" w:line="218" w:lineRule="auto"/>
        <w:ind w:left="411"/>
        <w:rPr>
          <w:rFonts w:hint="eastAsia" w:ascii="仿宋" w:hAnsi="仿宋" w:eastAsia="仿宋" w:cs="仿宋"/>
          <w:sz w:val="32"/>
          <w:szCs w:val="32"/>
          <w:lang w:eastAsia="zh-CN"/>
        </w:rPr>
      </w:pPr>
      <w:r>
        <w:rPr>
          <w:rFonts w:ascii="仿宋" w:hAnsi="仿宋" w:eastAsia="仿宋" w:cs="仿宋"/>
          <w:spacing w:val="-3"/>
          <w:sz w:val="32"/>
          <w:szCs w:val="32"/>
          <w:lang w:eastAsia="zh-CN"/>
        </w:rPr>
        <w:t>十三、预算绩效情况说明</w:t>
      </w:r>
    </w:p>
    <w:p>
      <w:pPr>
        <w:spacing w:line="202" w:lineRule="exact"/>
        <w:rPr>
          <w:lang w:eastAsia="zh-CN"/>
        </w:rPr>
      </w:pPr>
    </w:p>
    <w:tbl>
      <w:tblPr>
        <w:tblStyle w:val="26"/>
        <w:tblW w:w="5517" w:type="dxa"/>
        <w:tblInd w:w="39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35"/>
        <w:gridCol w:w="408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4" w:hRule="atLeast"/>
        </w:trPr>
        <w:tc>
          <w:tcPr>
            <w:tcW w:w="1435" w:type="dxa"/>
            <w:vAlign w:val="top"/>
          </w:tcPr>
          <w:p>
            <w:pPr>
              <w:spacing w:before="1" w:line="222" w:lineRule="auto"/>
              <w:rPr>
                <w:rFonts w:hint="eastAsia" w:ascii="黑体" w:hAnsi="黑体" w:eastAsia="黑体" w:cs="黑体"/>
                <w:kern w:val="0"/>
                <w:sz w:val="32"/>
                <w:szCs w:val="32"/>
              </w:rPr>
            </w:pPr>
            <w:r>
              <w:rPr>
                <w:rFonts w:ascii="黑体" w:hAnsi="黑体" w:eastAsia="黑体" w:cs="黑体"/>
                <w:spacing w:val="-3"/>
                <w:kern w:val="0"/>
                <w:sz w:val="32"/>
                <w:szCs w:val="32"/>
              </w:rPr>
              <w:t>第四部分</w:t>
            </w:r>
          </w:p>
        </w:tc>
        <w:tc>
          <w:tcPr>
            <w:tcW w:w="4082" w:type="dxa"/>
            <w:vAlign w:val="top"/>
          </w:tcPr>
          <w:p>
            <w:pPr>
              <w:spacing w:line="222" w:lineRule="auto"/>
              <w:jc w:val="right"/>
              <w:rPr>
                <w:rFonts w:hint="eastAsia" w:ascii="黑体" w:hAnsi="黑体" w:eastAsia="黑体" w:cs="黑体"/>
                <w:kern w:val="0"/>
                <w:sz w:val="32"/>
                <w:szCs w:val="32"/>
                <w:lang w:eastAsia="zh-CN"/>
              </w:rPr>
            </w:pPr>
            <w:r>
              <w:rPr>
                <w:rFonts w:ascii="黑体" w:hAnsi="黑体" w:eastAsia="黑体" w:cs="黑体"/>
                <w:spacing w:val="-2"/>
                <w:kern w:val="0"/>
                <w:sz w:val="32"/>
                <w:szCs w:val="32"/>
                <w:lang w:eastAsia="zh-CN"/>
              </w:rPr>
              <w:t>2023</w:t>
            </w:r>
            <w:r>
              <w:rPr>
                <w:rFonts w:ascii="黑体" w:hAnsi="黑体" w:eastAsia="黑体" w:cs="黑体"/>
                <w:spacing w:val="-57"/>
                <w:kern w:val="0"/>
                <w:sz w:val="32"/>
                <w:szCs w:val="32"/>
                <w:lang w:eastAsia="zh-CN"/>
              </w:rPr>
              <w:t xml:space="preserve"> </w:t>
            </w:r>
            <w:r>
              <w:rPr>
                <w:rFonts w:ascii="黑体" w:hAnsi="黑体" w:eastAsia="黑体" w:cs="黑体"/>
                <w:spacing w:val="-2"/>
                <w:kern w:val="0"/>
                <w:sz w:val="32"/>
                <w:szCs w:val="32"/>
                <w:lang w:eastAsia="zh-CN"/>
              </w:rPr>
              <w:t>年度重点工作完成情况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1435" w:type="dxa"/>
            <w:vAlign w:val="top"/>
          </w:tcPr>
          <w:p>
            <w:pPr>
              <w:spacing w:before="126" w:line="223" w:lineRule="auto"/>
              <w:rPr>
                <w:rFonts w:hint="eastAsia" w:ascii="黑体" w:hAnsi="黑体" w:eastAsia="黑体" w:cs="黑体"/>
                <w:kern w:val="0"/>
                <w:sz w:val="32"/>
                <w:szCs w:val="32"/>
              </w:rPr>
            </w:pPr>
            <w:r>
              <w:rPr>
                <w:rFonts w:ascii="黑体" w:hAnsi="黑体" w:eastAsia="黑体" w:cs="黑体"/>
                <w:spacing w:val="-3"/>
                <w:kern w:val="0"/>
                <w:sz w:val="32"/>
                <w:szCs w:val="32"/>
              </w:rPr>
              <w:t>第五部分</w:t>
            </w:r>
          </w:p>
        </w:tc>
        <w:tc>
          <w:tcPr>
            <w:tcW w:w="4082" w:type="dxa"/>
            <w:vAlign w:val="top"/>
          </w:tcPr>
          <w:p>
            <w:pPr>
              <w:spacing w:before="127" w:line="223" w:lineRule="auto"/>
              <w:ind w:left="170"/>
              <w:rPr>
                <w:rFonts w:hint="eastAsia" w:ascii="黑体" w:hAnsi="黑体" w:eastAsia="黑体" w:cs="黑体"/>
                <w:kern w:val="0"/>
                <w:sz w:val="32"/>
                <w:szCs w:val="32"/>
              </w:rPr>
            </w:pPr>
            <w:r>
              <w:rPr>
                <w:rFonts w:ascii="黑体" w:hAnsi="黑体" w:eastAsia="黑体" w:cs="黑体"/>
                <w:spacing w:val="-4"/>
                <w:kern w:val="0"/>
                <w:sz w:val="32"/>
                <w:szCs w:val="32"/>
              </w:rPr>
              <w:t>名词解释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4" w:hRule="atLeast"/>
        </w:trPr>
        <w:tc>
          <w:tcPr>
            <w:tcW w:w="1435" w:type="dxa"/>
            <w:vAlign w:val="top"/>
          </w:tcPr>
          <w:p>
            <w:pPr>
              <w:spacing w:before="126" w:line="183" w:lineRule="auto"/>
              <w:rPr>
                <w:rFonts w:hint="eastAsia" w:ascii="黑体" w:hAnsi="黑体" w:eastAsia="黑体" w:cs="黑体"/>
                <w:kern w:val="0"/>
                <w:sz w:val="32"/>
                <w:szCs w:val="32"/>
              </w:rPr>
            </w:pPr>
            <w:r>
              <w:rPr>
                <w:rFonts w:ascii="黑体" w:hAnsi="黑体" w:eastAsia="黑体" w:cs="黑体"/>
                <w:spacing w:val="-3"/>
                <w:kern w:val="0"/>
                <w:sz w:val="32"/>
                <w:szCs w:val="32"/>
              </w:rPr>
              <w:t>第六部分</w:t>
            </w:r>
          </w:p>
        </w:tc>
        <w:tc>
          <w:tcPr>
            <w:tcW w:w="4082" w:type="dxa"/>
            <w:vAlign w:val="top"/>
          </w:tcPr>
          <w:p>
            <w:pPr>
              <w:spacing w:before="126" w:line="183" w:lineRule="auto"/>
              <w:ind w:left="185"/>
              <w:rPr>
                <w:rFonts w:hint="eastAsia" w:ascii="黑体" w:hAnsi="黑体" w:eastAsia="黑体" w:cs="黑体"/>
                <w:kern w:val="0"/>
                <w:sz w:val="32"/>
                <w:szCs w:val="32"/>
              </w:rPr>
            </w:pPr>
            <w:r>
              <w:rPr>
                <w:rFonts w:ascii="黑体" w:hAnsi="黑体" w:eastAsia="黑体" w:cs="黑体"/>
                <w:spacing w:val="-14"/>
                <w:kern w:val="0"/>
                <w:sz w:val="32"/>
                <w:szCs w:val="32"/>
              </w:rPr>
              <w:t>附件</w:t>
            </w:r>
          </w:p>
        </w:tc>
      </w:tr>
    </w:tbl>
    <w:p>
      <w:pPr>
        <w:spacing w:line="280" w:lineRule="auto"/>
      </w:pPr>
    </w:p>
    <w:p>
      <w:pPr>
        <w:spacing w:line="280" w:lineRule="auto"/>
      </w:pPr>
    </w:p>
    <w:p>
      <w:pPr>
        <w:spacing w:line="280" w:lineRule="auto"/>
      </w:pPr>
    </w:p>
    <w:p>
      <w:pPr>
        <w:spacing w:before="143" w:line="222" w:lineRule="auto"/>
        <w:ind w:left="1997"/>
        <w:rPr>
          <w:rFonts w:ascii="黑体" w:hAnsi="黑体" w:eastAsia="黑体" w:cs="黑体"/>
          <w:spacing w:val="-4"/>
          <w:sz w:val="44"/>
          <w:szCs w:val="44"/>
        </w:rPr>
      </w:pPr>
    </w:p>
    <w:p>
      <w:pPr>
        <w:spacing w:before="143" w:line="222" w:lineRule="auto"/>
        <w:ind w:left="1997"/>
        <w:rPr>
          <w:rFonts w:ascii="黑体" w:hAnsi="黑体" w:eastAsia="黑体" w:cs="黑体"/>
          <w:spacing w:val="-4"/>
          <w:sz w:val="44"/>
          <w:szCs w:val="44"/>
        </w:rPr>
      </w:pPr>
    </w:p>
    <w:p>
      <w:pPr>
        <w:spacing w:before="143" w:line="222" w:lineRule="auto"/>
        <w:ind w:left="1997"/>
        <w:rPr>
          <w:rFonts w:ascii="黑体" w:hAnsi="黑体" w:eastAsia="黑体" w:cs="黑体"/>
          <w:spacing w:val="-4"/>
          <w:sz w:val="44"/>
          <w:szCs w:val="44"/>
        </w:rPr>
      </w:pPr>
    </w:p>
    <w:p>
      <w:pPr>
        <w:spacing w:before="143" w:line="222" w:lineRule="auto"/>
        <w:ind w:left="1997"/>
        <w:rPr>
          <w:rFonts w:ascii="黑体" w:hAnsi="黑体" w:eastAsia="黑体" w:cs="黑体"/>
          <w:spacing w:val="-4"/>
          <w:sz w:val="44"/>
          <w:szCs w:val="44"/>
        </w:rPr>
      </w:pPr>
    </w:p>
    <w:p>
      <w:pPr>
        <w:spacing w:before="143" w:line="222" w:lineRule="auto"/>
        <w:ind w:left="1997"/>
        <w:rPr>
          <w:rFonts w:ascii="黑体" w:hAnsi="黑体" w:eastAsia="黑体" w:cs="黑体"/>
          <w:spacing w:val="-4"/>
          <w:sz w:val="44"/>
          <w:szCs w:val="44"/>
        </w:rPr>
      </w:pPr>
    </w:p>
    <w:p>
      <w:pPr>
        <w:spacing w:before="143" w:line="222" w:lineRule="auto"/>
        <w:ind w:left="1997"/>
        <w:rPr>
          <w:rFonts w:ascii="黑体" w:hAnsi="黑体" w:eastAsia="黑体" w:cs="黑体"/>
          <w:spacing w:val="-4"/>
          <w:sz w:val="44"/>
          <w:szCs w:val="44"/>
        </w:rPr>
      </w:pPr>
    </w:p>
    <w:p>
      <w:pPr>
        <w:spacing w:before="143" w:line="222" w:lineRule="auto"/>
        <w:jc w:val="both"/>
        <w:rPr>
          <w:rFonts w:hint="eastAsia" w:ascii="黑体" w:hAnsi="黑体" w:eastAsia="黑体" w:cs="黑体"/>
          <w:sz w:val="44"/>
          <w:szCs w:val="44"/>
        </w:rPr>
      </w:pPr>
      <w:r>
        <w:rPr>
          <w:rFonts w:hint="eastAsia" w:ascii="黑体" w:hAnsi="黑体" w:eastAsia="黑体" w:cs="黑体"/>
          <w:spacing w:val="-4"/>
          <w:sz w:val="44"/>
          <w:szCs w:val="44"/>
          <w:lang w:val="en-US" w:eastAsia="zh-CN"/>
        </w:rPr>
        <w:t xml:space="preserve">    </w:t>
      </w:r>
      <w:r>
        <w:rPr>
          <w:rFonts w:ascii="黑体" w:hAnsi="黑体" w:eastAsia="黑体" w:cs="黑体"/>
          <w:spacing w:val="-4"/>
          <w:sz w:val="44"/>
          <w:szCs w:val="44"/>
        </w:rPr>
        <w:t>第一部分</w:t>
      </w:r>
      <w:r>
        <w:rPr>
          <w:rFonts w:ascii="黑体" w:hAnsi="黑体" w:eastAsia="黑体" w:cs="黑体"/>
          <w:spacing w:val="217"/>
          <w:sz w:val="44"/>
          <w:szCs w:val="44"/>
        </w:rPr>
        <w:t xml:space="preserve"> </w:t>
      </w:r>
      <w:r>
        <w:rPr>
          <w:rFonts w:ascii="黑体" w:hAnsi="黑体" w:eastAsia="黑体" w:cs="黑体"/>
          <w:spacing w:val="-192"/>
          <w:sz w:val="44"/>
          <w:szCs w:val="44"/>
          <w:u w:val="single"/>
        </w:rPr>
        <w:t xml:space="preserve"> </w:t>
      </w:r>
      <w:r>
        <w:rPr>
          <w:rFonts w:hint="eastAsia" w:ascii="黑体" w:hAnsi="黑体" w:eastAsia="黑体" w:cs="黑体"/>
          <w:spacing w:val="-4"/>
          <w:sz w:val="44"/>
          <w:szCs w:val="44"/>
          <w:lang w:val="en-US" w:eastAsia="zh-CN"/>
        </w:rPr>
        <w:t>黄陂区应急管理局</w:t>
      </w:r>
      <w:r>
        <w:rPr>
          <w:rFonts w:ascii="黑体" w:hAnsi="黑体" w:eastAsia="黑体" w:cs="黑体"/>
          <w:spacing w:val="-4"/>
          <w:sz w:val="44"/>
          <w:szCs w:val="44"/>
        </w:rPr>
        <w:t>概况</w:t>
      </w:r>
    </w:p>
    <w:p>
      <w:pPr>
        <w:spacing w:line="252" w:lineRule="auto"/>
      </w:pPr>
    </w:p>
    <w:p>
      <w:pPr>
        <w:spacing w:line="252" w:lineRule="auto"/>
      </w:pPr>
    </w:p>
    <w:p>
      <w:pPr>
        <w:spacing w:before="104" w:line="222" w:lineRule="auto"/>
        <w:ind w:left="634"/>
        <w:rPr>
          <w:rFonts w:hint="eastAsia" w:ascii="黑体" w:hAnsi="黑体" w:eastAsia="黑体" w:cs="黑体"/>
          <w:sz w:val="32"/>
          <w:szCs w:val="32"/>
        </w:rPr>
      </w:pPr>
      <w:r>
        <w:rPr>
          <w:rFonts w:ascii="黑体" w:hAnsi="黑体" w:eastAsia="黑体" w:cs="黑体"/>
          <w:spacing w:val="-2"/>
          <w:sz w:val="32"/>
          <w:szCs w:val="32"/>
        </w:rPr>
        <w:t>一、</w:t>
      </w:r>
      <w:r>
        <w:rPr>
          <w:rFonts w:hint="eastAsia" w:ascii="黑体" w:hAnsi="黑体" w:eastAsia="黑体" w:cs="黑体"/>
          <w:spacing w:val="-2"/>
          <w:sz w:val="32"/>
          <w:szCs w:val="32"/>
          <w:lang w:val="en-US" w:eastAsia="zh-CN"/>
        </w:rPr>
        <w:t>单位</w:t>
      </w:r>
      <w:r>
        <w:rPr>
          <w:rFonts w:ascii="黑体" w:hAnsi="黑体" w:eastAsia="黑体" w:cs="黑体"/>
          <w:spacing w:val="-2"/>
          <w:sz w:val="32"/>
          <w:szCs w:val="32"/>
        </w:rPr>
        <w:t>主要职责</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0" w:name="bookmark22"/>
      <w:r>
        <w:rPr>
          <w:rFonts w:hint="eastAsia" w:ascii="仿宋" w:hAnsi="仿宋" w:eastAsia="仿宋" w:cs="仿宋"/>
          <w:bCs/>
          <w:kern w:val="44"/>
          <w:sz w:val="32"/>
          <w:szCs w:val="32"/>
        </w:rPr>
        <w:t>1</w:t>
      </w:r>
      <w:bookmarkEnd w:id="0"/>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参与起草全区有关安全生产规范性文件，研究拟订全区安全生产工作方针政策和规划，指导协调全区安全生产工作，分析预测全区安全生产形势，发布全区安全生产信息，研究提出关于安全生产重大政策和重要措施的建议，协调解决安全生产中的重大问题。</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 w:name="bookmark23"/>
      <w:r>
        <w:rPr>
          <w:rFonts w:hint="eastAsia" w:ascii="仿宋" w:hAnsi="仿宋" w:eastAsia="仿宋" w:cs="仿宋"/>
          <w:bCs/>
          <w:kern w:val="44"/>
          <w:sz w:val="32"/>
          <w:szCs w:val="32"/>
        </w:rPr>
        <w:t>2</w:t>
      </w:r>
      <w:bookmarkEnd w:id="1"/>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承担全区安全生产综合监督管理责任，依法行使综合监督管理职责，指导、监督检查区人民政府有关部门和各街道办事处、乡镇人民政府（场）安全生产工作，监督考核并通报全区安全生产控制指标执行情况，监督全区生产安全事故查处和责任追究落实情况。</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 w:name="bookmark24"/>
      <w:r>
        <w:rPr>
          <w:rFonts w:hint="eastAsia" w:ascii="仿宋" w:hAnsi="仿宋" w:eastAsia="仿宋" w:cs="仿宋"/>
          <w:bCs/>
          <w:kern w:val="44"/>
          <w:sz w:val="32"/>
          <w:szCs w:val="32"/>
        </w:rPr>
        <w:t>3</w:t>
      </w:r>
      <w:bookmarkEnd w:id="2"/>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承担全区有关工矿商贸行业安全生产监督管理责任，按照分级、属地管理原则，依法监督检查全区工矿商贸生产经营单位贯彻执行安全生产法律、法规情况及其安全生产条件和有关设备（特种设备除外）、材料、劳动防护用品的安全生产管理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3" w:name="bookmark25"/>
      <w:r>
        <w:rPr>
          <w:rFonts w:hint="eastAsia" w:ascii="仿宋" w:hAnsi="仿宋" w:eastAsia="仿宋" w:cs="仿宋"/>
          <w:bCs/>
          <w:kern w:val="44"/>
          <w:sz w:val="32"/>
          <w:szCs w:val="32"/>
          <w:lang w:val="zh-CN"/>
        </w:rPr>
        <w:t>4</w:t>
      </w:r>
      <w:bookmarkEnd w:id="3"/>
      <w:r>
        <w:rPr>
          <w:rFonts w:hint="eastAsia" w:ascii="仿宋" w:hAnsi="仿宋" w:eastAsia="仿宋" w:cs="仿宋"/>
          <w:bCs/>
          <w:kern w:val="44"/>
          <w:sz w:val="32"/>
          <w:szCs w:val="32"/>
          <w:lang w:val="zh-CN"/>
        </w:rPr>
        <w:t>、</w:t>
      </w:r>
      <w:r>
        <w:rPr>
          <w:rFonts w:hint="eastAsia" w:ascii="仿宋" w:hAnsi="仿宋" w:eastAsia="仿宋" w:cs="仿宋"/>
          <w:bCs/>
          <w:kern w:val="44"/>
          <w:sz w:val="32"/>
          <w:szCs w:val="32"/>
          <w:lang w:val="zh-CN"/>
        </w:rPr>
        <w:tab/>
      </w:r>
      <w:r>
        <w:rPr>
          <w:rFonts w:hint="eastAsia" w:ascii="仿宋" w:hAnsi="仿宋" w:eastAsia="仿宋" w:cs="仿宋"/>
          <w:bCs/>
          <w:kern w:val="44"/>
          <w:sz w:val="32"/>
          <w:szCs w:val="32"/>
        </w:rPr>
        <w:t>负责全区危险化学品、非煤矿山企业安全监督管理综合工作和烟花爆竹安全生产监督管理工作；按照分级、属地管理原则，依法监督检查全区危险化学品、非煤矿山企业和烟花爆竹生产经营单位安全生产准入管理工作；依法组织并指导监督实施安全生产准入制度。</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4" w:name="bookmark26"/>
      <w:r>
        <w:rPr>
          <w:rFonts w:hint="eastAsia" w:ascii="仿宋" w:hAnsi="仿宋" w:eastAsia="仿宋" w:cs="仿宋"/>
          <w:bCs/>
          <w:kern w:val="44"/>
          <w:sz w:val="32"/>
          <w:szCs w:val="32"/>
        </w:rPr>
        <w:t>5</w:t>
      </w:r>
      <w:bookmarkEnd w:id="4"/>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承担全区作业场所职业卫生监督检查责任，负责全区职业卫生安全许可证的颁发管理工作，组织查处全区职业危害事故和违法违规行为。</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5" w:name="bookmark27"/>
      <w:r>
        <w:rPr>
          <w:rFonts w:hint="eastAsia" w:ascii="仿宋" w:hAnsi="仿宋" w:eastAsia="仿宋" w:cs="仿宋"/>
          <w:bCs/>
          <w:kern w:val="44"/>
          <w:sz w:val="32"/>
          <w:szCs w:val="32"/>
        </w:rPr>
        <w:t>6</w:t>
      </w:r>
      <w:bookmarkEnd w:id="5"/>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拟订全区工矿商贸行业安全生产标准，组织实施国家、省和市工矿商贸行业安全生产法律、法规、规章、标准和章程，监督检查全区重大危险源监控和重大事故隐患排查治理工作，依法查处不具备安全生产条件的工矿商贸生产经营单位。</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6" w:name="bookmark28"/>
      <w:r>
        <w:rPr>
          <w:rFonts w:hint="eastAsia" w:ascii="仿宋" w:hAnsi="仿宋" w:eastAsia="仿宋" w:cs="仿宋"/>
          <w:bCs/>
          <w:kern w:val="44"/>
          <w:sz w:val="32"/>
          <w:szCs w:val="32"/>
        </w:rPr>
        <w:t>7</w:t>
      </w:r>
      <w:bookmarkEnd w:id="6"/>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负责组织区人民政府安全生产大检查和专项督查，依法组织、协调、指导全区事故的调查处理，并监督事故查处的落实。</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7" w:name="bookmark29"/>
      <w:r>
        <w:rPr>
          <w:rFonts w:hint="eastAsia" w:ascii="仿宋" w:hAnsi="仿宋" w:eastAsia="仿宋" w:cs="仿宋"/>
          <w:bCs/>
          <w:kern w:val="44"/>
          <w:sz w:val="32"/>
          <w:szCs w:val="32"/>
        </w:rPr>
        <w:t>8</w:t>
      </w:r>
      <w:bookmarkEnd w:id="7"/>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负责组织指挥和协调全区安全生产应急救援体系的建设，组织、指挥和协调生产安全事故应急救援工作，综合管理全区生产安全伤亡事故统计和安全生产行政执法统计分析工作。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8" w:name="bookmark30"/>
      <w:r>
        <w:rPr>
          <w:rFonts w:hint="eastAsia" w:ascii="仿宋" w:hAnsi="仿宋" w:eastAsia="仿宋" w:cs="仿宋"/>
          <w:bCs/>
          <w:kern w:val="44"/>
          <w:sz w:val="32"/>
          <w:szCs w:val="32"/>
        </w:rPr>
        <w:t>9</w:t>
      </w:r>
      <w:bookmarkEnd w:id="8"/>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依法监督检查职责范围内新建、改建、扩建工程项目的安全设施与主体工程同时设计、同时施工、同时投产使用情况。</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9" w:name="bookmark31"/>
      <w:r>
        <w:rPr>
          <w:rFonts w:hint="eastAsia" w:ascii="仿宋" w:hAnsi="仿宋" w:eastAsia="仿宋" w:cs="仿宋"/>
          <w:bCs/>
          <w:kern w:val="44"/>
          <w:sz w:val="32"/>
          <w:szCs w:val="32"/>
        </w:rPr>
        <w:t>1</w:t>
      </w:r>
      <w:bookmarkEnd w:id="9"/>
      <w:r>
        <w:rPr>
          <w:rFonts w:hint="eastAsia" w:ascii="仿宋" w:hAnsi="仿宋" w:eastAsia="仿宋" w:cs="仿宋"/>
          <w:bCs/>
          <w:kern w:val="44"/>
          <w:sz w:val="32"/>
          <w:szCs w:val="32"/>
        </w:rPr>
        <w:t>0、</w:t>
      </w:r>
      <w:r>
        <w:rPr>
          <w:rFonts w:hint="eastAsia" w:ascii="仿宋" w:hAnsi="仿宋" w:eastAsia="仿宋" w:cs="仿宋"/>
          <w:bCs/>
          <w:kern w:val="44"/>
          <w:sz w:val="32"/>
          <w:szCs w:val="32"/>
        </w:rPr>
        <w:tab/>
      </w:r>
      <w:r>
        <w:rPr>
          <w:rFonts w:hint="eastAsia" w:ascii="仿宋" w:hAnsi="仿宋" w:eastAsia="仿宋" w:cs="仿宋"/>
          <w:bCs/>
          <w:kern w:val="44"/>
          <w:sz w:val="32"/>
          <w:szCs w:val="32"/>
        </w:rPr>
        <w:t>组织全区安全生产方面的宣传教育和本系统安全生产监督管理人员的培训、考核工作；依法组织、指导并监督全区特种作业人员（特种设备作业人员除外）的考核工作和生产经营单位主要负责人、安全生产管理人员的安全资格考核工作；监督检查全区生产经营单位安全生产和职业安全健康培训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0" w:name="bookmark32"/>
      <w:r>
        <w:rPr>
          <w:rFonts w:hint="eastAsia" w:ascii="仿宋" w:hAnsi="仿宋" w:eastAsia="仿宋" w:cs="仿宋"/>
          <w:bCs/>
          <w:kern w:val="44"/>
          <w:sz w:val="32"/>
          <w:szCs w:val="32"/>
        </w:rPr>
        <w:t>1</w:t>
      </w:r>
      <w:bookmarkEnd w:id="10"/>
      <w:r>
        <w:rPr>
          <w:rFonts w:hint="eastAsia" w:ascii="仿宋" w:hAnsi="仿宋" w:eastAsia="仿宋" w:cs="仿宋"/>
          <w:bCs/>
          <w:kern w:val="44"/>
          <w:sz w:val="32"/>
          <w:szCs w:val="32"/>
        </w:rPr>
        <w:t>1、</w:t>
      </w:r>
      <w:r>
        <w:rPr>
          <w:rFonts w:hint="eastAsia" w:ascii="仿宋" w:hAnsi="仿宋" w:eastAsia="仿宋" w:cs="仿宋"/>
          <w:bCs/>
          <w:kern w:val="44"/>
          <w:sz w:val="32"/>
          <w:szCs w:val="32"/>
        </w:rPr>
        <w:tab/>
      </w:r>
      <w:r>
        <w:rPr>
          <w:rFonts w:hint="eastAsia" w:ascii="仿宋" w:hAnsi="仿宋" w:eastAsia="仿宋" w:cs="仿宋"/>
          <w:bCs/>
          <w:kern w:val="44"/>
          <w:sz w:val="32"/>
          <w:szCs w:val="32"/>
        </w:rPr>
        <w:t>指导协调全区安全生产检测检验工作，监督管理安全生产社会中介机构和安全评价工作；协助有关部门做好注册安全工程师执业资格制度实施和安全专业技术职称评审工作。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1" w:name="bookmark33"/>
      <w:r>
        <w:rPr>
          <w:rFonts w:hint="eastAsia" w:ascii="仿宋" w:hAnsi="仿宋" w:eastAsia="仿宋" w:cs="仿宋"/>
          <w:bCs/>
          <w:kern w:val="44"/>
          <w:sz w:val="32"/>
          <w:szCs w:val="32"/>
        </w:rPr>
        <w:t>1</w:t>
      </w:r>
      <w:bookmarkEnd w:id="11"/>
      <w:r>
        <w:rPr>
          <w:rFonts w:hint="eastAsia" w:ascii="仿宋" w:hAnsi="仿宋" w:eastAsia="仿宋" w:cs="仿宋"/>
          <w:bCs/>
          <w:kern w:val="44"/>
          <w:sz w:val="32"/>
          <w:szCs w:val="32"/>
        </w:rPr>
        <w:t>2、</w:t>
      </w:r>
      <w:r>
        <w:rPr>
          <w:rFonts w:hint="eastAsia" w:ascii="仿宋" w:hAnsi="仿宋" w:eastAsia="仿宋" w:cs="仿宋"/>
          <w:bCs/>
          <w:kern w:val="44"/>
          <w:sz w:val="32"/>
          <w:szCs w:val="32"/>
        </w:rPr>
        <w:tab/>
      </w:r>
      <w:r>
        <w:rPr>
          <w:rFonts w:hint="eastAsia" w:ascii="仿宋" w:hAnsi="仿宋" w:eastAsia="仿宋" w:cs="仿宋"/>
          <w:bCs/>
          <w:kern w:val="44"/>
          <w:sz w:val="32"/>
          <w:szCs w:val="32"/>
        </w:rPr>
        <w:t>组织、指导、协调和监督全区安全生产行政执法工作；组织拟订全区安全生产科技规划，指导安全生产科学技术研究和技术示范工作；开展安全生产方面的地区交流与合作；承担区人民政府安全生产委员会的具体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2" w:name="bookmark34"/>
      <w:r>
        <w:rPr>
          <w:rFonts w:hint="eastAsia" w:ascii="仿宋" w:hAnsi="仿宋" w:eastAsia="仿宋" w:cs="仿宋"/>
          <w:bCs/>
          <w:kern w:val="44"/>
          <w:sz w:val="32"/>
          <w:szCs w:val="32"/>
        </w:rPr>
        <w:t>1</w:t>
      </w:r>
      <w:bookmarkEnd w:id="12"/>
      <w:r>
        <w:rPr>
          <w:rFonts w:hint="eastAsia" w:ascii="仿宋" w:hAnsi="仿宋" w:eastAsia="仿宋" w:cs="仿宋"/>
          <w:bCs/>
          <w:kern w:val="44"/>
          <w:sz w:val="32"/>
          <w:szCs w:val="32"/>
        </w:rPr>
        <w:t>3、</w:t>
      </w:r>
      <w:r>
        <w:rPr>
          <w:rFonts w:hint="eastAsia" w:ascii="仿宋" w:hAnsi="仿宋" w:eastAsia="仿宋" w:cs="仿宋"/>
          <w:bCs/>
          <w:kern w:val="44"/>
          <w:sz w:val="32"/>
          <w:szCs w:val="32"/>
        </w:rPr>
        <w:tab/>
      </w:r>
      <w:r>
        <w:rPr>
          <w:rFonts w:hint="eastAsia" w:ascii="仿宋" w:hAnsi="仿宋" w:eastAsia="仿宋" w:cs="仿宋"/>
          <w:bCs/>
          <w:kern w:val="44"/>
          <w:sz w:val="32"/>
          <w:szCs w:val="32"/>
        </w:rPr>
        <w:t>承办上级交办的其他事项。</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r>
        <w:rPr>
          <w:rFonts w:hint="eastAsia" w:ascii="仿宋" w:hAnsi="仿宋" w:eastAsia="仿宋" w:cs="仿宋"/>
          <w:bCs/>
          <w:kern w:val="44"/>
          <w:sz w:val="32"/>
          <w:szCs w:val="32"/>
        </w:rPr>
        <w:t>（一）部门主要职能</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3" w:name="bookmark35"/>
      <w:r>
        <w:rPr>
          <w:rFonts w:hint="eastAsia" w:ascii="仿宋" w:hAnsi="仿宋" w:eastAsia="仿宋" w:cs="仿宋"/>
          <w:bCs/>
          <w:kern w:val="44"/>
          <w:sz w:val="32"/>
          <w:szCs w:val="32"/>
        </w:rPr>
        <w:t>1</w:t>
      </w:r>
      <w:bookmarkEnd w:id="13"/>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参与起草全区有关安全生产规范性文件，研究拟订全区安全生产工作方针政策和规划，指导协调全区安全生产工作，分析预测全区安全生产形势，发布全区安全生产信息，研究提出关于安全生产重大政策和重要措施的建议，协调解决安全生产中的重大问题。</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4" w:name="bookmark36"/>
      <w:r>
        <w:rPr>
          <w:rFonts w:hint="eastAsia" w:ascii="仿宋" w:hAnsi="仿宋" w:eastAsia="仿宋" w:cs="仿宋"/>
          <w:bCs/>
          <w:kern w:val="44"/>
          <w:sz w:val="32"/>
          <w:szCs w:val="32"/>
        </w:rPr>
        <w:t>2</w:t>
      </w:r>
      <w:bookmarkEnd w:id="14"/>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承担全区安全生产综合监督管理责任，依法行使综合监督管理职责，指导、监督检查区人民政府有关部门和各街道办事处、乡镇人民政府（场）安全生产工作，监督考核并通报全区安全生产控制指标执行情况，监督全区生产安全事故查处和责任追究落实情况。</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5" w:name="bookmark37"/>
      <w:r>
        <w:rPr>
          <w:rFonts w:hint="eastAsia" w:ascii="仿宋" w:hAnsi="仿宋" w:eastAsia="仿宋" w:cs="仿宋"/>
          <w:bCs/>
          <w:kern w:val="44"/>
          <w:sz w:val="32"/>
          <w:szCs w:val="32"/>
        </w:rPr>
        <w:t>3</w:t>
      </w:r>
      <w:bookmarkEnd w:id="15"/>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承担全区有关工矿商贸行业安全生产监督管理责任，按照分级、属地管理原则，依法监督检查全区工矿商贸生产经营单位贯彻执行安全生产法律、法规情况及其安全生产条件和有关设备（特种设备除外）、材料、劳动防护用品的安全生产管理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6" w:name="bookmark38"/>
      <w:r>
        <w:rPr>
          <w:rFonts w:hint="eastAsia" w:ascii="仿宋" w:hAnsi="仿宋" w:eastAsia="仿宋" w:cs="仿宋"/>
          <w:bCs/>
          <w:kern w:val="44"/>
          <w:sz w:val="32"/>
          <w:szCs w:val="32"/>
        </w:rPr>
        <w:t>4</w:t>
      </w:r>
      <w:bookmarkEnd w:id="16"/>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负责全区危险化学品、非煤矿山企业安全监督管理综合工作和烟花爆竹安全生产监督管理工作；按照分级、属地管理原则，依法监督检查全区危险化学品、非煤矿山企业和烟花爆竹生产经营单位安全生产准入管理工作；依法组织并指导监督实施安全生产准入制度。</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7" w:name="bookmark39"/>
      <w:r>
        <w:rPr>
          <w:rFonts w:hint="eastAsia" w:ascii="仿宋" w:hAnsi="仿宋" w:eastAsia="仿宋" w:cs="仿宋"/>
          <w:bCs/>
          <w:kern w:val="44"/>
          <w:sz w:val="32"/>
          <w:szCs w:val="32"/>
          <w:lang w:val="zh-CN"/>
        </w:rPr>
        <w:t>5</w:t>
      </w:r>
      <w:bookmarkEnd w:id="17"/>
      <w:r>
        <w:rPr>
          <w:rFonts w:hint="eastAsia" w:ascii="仿宋" w:hAnsi="仿宋" w:eastAsia="仿宋" w:cs="仿宋"/>
          <w:bCs/>
          <w:kern w:val="44"/>
          <w:sz w:val="32"/>
          <w:szCs w:val="32"/>
          <w:lang w:val="zh-CN"/>
        </w:rPr>
        <w:t>、</w:t>
      </w:r>
      <w:r>
        <w:rPr>
          <w:rFonts w:hint="eastAsia" w:ascii="仿宋" w:hAnsi="仿宋" w:eastAsia="仿宋" w:cs="仿宋"/>
          <w:bCs/>
          <w:kern w:val="44"/>
          <w:sz w:val="32"/>
          <w:szCs w:val="32"/>
          <w:lang w:val="zh-CN"/>
        </w:rPr>
        <w:tab/>
      </w:r>
      <w:r>
        <w:rPr>
          <w:rFonts w:hint="eastAsia" w:ascii="仿宋" w:hAnsi="仿宋" w:eastAsia="仿宋" w:cs="仿宋"/>
          <w:bCs/>
          <w:kern w:val="44"/>
          <w:sz w:val="32"/>
          <w:szCs w:val="32"/>
        </w:rPr>
        <w:t>承担全区作业场所职业卫生监督检查责任，负责全区职业卫生安全许可证的颁发管理工作，组织查处全区职业危害事故和违法违规行为。</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8" w:name="bookmark40"/>
      <w:r>
        <w:rPr>
          <w:rFonts w:hint="eastAsia" w:ascii="仿宋" w:hAnsi="仿宋" w:eastAsia="仿宋" w:cs="仿宋"/>
          <w:bCs/>
          <w:kern w:val="44"/>
          <w:sz w:val="32"/>
          <w:szCs w:val="32"/>
        </w:rPr>
        <w:t>6</w:t>
      </w:r>
      <w:bookmarkEnd w:id="18"/>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拟订全区工矿商贸行业安全生产标准，组织实施国家、省和市工矿商贸行业安全生产法律、法规、规章、标准和章程，监督检查全区重大危险源监控和重大事故隐患排查治理工作，依法查处不具备安全生产条件的工矿商贸生产经营单位。</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19" w:name="bookmark41"/>
      <w:r>
        <w:rPr>
          <w:rFonts w:hint="eastAsia" w:ascii="仿宋" w:hAnsi="仿宋" w:eastAsia="仿宋" w:cs="仿宋"/>
          <w:bCs/>
          <w:kern w:val="44"/>
          <w:sz w:val="32"/>
          <w:szCs w:val="32"/>
        </w:rPr>
        <w:t>7</w:t>
      </w:r>
      <w:bookmarkEnd w:id="19"/>
      <w:r>
        <w:rPr>
          <w:rFonts w:hint="eastAsia" w:ascii="仿宋" w:hAnsi="仿宋" w:eastAsia="仿宋" w:cs="仿宋"/>
          <w:bCs/>
          <w:kern w:val="44"/>
          <w:sz w:val="32"/>
          <w:szCs w:val="32"/>
        </w:rPr>
        <w:t>、负责组织区人民政府安全生产大检查和专项督查，依法组织、协调、指导全区事故的调查处理并监督事故查处的落实。</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0" w:name="bookmark42"/>
      <w:r>
        <w:rPr>
          <w:rFonts w:hint="eastAsia" w:ascii="仿宋" w:hAnsi="仿宋" w:eastAsia="仿宋" w:cs="仿宋"/>
          <w:bCs/>
          <w:kern w:val="44"/>
          <w:sz w:val="32"/>
          <w:szCs w:val="32"/>
        </w:rPr>
        <w:t>8</w:t>
      </w:r>
      <w:bookmarkEnd w:id="20"/>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负责组织指挥和协调全区安全生产应急救援体系的建设，组织、指挥和协调生产安全事故应急救援工作，综合管理全区生产安全伤亡事故统计和安全生产行政执法统计分析工作。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1" w:name="bookmark43"/>
      <w:r>
        <w:rPr>
          <w:rFonts w:hint="eastAsia" w:ascii="仿宋" w:hAnsi="仿宋" w:eastAsia="仿宋" w:cs="仿宋"/>
          <w:bCs/>
          <w:kern w:val="44"/>
          <w:sz w:val="32"/>
          <w:szCs w:val="32"/>
        </w:rPr>
        <w:t>9</w:t>
      </w:r>
      <w:bookmarkEnd w:id="21"/>
      <w:r>
        <w:rPr>
          <w:rFonts w:hint="eastAsia" w:ascii="仿宋" w:hAnsi="仿宋" w:eastAsia="仿宋" w:cs="仿宋"/>
          <w:bCs/>
          <w:kern w:val="44"/>
          <w:sz w:val="32"/>
          <w:szCs w:val="32"/>
        </w:rPr>
        <w:t>、</w:t>
      </w:r>
      <w:r>
        <w:rPr>
          <w:rFonts w:hint="eastAsia" w:ascii="仿宋" w:hAnsi="仿宋" w:eastAsia="仿宋" w:cs="仿宋"/>
          <w:bCs/>
          <w:kern w:val="44"/>
          <w:sz w:val="32"/>
          <w:szCs w:val="32"/>
        </w:rPr>
        <w:tab/>
      </w:r>
      <w:r>
        <w:rPr>
          <w:rFonts w:hint="eastAsia" w:ascii="仿宋" w:hAnsi="仿宋" w:eastAsia="仿宋" w:cs="仿宋"/>
          <w:bCs/>
          <w:kern w:val="44"/>
          <w:sz w:val="32"/>
          <w:szCs w:val="32"/>
        </w:rPr>
        <w:t>依法监督检查职责范围内新建、改建、扩建工程项目的安全设施与主体工程同时设计、同时施工、同时投产使用情况。</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2" w:name="bookmark44"/>
      <w:r>
        <w:rPr>
          <w:rFonts w:hint="eastAsia" w:ascii="仿宋" w:hAnsi="仿宋" w:eastAsia="仿宋" w:cs="仿宋"/>
          <w:bCs/>
          <w:kern w:val="44"/>
          <w:sz w:val="32"/>
          <w:szCs w:val="32"/>
        </w:rPr>
        <w:t>1</w:t>
      </w:r>
      <w:bookmarkEnd w:id="22"/>
      <w:r>
        <w:rPr>
          <w:rFonts w:hint="eastAsia" w:ascii="仿宋" w:hAnsi="仿宋" w:eastAsia="仿宋" w:cs="仿宋"/>
          <w:bCs/>
          <w:kern w:val="44"/>
          <w:sz w:val="32"/>
          <w:szCs w:val="32"/>
        </w:rPr>
        <w:t>0、</w:t>
      </w:r>
      <w:r>
        <w:rPr>
          <w:rFonts w:hint="eastAsia" w:ascii="仿宋" w:hAnsi="仿宋" w:eastAsia="仿宋" w:cs="仿宋"/>
          <w:bCs/>
          <w:kern w:val="44"/>
          <w:sz w:val="32"/>
          <w:szCs w:val="32"/>
        </w:rPr>
        <w:tab/>
      </w:r>
      <w:r>
        <w:rPr>
          <w:rFonts w:hint="eastAsia" w:ascii="仿宋" w:hAnsi="仿宋" w:eastAsia="仿宋" w:cs="仿宋"/>
          <w:bCs/>
          <w:kern w:val="44"/>
          <w:sz w:val="32"/>
          <w:szCs w:val="32"/>
        </w:rPr>
        <w:t>组织全区安全生产方面的宣传教育和本系统安全生产监督管理人员的培训、考核工作；依法组织、指导并监督全区特种作业人员（特种设备作业人员除外）的考核工作和生产经营单位主要负责人、安全生产管理人员的安全资格考核工作；监督检查全区生产经营单位安全生产和职业安全健康培训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3" w:name="bookmark45"/>
      <w:r>
        <w:rPr>
          <w:rFonts w:hint="eastAsia" w:ascii="仿宋" w:hAnsi="仿宋" w:eastAsia="仿宋" w:cs="仿宋"/>
          <w:bCs/>
          <w:kern w:val="44"/>
          <w:sz w:val="32"/>
          <w:szCs w:val="32"/>
        </w:rPr>
        <w:t>1</w:t>
      </w:r>
      <w:bookmarkEnd w:id="23"/>
      <w:r>
        <w:rPr>
          <w:rFonts w:hint="eastAsia" w:ascii="仿宋" w:hAnsi="仿宋" w:eastAsia="仿宋" w:cs="仿宋"/>
          <w:bCs/>
          <w:kern w:val="44"/>
          <w:sz w:val="32"/>
          <w:szCs w:val="32"/>
        </w:rPr>
        <w:t>1、</w:t>
      </w:r>
      <w:r>
        <w:rPr>
          <w:rFonts w:hint="eastAsia" w:ascii="仿宋" w:hAnsi="仿宋" w:eastAsia="仿宋" w:cs="仿宋"/>
          <w:bCs/>
          <w:kern w:val="44"/>
          <w:sz w:val="32"/>
          <w:szCs w:val="32"/>
        </w:rPr>
        <w:tab/>
      </w:r>
      <w:r>
        <w:rPr>
          <w:rFonts w:hint="eastAsia" w:ascii="仿宋" w:hAnsi="仿宋" w:eastAsia="仿宋" w:cs="仿宋"/>
          <w:bCs/>
          <w:kern w:val="44"/>
          <w:sz w:val="32"/>
          <w:szCs w:val="32"/>
        </w:rPr>
        <w:t>指导协调全区安全生产检测检验工作，监督管理安全生产社会中介机构和安全评价工作；协助有关部门做好注册安全工程师执业资格制度实施和安全专业技术职称评审工作。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4" w:name="bookmark46"/>
      <w:r>
        <w:rPr>
          <w:rFonts w:hint="eastAsia" w:ascii="仿宋" w:hAnsi="仿宋" w:eastAsia="仿宋" w:cs="仿宋"/>
          <w:bCs/>
          <w:kern w:val="44"/>
          <w:sz w:val="32"/>
          <w:szCs w:val="32"/>
        </w:rPr>
        <w:t>1</w:t>
      </w:r>
      <w:bookmarkEnd w:id="24"/>
      <w:r>
        <w:rPr>
          <w:rFonts w:hint="eastAsia" w:ascii="仿宋" w:hAnsi="仿宋" w:eastAsia="仿宋" w:cs="仿宋"/>
          <w:bCs/>
          <w:kern w:val="44"/>
          <w:sz w:val="32"/>
          <w:szCs w:val="32"/>
        </w:rPr>
        <w:t>2、</w:t>
      </w:r>
      <w:r>
        <w:rPr>
          <w:rFonts w:hint="eastAsia" w:ascii="仿宋" w:hAnsi="仿宋" w:eastAsia="仿宋" w:cs="仿宋"/>
          <w:bCs/>
          <w:kern w:val="44"/>
          <w:sz w:val="32"/>
          <w:szCs w:val="32"/>
        </w:rPr>
        <w:tab/>
      </w:r>
      <w:r>
        <w:rPr>
          <w:rFonts w:hint="eastAsia" w:ascii="仿宋" w:hAnsi="仿宋" w:eastAsia="仿宋" w:cs="仿宋"/>
          <w:bCs/>
          <w:kern w:val="44"/>
          <w:sz w:val="32"/>
          <w:szCs w:val="32"/>
        </w:rPr>
        <w:t>组织、指导、协调和监督全区安全生产行政执法工作；组织拟订全区安全生产科技规划，指导安全生产科学技术研究和技术示范工作；开展安全生产方面的地区交流与合作；承担区人民政府安全生产委员会的具体工作。</w:t>
      </w:r>
    </w:p>
    <w:p>
      <w:pPr>
        <w:widowControl w:val="0"/>
        <w:adjustRightInd w:val="0"/>
        <w:snapToGrid w:val="0"/>
        <w:spacing w:before="100" w:beforeAutospacing="1" w:after="100" w:afterAutospacing="1" w:line="360" w:lineRule="auto"/>
        <w:ind w:firstLine="640" w:firstLineChars="200"/>
        <w:rPr>
          <w:rFonts w:hint="eastAsia" w:ascii="仿宋" w:hAnsi="仿宋" w:eastAsia="仿宋" w:cs="仿宋"/>
          <w:bCs/>
          <w:kern w:val="44"/>
          <w:sz w:val="32"/>
          <w:szCs w:val="32"/>
        </w:rPr>
      </w:pPr>
      <w:bookmarkStart w:id="25" w:name="bookmark47"/>
      <w:r>
        <w:rPr>
          <w:rFonts w:hint="eastAsia" w:ascii="仿宋" w:hAnsi="仿宋" w:eastAsia="仿宋" w:cs="仿宋"/>
          <w:bCs/>
          <w:kern w:val="44"/>
          <w:sz w:val="32"/>
          <w:szCs w:val="32"/>
        </w:rPr>
        <w:t>1</w:t>
      </w:r>
      <w:bookmarkEnd w:id="25"/>
      <w:r>
        <w:rPr>
          <w:rFonts w:hint="eastAsia" w:ascii="仿宋" w:hAnsi="仿宋" w:eastAsia="仿宋" w:cs="仿宋"/>
          <w:bCs/>
          <w:kern w:val="44"/>
          <w:sz w:val="32"/>
          <w:szCs w:val="32"/>
        </w:rPr>
        <w:t>3、</w:t>
      </w:r>
      <w:r>
        <w:rPr>
          <w:rFonts w:hint="eastAsia" w:ascii="仿宋" w:hAnsi="仿宋" w:eastAsia="仿宋" w:cs="仿宋"/>
          <w:bCs/>
          <w:kern w:val="44"/>
          <w:sz w:val="32"/>
          <w:szCs w:val="32"/>
        </w:rPr>
        <w:tab/>
      </w:r>
      <w:r>
        <w:rPr>
          <w:rFonts w:hint="eastAsia" w:ascii="仿宋" w:hAnsi="仿宋" w:eastAsia="仿宋" w:cs="仿宋"/>
          <w:bCs/>
          <w:kern w:val="44"/>
          <w:sz w:val="32"/>
          <w:szCs w:val="32"/>
        </w:rPr>
        <w:t>承办上级交办的其他事项。</w:t>
      </w:r>
    </w:p>
    <w:p>
      <w:pPr>
        <w:spacing w:before="202" w:line="223" w:lineRule="auto"/>
        <w:ind w:left="634"/>
        <w:rPr>
          <w:rFonts w:hint="eastAsia" w:ascii="黑体" w:hAnsi="黑体" w:eastAsia="黑体" w:cs="黑体"/>
          <w:sz w:val="32"/>
          <w:szCs w:val="32"/>
          <w:lang w:eastAsia="zh-CN"/>
        </w:rPr>
      </w:pPr>
      <w:r>
        <w:rPr>
          <w:rFonts w:ascii="黑体" w:hAnsi="黑体" w:eastAsia="黑体" w:cs="黑体"/>
          <w:spacing w:val="-2"/>
          <w:sz w:val="32"/>
          <w:szCs w:val="32"/>
          <w:lang w:eastAsia="zh-CN"/>
        </w:rPr>
        <w:t>二、机构设置情况</w:t>
      </w:r>
    </w:p>
    <w:p>
      <w:pPr>
        <w:spacing w:before="133" w:line="344" w:lineRule="auto"/>
        <w:ind w:right="10" w:firstLine="637"/>
        <w:rPr>
          <w:rFonts w:hint="eastAsia" w:ascii="仿宋" w:hAnsi="仿宋" w:eastAsia="仿宋" w:cs="仿宋"/>
          <w:sz w:val="32"/>
          <w:szCs w:val="32"/>
          <w:lang w:eastAsia="zh-CN"/>
        </w:rPr>
      </w:pPr>
      <w:r>
        <w:rPr>
          <w:rFonts w:ascii="仿宋" w:hAnsi="仿宋" w:eastAsia="仿宋" w:cs="仿宋"/>
          <w:spacing w:val="-6"/>
          <w:sz w:val="32"/>
          <w:szCs w:val="32"/>
          <w:lang w:eastAsia="zh-CN"/>
        </w:rPr>
        <w:t>从单位构成看，</w:t>
      </w:r>
      <w:r>
        <w:rPr>
          <w:rFonts w:hint="eastAsia" w:ascii="仿宋" w:hAnsi="仿宋" w:eastAsia="仿宋" w:cs="仿宋"/>
          <w:spacing w:val="-6"/>
          <w:sz w:val="32"/>
          <w:szCs w:val="32"/>
          <w:lang w:val="en-US" w:eastAsia="zh-CN"/>
        </w:rPr>
        <w:t>黄陂区应急管理局单位</w:t>
      </w:r>
      <w:r>
        <w:rPr>
          <w:rFonts w:ascii="仿宋" w:hAnsi="仿宋" w:eastAsia="仿宋" w:cs="仿宋"/>
          <w:spacing w:val="-6"/>
          <w:sz w:val="32"/>
          <w:szCs w:val="32"/>
          <w:lang w:eastAsia="zh-CN"/>
        </w:rPr>
        <w:t>决算由实行独立核算的</w:t>
      </w:r>
      <w:r>
        <w:rPr>
          <w:rFonts w:hint="eastAsia" w:ascii="仿宋" w:hAnsi="仿宋" w:eastAsia="仿宋" w:cs="仿宋"/>
          <w:spacing w:val="-6"/>
          <w:sz w:val="32"/>
          <w:szCs w:val="32"/>
          <w:lang w:val="en-US" w:eastAsia="zh-CN"/>
        </w:rPr>
        <w:t>黄陂区应急管理局</w:t>
      </w:r>
      <w:r>
        <w:rPr>
          <w:rFonts w:ascii="仿宋" w:hAnsi="仿宋" w:eastAsia="仿宋" w:cs="仿宋"/>
          <w:spacing w:val="-3"/>
          <w:sz w:val="32"/>
          <w:szCs w:val="32"/>
          <w:lang w:eastAsia="zh-CN"/>
        </w:rPr>
        <w:t>本级决算和</w:t>
      </w:r>
      <w:r>
        <w:rPr>
          <w:rFonts w:hint="eastAsia" w:ascii="仿宋" w:hAnsi="仿宋" w:eastAsia="仿宋" w:cs="仿宋"/>
          <w:spacing w:val="54"/>
          <w:sz w:val="32"/>
          <w:szCs w:val="32"/>
          <w:lang w:val="en-US" w:eastAsia="zh-CN"/>
        </w:rPr>
        <w:t>1</w:t>
      </w:r>
      <w:r>
        <w:rPr>
          <w:rFonts w:ascii="仿宋" w:hAnsi="仿宋" w:eastAsia="仿宋" w:cs="仿宋"/>
          <w:spacing w:val="-3"/>
          <w:sz w:val="32"/>
          <w:szCs w:val="32"/>
          <w:lang w:eastAsia="zh-CN"/>
        </w:rPr>
        <w:t>个下属单位决算组成。</w:t>
      </w:r>
    </w:p>
    <w:p>
      <w:pPr>
        <w:spacing w:before="117" w:line="318" w:lineRule="auto"/>
        <w:ind w:left="12" w:firstLine="629"/>
        <w:rPr>
          <w:rFonts w:hint="eastAsia" w:ascii="仿宋" w:hAnsi="仿宋" w:eastAsia="仿宋" w:cs="仿宋"/>
          <w:sz w:val="32"/>
          <w:szCs w:val="32"/>
          <w:lang w:eastAsia="zh-CN"/>
        </w:rPr>
      </w:pPr>
      <w:r>
        <w:rPr>
          <w:rFonts w:ascii="仿宋" w:hAnsi="仿宋" w:eastAsia="仿宋" w:cs="仿宋"/>
          <w:spacing w:val="-1"/>
          <w:sz w:val="32"/>
          <w:szCs w:val="32"/>
          <w:lang w:eastAsia="zh-CN"/>
        </w:rPr>
        <w:t>纳入</w:t>
      </w:r>
      <w:r>
        <w:rPr>
          <w:rFonts w:hint="eastAsia" w:ascii="仿宋" w:hAnsi="仿宋" w:eastAsia="仿宋" w:cs="仿宋"/>
          <w:spacing w:val="-1"/>
          <w:sz w:val="32"/>
          <w:szCs w:val="32"/>
          <w:lang w:val="en-US" w:eastAsia="zh-CN"/>
        </w:rPr>
        <w:t>黄陂区应急管理局</w:t>
      </w:r>
      <w:r>
        <w:rPr>
          <w:rFonts w:ascii="仿宋" w:hAnsi="仿宋" w:eastAsia="仿宋" w:cs="仿宋"/>
          <w:spacing w:val="-1"/>
          <w:sz w:val="32"/>
          <w:szCs w:val="32"/>
          <w:lang w:eastAsia="zh-CN"/>
        </w:rPr>
        <w:t>2023</w:t>
      </w:r>
      <w:r>
        <w:rPr>
          <w:rFonts w:ascii="仿宋" w:hAnsi="仿宋" w:eastAsia="仿宋" w:cs="仿宋"/>
          <w:spacing w:val="-48"/>
          <w:sz w:val="32"/>
          <w:szCs w:val="32"/>
          <w:lang w:eastAsia="zh-CN"/>
        </w:rPr>
        <w:t xml:space="preserve"> </w:t>
      </w:r>
      <w:r>
        <w:rPr>
          <w:rFonts w:ascii="仿宋" w:hAnsi="仿宋" w:eastAsia="仿宋" w:cs="仿宋"/>
          <w:spacing w:val="-1"/>
          <w:sz w:val="32"/>
          <w:szCs w:val="32"/>
          <w:lang w:eastAsia="zh-CN"/>
        </w:rPr>
        <w:t>年度</w:t>
      </w:r>
      <w:r>
        <w:rPr>
          <w:rFonts w:hint="eastAsia" w:ascii="仿宋" w:hAnsi="仿宋" w:eastAsia="仿宋" w:cs="仿宋"/>
          <w:spacing w:val="-1"/>
          <w:sz w:val="32"/>
          <w:szCs w:val="32"/>
          <w:lang w:val="en-US" w:eastAsia="zh-CN"/>
        </w:rPr>
        <w:t>单位</w:t>
      </w:r>
      <w:r>
        <w:rPr>
          <w:rFonts w:ascii="仿宋" w:hAnsi="仿宋" w:eastAsia="仿宋" w:cs="仿宋"/>
          <w:spacing w:val="-1"/>
          <w:sz w:val="32"/>
          <w:szCs w:val="32"/>
          <w:lang w:eastAsia="zh-CN"/>
        </w:rPr>
        <w:t>决算编制范围的二级预算单位</w:t>
      </w:r>
      <w:r>
        <w:rPr>
          <w:rFonts w:ascii="仿宋" w:hAnsi="仿宋" w:eastAsia="仿宋" w:cs="仿宋"/>
          <w:sz w:val="32"/>
          <w:szCs w:val="32"/>
          <w:lang w:eastAsia="zh-CN"/>
        </w:rPr>
        <w:t xml:space="preserve"> </w:t>
      </w:r>
      <w:r>
        <w:rPr>
          <w:rFonts w:ascii="仿宋" w:hAnsi="仿宋" w:eastAsia="仿宋" w:cs="仿宋"/>
          <w:spacing w:val="-11"/>
          <w:sz w:val="32"/>
          <w:szCs w:val="32"/>
          <w:lang w:eastAsia="zh-CN"/>
        </w:rPr>
        <w:t>包括：</w:t>
      </w:r>
    </w:p>
    <w:p>
      <w:pPr>
        <w:widowControl w:val="0"/>
        <w:kinsoku w:val="0"/>
        <w:wordWrap/>
        <w:autoSpaceDE w:val="0"/>
        <w:autoSpaceDN w:val="0"/>
        <w:adjustRightInd w:val="0"/>
        <w:snapToGrid w:val="0"/>
        <w:spacing w:beforeAutospacing="0" w:afterAutospacing="0" w:line="40" w:lineRule="atLeast"/>
        <w:ind w:left="0" w:leftChars="0" w:right="0" w:firstLine="640" w:firstLineChars="200"/>
        <w:jc w:val="left"/>
        <w:textAlignment w:val="baseline"/>
        <w:outlineLvl w:val="9"/>
        <w:rPr>
          <w:rFonts w:hint="eastAsia" w:ascii="仿宋" w:hAnsi="仿宋" w:eastAsia="仿宋" w:cs="仿宋"/>
          <w:spacing w:val="-1"/>
          <w:sz w:val="32"/>
          <w:szCs w:val="32"/>
          <w:lang w:val="en-US" w:eastAsia="zh-CN"/>
        </w:rPr>
      </w:pPr>
      <w:r>
        <w:rPr>
          <w:rFonts w:hint="eastAsia" w:ascii="仿宋" w:hAnsi="仿宋" w:eastAsia="仿宋" w:cs="仿宋"/>
          <w:bCs/>
          <w:kern w:val="44"/>
          <w:sz w:val="32"/>
          <w:szCs w:val="32"/>
          <w:lang w:val="en-US" w:eastAsia="zh-CN"/>
        </w:rPr>
        <w:t>1.黄陂</w:t>
      </w:r>
      <w:r>
        <w:rPr>
          <w:rFonts w:hint="eastAsia" w:ascii="仿宋" w:hAnsi="仿宋" w:eastAsia="仿宋" w:cs="仿宋"/>
          <w:spacing w:val="-1"/>
          <w:sz w:val="32"/>
          <w:szCs w:val="32"/>
          <w:lang w:val="en-US" w:eastAsia="zh-CN"/>
        </w:rPr>
        <w:t xml:space="preserve">区应急管理局 (本级) </w:t>
      </w:r>
    </w:p>
    <w:p>
      <w:pPr>
        <w:numPr>
          <w:ilvl w:val="0"/>
          <w:numId w:val="0"/>
        </w:numPr>
        <w:spacing w:before="55" w:line="316" w:lineRule="auto"/>
        <w:ind w:left="651" w:leftChars="0" w:right="5652"/>
        <w:rPr>
          <w:rFonts w:ascii="仿宋" w:hAnsi="仿宋" w:eastAsia="仿宋" w:cs="仿宋"/>
          <w:sz w:val="32"/>
          <w:szCs w:val="32"/>
          <w:lang w:eastAsia="zh-CN"/>
        </w:rPr>
      </w:pPr>
    </w:p>
    <w:p>
      <w:pPr>
        <w:widowControl w:val="0"/>
        <w:kinsoku w:val="0"/>
        <w:wordWrap/>
        <w:autoSpaceDE w:val="0"/>
        <w:autoSpaceDN w:val="0"/>
        <w:adjustRightInd w:val="0"/>
        <w:snapToGrid w:val="0"/>
        <w:spacing w:beforeAutospacing="0" w:afterAutospacing="0" w:line="40" w:lineRule="atLeast"/>
        <w:ind w:left="0" w:leftChars="0" w:right="0" w:firstLine="640" w:firstLineChars="200"/>
        <w:jc w:val="left"/>
        <w:textAlignment w:val="baseline"/>
        <w:outlineLvl w:val="9"/>
        <w:rPr>
          <w:lang w:eastAsia="zh-CN"/>
        </w:rPr>
      </w:pPr>
      <w:r>
        <w:rPr>
          <w:rFonts w:hint="eastAsia" w:ascii="仿宋" w:hAnsi="仿宋" w:eastAsia="仿宋" w:cs="仿宋"/>
          <w:bCs/>
          <w:kern w:val="44"/>
          <w:sz w:val="32"/>
          <w:szCs w:val="32"/>
          <w:lang w:val="en-US" w:eastAsia="zh-CN"/>
        </w:rPr>
        <w:t>2.黄陂区护林防火指挥部办公室</w:t>
      </w:r>
    </w:p>
    <w:p>
      <w:pPr>
        <w:spacing w:line="281" w:lineRule="auto"/>
        <w:rPr>
          <w:lang w:eastAsia="zh-CN"/>
        </w:rPr>
      </w:pPr>
    </w:p>
    <w:p>
      <w:pPr>
        <w:spacing w:before="143" w:line="222" w:lineRule="auto"/>
        <w:jc w:val="both"/>
        <w:rPr>
          <w:rFonts w:ascii="黑体" w:hAnsi="黑体" w:eastAsia="黑体" w:cs="黑体"/>
          <w:spacing w:val="-193"/>
          <w:sz w:val="44"/>
          <w:szCs w:val="44"/>
          <w:u w:val="single"/>
          <w:lang w:eastAsia="zh-CN"/>
        </w:rPr>
      </w:pPr>
      <w:r>
        <w:rPr>
          <w:rFonts w:hint="eastAsia" w:ascii="黑体" w:hAnsi="黑体" w:eastAsia="黑体" w:cs="黑体"/>
          <w:spacing w:val="-3"/>
          <w:sz w:val="44"/>
          <w:szCs w:val="44"/>
          <w:lang w:val="en-US" w:eastAsia="zh-CN"/>
        </w:rPr>
        <w:t xml:space="preserve">   </w:t>
      </w:r>
      <w:r>
        <w:rPr>
          <w:rFonts w:ascii="黑体" w:hAnsi="黑体" w:eastAsia="黑体" w:cs="黑体"/>
          <w:spacing w:val="-3"/>
          <w:sz w:val="44"/>
          <w:szCs w:val="44"/>
          <w:lang w:eastAsia="zh-CN"/>
        </w:rPr>
        <w:t>第二部分</w:t>
      </w:r>
    </w:p>
    <w:p>
      <w:pPr>
        <w:spacing w:before="143" w:line="222" w:lineRule="auto"/>
        <w:ind w:left="113"/>
        <w:jc w:val="center"/>
        <w:rPr>
          <w:lang w:eastAsia="zh-CN"/>
        </w:rPr>
      </w:pPr>
      <w:r>
        <w:rPr>
          <w:rFonts w:hint="eastAsia" w:ascii="黑体" w:hAnsi="黑体" w:eastAsia="黑体" w:cs="黑体"/>
          <w:spacing w:val="-3"/>
          <w:sz w:val="44"/>
          <w:szCs w:val="44"/>
          <w:lang w:val="en-US" w:eastAsia="zh-CN"/>
        </w:rPr>
        <w:t>黄陂区应急管理局</w:t>
      </w:r>
      <w:r>
        <w:rPr>
          <w:rFonts w:ascii="黑体" w:hAnsi="黑体" w:eastAsia="黑体" w:cs="黑体"/>
          <w:spacing w:val="-3"/>
          <w:sz w:val="44"/>
          <w:szCs w:val="44"/>
          <w:lang w:eastAsia="zh-CN"/>
        </w:rPr>
        <w:t>2023</w:t>
      </w:r>
      <w:r>
        <w:rPr>
          <w:rFonts w:ascii="黑体" w:hAnsi="黑体" w:eastAsia="黑体" w:cs="黑体"/>
          <w:spacing w:val="-96"/>
          <w:sz w:val="44"/>
          <w:szCs w:val="44"/>
          <w:lang w:eastAsia="zh-CN"/>
        </w:rPr>
        <w:t xml:space="preserve"> </w:t>
      </w:r>
      <w:r>
        <w:rPr>
          <w:rFonts w:ascii="黑体" w:hAnsi="黑体" w:eastAsia="黑体" w:cs="黑体"/>
          <w:spacing w:val="-3"/>
          <w:sz w:val="44"/>
          <w:szCs w:val="44"/>
          <w:lang w:eastAsia="zh-CN"/>
        </w:rPr>
        <w:t>年度部门决算表</w:t>
      </w:r>
    </w:p>
    <w:p>
      <w:pPr>
        <w:spacing w:before="7"/>
        <w:rPr>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hint="eastAsia" w:ascii="微软雅黑" w:hAnsi="微软雅黑" w:eastAsia="微软雅黑" w:cs="微软雅黑"/>
          <w:b/>
          <w:bCs/>
          <w:spacing w:val="-17"/>
          <w:w w:val="97"/>
          <w:sz w:val="35"/>
          <w:szCs w:val="35"/>
          <w:lang w:val="en-US" w:eastAsia="zh-CN"/>
        </w:rPr>
      </w:pPr>
      <w:r>
        <w:rPr>
          <w:rFonts w:hint="eastAsia" w:ascii="微软雅黑" w:hAnsi="微软雅黑" w:eastAsia="微软雅黑" w:cs="微软雅黑"/>
          <w:b/>
          <w:bCs/>
          <w:spacing w:val="-17"/>
          <w:w w:val="97"/>
          <w:sz w:val="35"/>
          <w:szCs w:val="35"/>
          <w:lang w:val="en-US" w:eastAsia="zh-CN"/>
        </w:rPr>
        <w:t xml:space="preserve">                </w:t>
      </w: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2023年度收入支出决算总表</w:t>
      </w:r>
    </w:p>
    <w:tbl>
      <w:tblPr>
        <w:tblStyle w:val="16"/>
        <w:tblpPr w:leftFromText="180" w:rightFromText="180" w:vertAnchor="text" w:horzAnchor="page" w:tblpX="1012" w:tblpY="505"/>
        <w:tblOverlap w:val="never"/>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0"/>
        <w:gridCol w:w="484"/>
        <w:gridCol w:w="887"/>
        <w:gridCol w:w="349"/>
        <w:gridCol w:w="438"/>
        <w:gridCol w:w="682"/>
        <w:gridCol w:w="1320"/>
        <w:gridCol w:w="484"/>
        <w:gridCol w:w="166"/>
        <w:gridCol w:w="721"/>
        <w:gridCol w:w="1079"/>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84"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88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87"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002"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84"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887"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049" w:type="dxa"/>
            <w:gridSpan w:val="2"/>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71" w:type="dxa"/>
            <w:gridSpan w:val="3"/>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rPr>
              <w:t>部门：黄陂区应急管理局（本级)</w:t>
            </w:r>
          </w:p>
        </w:tc>
        <w:tc>
          <w:tcPr>
            <w:tcW w:w="2789" w:type="dxa"/>
            <w:gridSpan w:val="4"/>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4"/>
                <w:szCs w:val="24"/>
                <w:u w:val="none"/>
                <w:lang w:val="en-US" w:eastAsia="zh-CN"/>
              </w:rPr>
              <w:t>2023年度</w:t>
            </w:r>
          </w:p>
        </w:tc>
        <w:tc>
          <w:tcPr>
            <w:tcW w:w="484"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2936" w:type="dxa"/>
            <w:gridSpan w:val="4"/>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40" w:type="dxa"/>
            <w:gridSpan w:val="6"/>
            <w:tcBorders>
              <w:top w:val="nil"/>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收入</w:t>
            </w:r>
          </w:p>
        </w:tc>
        <w:tc>
          <w:tcPr>
            <w:tcW w:w="4740" w:type="dxa"/>
            <w:gridSpan w:val="6"/>
            <w:tcBorders>
              <w:top w:val="nil"/>
              <w:left w:val="nil"/>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项目</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行次</w:t>
            </w:r>
          </w:p>
        </w:tc>
        <w:tc>
          <w:tcPr>
            <w:tcW w:w="123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决算填报数</w:t>
            </w:r>
          </w:p>
        </w:tc>
        <w:tc>
          <w:tcPr>
            <w:tcW w:w="112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拟公开数</w:t>
            </w:r>
          </w:p>
        </w:tc>
        <w:tc>
          <w:tcPr>
            <w:tcW w:w="1970" w:type="dxa"/>
            <w:gridSpan w:val="3"/>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项目</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行次</w:t>
            </w:r>
          </w:p>
        </w:tc>
        <w:tc>
          <w:tcPr>
            <w:tcW w:w="10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决算填报数</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拟公开数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栏次</w:t>
            </w:r>
          </w:p>
        </w:tc>
        <w:tc>
          <w:tcPr>
            <w:tcW w:w="484"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23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w:t>
            </w:r>
          </w:p>
        </w:tc>
        <w:tc>
          <w:tcPr>
            <w:tcW w:w="112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w:t>
            </w:r>
          </w:p>
        </w:tc>
        <w:tc>
          <w:tcPr>
            <w:tcW w:w="1970" w:type="dxa"/>
            <w:gridSpan w:val="3"/>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栏次</w:t>
            </w:r>
          </w:p>
        </w:tc>
        <w:tc>
          <w:tcPr>
            <w:tcW w:w="72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c>
          <w:tcPr>
            <w:tcW w:w="10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一、一般公共预算财政拨款收入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w:t>
            </w:r>
          </w:p>
        </w:tc>
        <w:tc>
          <w:tcPr>
            <w:tcW w:w="1236"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1,768.3223</w:t>
            </w:r>
          </w:p>
        </w:tc>
        <w:tc>
          <w:tcPr>
            <w:tcW w:w="11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w:t>
            </w: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一、一般公共服务支出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32</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538.3425</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538.34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二、政府性基金预算财政拨款收入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二、外交支出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33</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三、国有资本经营预算财政拨款收入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三、国防支出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34</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四、上级补助收入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四、公共安全支出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35</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五、事业收入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五、教育支出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36</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六、经营收入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六、科学技术支出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37</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七、附属单位上缴收入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7</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七、文化旅游体育与传媒支出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38</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八、其他收入</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8</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八、社会保障和就业支出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39</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6.9564</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9</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九、卫生健康支出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40</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4.3984</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10</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十、节能环保支出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41</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11</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十一、城乡社区支出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42</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12</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十二、农林水支出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43</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13</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十三、交通运输支出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44</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14</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十四、资源勘探工业信息等支出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45</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15</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十五、商业服务业等支出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46</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16</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十六、金融支出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47</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十七、援助其他地区支出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48</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18</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十八、自然资源海洋气象等支出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49</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19</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十九、住房保障支出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50</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6.0667</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20</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二十、粮油物资储备支出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51</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21</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二十一、国有资本经营预算支出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52</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22</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二十二、灾害防治及应急管理支出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53</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1,212.5583</w:t>
            </w:r>
          </w:p>
        </w:tc>
        <w:tc>
          <w:tcPr>
            <w:tcW w:w="9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1,212.56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23</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二十三、其他支出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54</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24</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二十四、债务还本支出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55</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25</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二十五、债务付息支出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56</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26</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二十六、抗疫特别国债安排的支出</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57</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rPr>
              <w:t>本年收入合计</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27</w:t>
            </w:r>
          </w:p>
        </w:tc>
        <w:tc>
          <w:tcPr>
            <w:tcW w:w="1236"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1,768.3223</w:t>
            </w:r>
          </w:p>
        </w:tc>
        <w:tc>
          <w:tcPr>
            <w:tcW w:w="11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w:t>
            </w:r>
          </w:p>
        </w:tc>
        <w:tc>
          <w:tcPr>
            <w:tcW w:w="197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rPr>
              <w:t>本年支出合计</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58</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1,768.3223</w:t>
            </w:r>
          </w:p>
        </w:tc>
        <w:tc>
          <w:tcPr>
            <w:tcW w:w="9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 xml:space="preserve">    使用非财政拨款结余</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28</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 xml:space="preserve">    结余分配</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59</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 xml:space="preserve">    年初结转和结余</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29</w:t>
            </w:r>
          </w:p>
        </w:tc>
        <w:tc>
          <w:tcPr>
            <w:tcW w:w="123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 xml:space="preserve">    年末结转和结余</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60</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30</w:t>
            </w:r>
          </w:p>
        </w:tc>
        <w:tc>
          <w:tcPr>
            <w:tcW w:w="1236"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11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6"/>
                <w:szCs w:val="16"/>
                <w:u w:val="none"/>
              </w:rPr>
            </w:pPr>
          </w:p>
        </w:tc>
        <w:tc>
          <w:tcPr>
            <w:tcW w:w="1970" w:type="dxa"/>
            <w:gridSpan w:val="3"/>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61</w:t>
            </w:r>
          </w:p>
        </w:tc>
        <w:tc>
          <w:tcPr>
            <w:tcW w:w="10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c>
          <w:tcPr>
            <w:tcW w:w="97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0" w:type="dxa"/>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rPr>
              <w:t>总计</w:t>
            </w:r>
          </w:p>
        </w:tc>
        <w:tc>
          <w:tcPr>
            <w:tcW w:w="4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31</w:t>
            </w:r>
          </w:p>
        </w:tc>
        <w:tc>
          <w:tcPr>
            <w:tcW w:w="1236"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1,768.3223</w:t>
            </w:r>
          </w:p>
        </w:tc>
        <w:tc>
          <w:tcPr>
            <w:tcW w:w="11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w:t>
            </w:r>
          </w:p>
        </w:tc>
        <w:tc>
          <w:tcPr>
            <w:tcW w:w="1970" w:type="dxa"/>
            <w:gridSpan w:val="3"/>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rPr>
              <w:t>总计</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62</w:t>
            </w: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1,768.3223</w:t>
            </w:r>
          </w:p>
        </w:tc>
        <w:tc>
          <w:tcPr>
            <w:tcW w:w="9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1,768.32</w:t>
            </w:r>
          </w:p>
        </w:tc>
      </w:tr>
    </w:tbl>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2023年度收入决算表</w:t>
      </w:r>
    </w:p>
    <w:tbl>
      <w:tblPr>
        <w:tblStyle w:val="16"/>
        <w:tblW w:w="90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
        <w:gridCol w:w="401"/>
        <w:gridCol w:w="401"/>
        <w:gridCol w:w="2941"/>
        <w:gridCol w:w="1381"/>
        <w:gridCol w:w="962"/>
        <w:gridCol w:w="537"/>
        <w:gridCol w:w="370"/>
        <w:gridCol w:w="356"/>
        <w:gridCol w:w="134"/>
        <w:gridCol w:w="650"/>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0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0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94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38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962"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53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7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5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334" w:type="dxa"/>
            <w:gridSpan w:val="3"/>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4" w:type="dxa"/>
            <w:gridSpan w:val="4"/>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rPr>
              <w:t>部门：黄陂区应急管理局（本级)</w:t>
            </w:r>
          </w:p>
        </w:tc>
        <w:tc>
          <w:tcPr>
            <w:tcW w:w="1381"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2023年度</w:t>
            </w:r>
          </w:p>
        </w:tc>
        <w:tc>
          <w:tcPr>
            <w:tcW w:w="962"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537"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370"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1690" w:type="dxa"/>
            <w:gridSpan w:val="4"/>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4" w:type="dxa"/>
            <w:gridSpan w:val="4"/>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w:t>
            </w:r>
          </w:p>
        </w:tc>
        <w:tc>
          <w:tcPr>
            <w:tcW w:w="13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本年收入合计</w:t>
            </w:r>
          </w:p>
        </w:tc>
        <w:tc>
          <w:tcPr>
            <w:tcW w:w="9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财政拨款收入</w:t>
            </w:r>
          </w:p>
        </w:tc>
        <w:tc>
          <w:tcPr>
            <w:tcW w:w="53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上级补助收入</w:t>
            </w:r>
          </w:p>
        </w:tc>
        <w:tc>
          <w:tcPr>
            <w:tcW w:w="3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事业收入</w:t>
            </w:r>
          </w:p>
        </w:tc>
        <w:tc>
          <w:tcPr>
            <w:tcW w:w="49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经营收入</w:t>
            </w:r>
          </w:p>
        </w:tc>
        <w:tc>
          <w:tcPr>
            <w:tcW w:w="6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附属单位上缴收入</w:t>
            </w:r>
          </w:p>
        </w:tc>
        <w:tc>
          <w:tcPr>
            <w:tcW w:w="5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功能分类 </w:t>
            </w:r>
            <w:r>
              <w:rPr>
                <w:rFonts w:hint="eastAsia" w:ascii="宋体" w:hAnsi="宋体" w:eastAsia="宋体" w:cs="宋体"/>
                <w:i w:val="0"/>
                <w:iCs w:val="0"/>
                <w:snapToGrid w:val="0"/>
                <w:color w:val="000000"/>
                <w:kern w:val="0"/>
                <w:sz w:val="20"/>
                <w:szCs w:val="20"/>
                <w:u w:val="none"/>
                <w:lang w:val="en-US" w:eastAsia="zh-CN"/>
              </w:rPr>
              <w:br w:type="textWrapping"/>
            </w:r>
            <w:r>
              <w:rPr>
                <w:rFonts w:hint="eastAsia" w:ascii="宋体" w:hAnsi="宋体" w:eastAsia="宋体" w:cs="宋体"/>
                <w:i w:val="0"/>
                <w:iCs w:val="0"/>
                <w:snapToGrid w:val="0"/>
                <w:color w:val="000000"/>
                <w:kern w:val="0"/>
                <w:sz w:val="20"/>
                <w:szCs w:val="20"/>
                <w:u w:val="none"/>
                <w:lang w:val="en-US" w:eastAsia="zh-CN"/>
              </w:rPr>
              <w:t>科目编码</w:t>
            </w:r>
          </w:p>
        </w:tc>
        <w:tc>
          <w:tcPr>
            <w:tcW w:w="29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13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9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9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9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9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9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9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1"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类</w:t>
            </w:r>
          </w:p>
        </w:tc>
        <w:tc>
          <w:tcPr>
            <w:tcW w:w="4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款</w:t>
            </w:r>
          </w:p>
        </w:tc>
        <w:tc>
          <w:tcPr>
            <w:tcW w:w="4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w:t>
            </w:r>
          </w:p>
        </w:tc>
        <w:tc>
          <w:tcPr>
            <w:tcW w:w="29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栏次</w:t>
            </w:r>
          </w:p>
        </w:tc>
        <w:tc>
          <w:tcPr>
            <w:tcW w:w="13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w:t>
            </w:r>
          </w:p>
        </w:tc>
        <w:tc>
          <w:tcPr>
            <w:tcW w:w="9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w:t>
            </w:r>
          </w:p>
        </w:tc>
        <w:tc>
          <w:tcPr>
            <w:tcW w:w="53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w:t>
            </w:r>
          </w:p>
        </w:tc>
        <w:tc>
          <w:tcPr>
            <w:tcW w:w="3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w:t>
            </w:r>
          </w:p>
        </w:tc>
        <w:tc>
          <w:tcPr>
            <w:tcW w:w="49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w:t>
            </w:r>
          </w:p>
        </w:tc>
        <w:tc>
          <w:tcPr>
            <w:tcW w:w="6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w:t>
            </w:r>
          </w:p>
        </w:tc>
        <w:tc>
          <w:tcPr>
            <w:tcW w:w="5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941"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1,768.32</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1,768.32</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一般公共服务支出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20136</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其他共产党事务支出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2013601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行政运行</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538.34</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538.34</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208</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社会保障和就业支出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20805</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行政事业单位养老支出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2080505</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机关事业单位基本养老保险缴费支出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卫生健康支出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21011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行政事业单位医疗</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2101102</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事业单位医疗</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住房保障支出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22102</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住房改革支出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2210201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住房公积金</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灾害防治及应急管理支出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1,212.56</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1,212.56</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22401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应急管理事务</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1,055.17</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1,055.17</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2240101</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行政运行</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330.24</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330.24</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2240102</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一般行政管理事务</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316.84</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316.84</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2240106</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安全监管</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337.00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337.00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2240150</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事业运行</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69.39</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69.39</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2240199</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其他应急管理支出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22407</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自然灾害救灾及恢复重建支出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136.30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136.30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2240703</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自然灾害救灾补助</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136.30</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136.30</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22499</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其他灾害防治及应急管理支出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21.09</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21.09</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3"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2249999</w:t>
            </w:r>
          </w:p>
        </w:tc>
        <w:tc>
          <w:tcPr>
            <w:tcW w:w="29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其他灾害防治及应急管理支出</w:t>
            </w:r>
          </w:p>
        </w:tc>
        <w:tc>
          <w:tcPr>
            <w:tcW w:w="13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21.09</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21.09</w:t>
            </w:r>
          </w:p>
        </w:tc>
        <w:tc>
          <w:tcPr>
            <w:tcW w:w="53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3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9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4"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84"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1栏各行＝（2＋3＋4＋5＋6＋7）栏各行。</w:t>
            </w:r>
          </w:p>
        </w:tc>
      </w:tr>
    </w:tbl>
    <w:p>
      <w:pPr>
        <w:spacing w:before="150" w:line="187" w:lineRule="auto"/>
        <w:jc w:val="both"/>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2023年度支出决算表</w:t>
      </w:r>
    </w:p>
    <w:tbl>
      <w:tblPr>
        <w:tblStyle w:val="16"/>
        <w:tblW w:w="92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410"/>
        <w:gridCol w:w="410"/>
        <w:gridCol w:w="2445"/>
        <w:gridCol w:w="1410"/>
        <w:gridCol w:w="1284"/>
        <w:gridCol w:w="1056"/>
        <w:gridCol w:w="508"/>
        <w:gridCol w:w="534"/>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445"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41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284"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850" w:type="dxa"/>
            <w:gridSpan w:val="3"/>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084" w:type="dxa"/>
            <w:gridSpan w:val="5"/>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rPr>
              <w:t>部门：黄陂区应急管理局（本级)</w:t>
            </w:r>
          </w:p>
        </w:tc>
        <w:tc>
          <w:tcPr>
            <w:tcW w:w="1284"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2023年度</w:t>
            </w:r>
          </w:p>
        </w:tc>
        <w:tc>
          <w:tcPr>
            <w:tcW w:w="1056"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1850" w:type="dxa"/>
            <w:gridSpan w:val="3"/>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4" w:type="dxa"/>
            <w:gridSpan w:val="4"/>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项目</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本年支出合计</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基本支出</w:t>
            </w:r>
          </w:p>
        </w:tc>
        <w:tc>
          <w:tcPr>
            <w:tcW w:w="10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项目支出</w:t>
            </w:r>
          </w:p>
        </w:tc>
        <w:tc>
          <w:tcPr>
            <w:tcW w:w="5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上缴上级支出</w:t>
            </w:r>
          </w:p>
        </w:tc>
        <w:tc>
          <w:tcPr>
            <w:tcW w:w="53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经营支出</w:t>
            </w:r>
          </w:p>
        </w:tc>
        <w:tc>
          <w:tcPr>
            <w:tcW w:w="8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rPr>
              <w:t>功能分类</w:t>
            </w:r>
            <w:r>
              <w:rPr>
                <w:rFonts w:hint="eastAsia" w:ascii="宋体" w:hAnsi="宋体" w:eastAsia="宋体" w:cs="宋体"/>
                <w:i w:val="0"/>
                <w:iCs w:val="0"/>
                <w:snapToGrid w:val="0"/>
                <w:color w:val="000000"/>
                <w:kern w:val="0"/>
                <w:sz w:val="16"/>
                <w:szCs w:val="16"/>
                <w:u w:val="none"/>
                <w:lang w:val="en-US" w:eastAsia="zh-CN"/>
              </w:rPr>
              <w:br w:type="textWrapping"/>
            </w:r>
            <w:r>
              <w:rPr>
                <w:rFonts w:hint="eastAsia" w:ascii="宋体" w:hAnsi="宋体" w:eastAsia="宋体" w:cs="宋体"/>
                <w:i w:val="0"/>
                <w:iCs w:val="0"/>
                <w:snapToGrid w:val="0"/>
                <w:color w:val="000000"/>
                <w:kern w:val="0"/>
                <w:sz w:val="16"/>
                <w:szCs w:val="16"/>
                <w:u w:val="none"/>
                <w:lang w:val="en-US" w:eastAsia="zh-CN"/>
              </w:rPr>
              <w:t>科目编码</w:t>
            </w:r>
          </w:p>
        </w:tc>
        <w:tc>
          <w:tcPr>
            <w:tcW w:w="244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科目名称</w:t>
            </w: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5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4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4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类</w:t>
            </w:r>
          </w:p>
        </w:tc>
        <w:tc>
          <w:tcPr>
            <w:tcW w:w="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款</w:t>
            </w:r>
          </w:p>
        </w:tc>
        <w:tc>
          <w:tcPr>
            <w:tcW w:w="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项</w:t>
            </w:r>
          </w:p>
        </w:tc>
        <w:tc>
          <w:tcPr>
            <w:tcW w:w="24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栏次</w:t>
            </w: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w:t>
            </w:r>
          </w:p>
        </w:tc>
        <w:tc>
          <w:tcPr>
            <w:tcW w:w="12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2</w:t>
            </w:r>
          </w:p>
        </w:tc>
        <w:tc>
          <w:tcPr>
            <w:tcW w:w="10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3</w:t>
            </w:r>
          </w:p>
        </w:tc>
        <w:tc>
          <w:tcPr>
            <w:tcW w:w="5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w:t>
            </w:r>
          </w:p>
        </w:tc>
        <w:tc>
          <w:tcPr>
            <w:tcW w:w="5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5</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445"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合计</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1,768.32</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697.21</w:t>
            </w: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1,071.12</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一般公共服务支出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20136</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其他共产党事务支出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2013601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行政运行</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538.34</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538.34</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208</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社会保障和就业支出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20805</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行政事业单位养老支出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2080505</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机关事业单位基本养老保险缴费支出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卫生健康支出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21011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行政事业单位医疗</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2101102</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事业单位医疗</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住房保障支出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22102</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住房改革支出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2210201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住房公积金</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224</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灾害防治及应急管理支出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1,212.56</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141.44</w:t>
            </w: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1,071.12</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22401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应急管理事务</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1,055.17</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141.44</w:t>
            </w: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rPr>
              <w:t>913.73</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2240101</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行政运行</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330.24</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72.05</w:t>
            </w: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258.19</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2240102</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一般行政管理事务</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316.84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316.84</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2240106</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安全监管</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337.00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337.00</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2240150</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事业运行</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69.39</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69.39</w:t>
            </w:r>
          </w:p>
        </w:tc>
        <w:tc>
          <w:tcPr>
            <w:tcW w:w="1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2240199</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其他应急管理支出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1.70</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22407</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自然灾害救灾及恢复重建支出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136.30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136.30</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2240703</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自然灾害救灾补助</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136.30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136.30</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22499</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其他灾害防治及应急管理支出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21.09</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21.09</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9"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2249999</w:t>
            </w:r>
          </w:p>
        </w:tc>
        <w:tc>
          <w:tcPr>
            <w:tcW w:w="24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其他灾害防治及应急管理支出</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21.09</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21.09</w:t>
            </w:r>
          </w:p>
        </w:tc>
        <w:tc>
          <w:tcPr>
            <w:tcW w:w="5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74"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74"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1栏各行＝（2＋3＋4＋5＋6）栏各行。</w:t>
            </w:r>
          </w:p>
        </w:tc>
      </w:tr>
    </w:tbl>
    <w:p>
      <w:pPr>
        <w:spacing w:before="150" w:line="187" w:lineRule="auto"/>
        <w:jc w:val="both"/>
        <w:outlineLvl w:val="0"/>
        <w:rPr>
          <w:rFonts w:ascii="微软雅黑" w:hAnsi="微软雅黑" w:eastAsia="微软雅黑" w:cs="微软雅黑"/>
          <w:b/>
          <w:bCs/>
          <w:spacing w:val="-17"/>
          <w:w w:val="97"/>
          <w:sz w:val="35"/>
          <w:szCs w:val="35"/>
          <w:lang w:eastAsia="zh-CN"/>
        </w:rPr>
      </w:pPr>
    </w:p>
    <w:p>
      <w:pPr>
        <w:pStyle w:val="2"/>
        <w:rPr>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hint="eastAsia" w:ascii="微软雅黑" w:hAnsi="微软雅黑" w:eastAsia="微软雅黑" w:cs="微软雅黑"/>
          <w:b/>
          <w:bCs/>
          <w:spacing w:val="-17"/>
          <w:w w:val="97"/>
          <w:sz w:val="35"/>
          <w:szCs w:val="35"/>
          <w:lang w:val="en-US" w:eastAsia="zh-CN"/>
        </w:rPr>
        <w:t>2023年度财政拨款收入支出决算总表</w:t>
      </w:r>
    </w:p>
    <w:tbl>
      <w:tblPr>
        <w:tblStyle w:val="16"/>
        <w:tblW w:w="8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2"/>
        <w:gridCol w:w="442"/>
        <w:gridCol w:w="25"/>
        <w:gridCol w:w="295"/>
        <w:gridCol w:w="637"/>
        <w:gridCol w:w="1916"/>
        <w:gridCol w:w="1123"/>
        <w:gridCol w:w="1057"/>
        <w:gridCol w:w="932"/>
        <w:gridCol w:w="932"/>
        <w:gridCol w:w="500"/>
        <w:gridCol w:w="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72" w:type="dxa"/>
            <w:vAlign w:val="center"/>
          </w:tcPr>
          <w:p>
            <w:pPr>
              <w:jc w:val="left"/>
              <w:rPr>
                <w:rFonts w:hint="eastAsia" w:ascii="宋体" w:hAnsi="宋体" w:eastAsia="宋体" w:cs="宋体"/>
                <w:i w:val="0"/>
                <w:color w:val="000000"/>
                <w:sz w:val="18"/>
                <w:szCs w:val="18"/>
                <w:u w:val="none"/>
              </w:rPr>
            </w:pPr>
          </w:p>
        </w:tc>
        <w:tc>
          <w:tcPr>
            <w:tcW w:w="467" w:type="dxa"/>
            <w:gridSpan w:val="2"/>
            <w:vAlign w:val="center"/>
          </w:tcPr>
          <w:p>
            <w:pPr>
              <w:jc w:val="left"/>
              <w:rPr>
                <w:rFonts w:hint="eastAsia" w:ascii="宋体" w:hAnsi="宋体" w:eastAsia="宋体" w:cs="宋体"/>
                <w:i w:val="0"/>
                <w:color w:val="000000"/>
                <w:sz w:val="18"/>
                <w:szCs w:val="18"/>
                <w:u w:val="none"/>
              </w:rPr>
            </w:pPr>
          </w:p>
        </w:tc>
        <w:tc>
          <w:tcPr>
            <w:tcW w:w="932" w:type="dxa"/>
            <w:gridSpan w:val="2"/>
            <w:vAlign w:val="center"/>
          </w:tcPr>
          <w:p>
            <w:pPr>
              <w:jc w:val="left"/>
              <w:rPr>
                <w:rFonts w:hint="eastAsia" w:ascii="宋体" w:hAnsi="宋体" w:eastAsia="宋体" w:cs="宋体"/>
                <w:i w:val="0"/>
                <w:color w:val="000000"/>
                <w:sz w:val="18"/>
                <w:szCs w:val="18"/>
                <w:u w:val="none"/>
              </w:rPr>
            </w:pPr>
          </w:p>
        </w:tc>
        <w:tc>
          <w:tcPr>
            <w:tcW w:w="1916" w:type="dxa"/>
            <w:vAlign w:val="center"/>
          </w:tcPr>
          <w:p>
            <w:pPr>
              <w:jc w:val="left"/>
              <w:rPr>
                <w:rFonts w:hint="eastAsia" w:ascii="宋体" w:hAnsi="宋体" w:eastAsia="宋体" w:cs="宋体"/>
                <w:i w:val="0"/>
                <w:color w:val="000000"/>
                <w:sz w:val="18"/>
                <w:szCs w:val="18"/>
                <w:u w:val="none"/>
              </w:rPr>
            </w:pPr>
          </w:p>
        </w:tc>
        <w:tc>
          <w:tcPr>
            <w:tcW w:w="1123" w:type="dxa"/>
            <w:vAlign w:val="center"/>
          </w:tcPr>
          <w:p>
            <w:pPr>
              <w:jc w:val="left"/>
              <w:rPr>
                <w:rFonts w:hint="eastAsia" w:ascii="宋体" w:hAnsi="宋体" w:eastAsia="宋体" w:cs="宋体"/>
                <w:i w:val="0"/>
                <w:color w:val="000000"/>
                <w:sz w:val="18"/>
                <w:szCs w:val="18"/>
                <w:u w:val="none"/>
              </w:rPr>
            </w:pPr>
          </w:p>
        </w:tc>
        <w:tc>
          <w:tcPr>
            <w:tcW w:w="1057" w:type="dxa"/>
            <w:vAlign w:val="center"/>
          </w:tcPr>
          <w:p>
            <w:pPr>
              <w:jc w:val="left"/>
              <w:rPr>
                <w:rFonts w:hint="eastAsia" w:ascii="宋体" w:hAnsi="宋体" w:eastAsia="宋体" w:cs="宋体"/>
                <w:i w:val="0"/>
                <w:color w:val="000000"/>
                <w:sz w:val="18"/>
                <w:szCs w:val="18"/>
                <w:u w:val="none"/>
              </w:rPr>
            </w:pPr>
          </w:p>
        </w:tc>
        <w:tc>
          <w:tcPr>
            <w:tcW w:w="932" w:type="dxa"/>
            <w:vAlign w:val="center"/>
          </w:tcPr>
          <w:p>
            <w:pPr>
              <w:jc w:val="left"/>
              <w:rPr>
                <w:rFonts w:hint="eastAsia" w:ascii="宋体" w:hAnsi="宋体" w:eastAsia="宋体" w:cs="宋体"/>
                <w:i w:val="0"/>
                <w:color w:val="000000"/>
                <w:sz w:val="18"/>
                <w:szCs w:val="18"/>
                <w:u w:val="none"/>
              </w:rPr>
            </w:pPr>
          </w:p>
        </w:tc>
        <w:tc>
          <w:tcPr>
            <w:tcW w:w="1920" w:type="dxa"/>
            <w:gridSpan w:val="3"/>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787" w:type="dxa"/>
            <w:gridSpan w:val="6"/>
            <w:tcBorders>
              <w:bottom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SA"/>
              </w:rPr>
              <w:t>部门：武汉市黄陂区应急管理局（本级)</w:t>
            </w:r>
          </w:p>
        </w:tc>
        <w:tc>
          <w:tcPr>
            <w:tcW w:w="1123" w:type="dxa"/>
            <w:tcBorders>
              <w:bottom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sz w:val="18"/>
                <w:szCs w:val="18"/>
                <w:u w:val="none"/>
                <w:lang w:val="en-US" w:eastAsia="zh-CN"/>
              </w:rPr>
              <w:t>2023年度</w:t>
            </w:r>
          </w:p>
        </w:tc>
        <w:tc>
          <w:tcPr>
            <w:tcW w:w="1057" w:type="dxa"/>
            <w:tcBorders>
              <w:bottom w:val="single" w:color="000000" w:sz="4" w:space="0"/>
            </w:tcBorders>
            <w:vAlign w:val="center"/>
          </w:tcPr>
          <w:p>
            <w:pPr>
              <w:jc w:val="center"/>
              <w:rPr>
                <w:rFonts w:hint="eastAsia" w:ascii="宋体" w:hAnsi="宋体" w:eastAsia="宋体" w:cs="宋体"/>
                <w:i w:val="0"/>
                <w:color w:val="000000"/>
                <w:sz w:val="18"/>
                <w:szCs w:val="18"/>
                <w:u w:val="none"/>
              </w:rPr>
            </w:pPr>
          </w:p>
        </w:tc>
        <w:tc>
          <w:tcPr>
            <w:tcW w:w="932" w:type="dxa"/>
            <w:tcBorders>
              <w:bottom w:val="single" w:color="000000" w:sz="4" w:space="0"/>
            </w:tcBorders>
            <w:vAlign w:val="center"/>
          </w:tcPr>
          <w:p>
            <w:pPr>
              <w:jc w:val="center"/>
              <w:rPr>
                <w:rFonts w:hint="eastAsia" w:ascii="宋体" w:hAnsi="宋体" w:eastAsia="宋体" w:cs="宋体"/>
                <w:i w:val="0"/>
                <w:color w:val="000000"/>
                <w:sz w:val="18"/>
                <w:szCs w:val="18"/>
                <w:u w:val="none"/>
              </w:rPr>
            </w:pPr>
          </w:p>
        </w:tc>
        <w:tc>
          <w:tcPr>
            <w:tcW w:w="1920" w:type="dxa"/>
            <w:gridSpan w:val="3"/>
            <w:tcBorders>
              <w:bottom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787" w:type="dxa"/>
            <w:gridSpan w:val="6"/>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收入</w:t>
            </w:r>
          </w:p>
        </w:tc>
        <w:tc>
          <w:tcPr>
            <w:tcW w:w="5032" w:type="dxa"/>
            <w:gridSpan w:val="6"/>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SA"/>
              </w:rPr>
              <w:t>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14" w:type="dxa"/>
            <w:gridSpan w:val="2"/>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项    目</w:t>
            </w:r>
          </w:p>
        </w:tc>
        <w:tc>
          <w:tcPr>
            <w:tcW w:w="320" w:type="dxa"/>
            <w:gridSpan w:val="2"/>
            <w:vMerge w:val="restart"/>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行次</w:t>
            </w:r>
          </w:p>
        </w:tc>
        <w:tc>
          <w:tcPr>
            <w:tcW w:w="637" w:type="dxa"/>
            <w:vMerge w:val="restart"/>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决算填报数</w:t>
            </w:r>
          </w:p>
        </w:tc>
        <w:tc>
          <w:tcPr>
            <w:tcW w:w="191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拟公开数</w:t>
            </w:r>
          </w:p>
        </w:tc>
        <w:tc>
          <w:tcPr>
            <w:tcW w:w="112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项    目</w:t>
            </w:r>
          </w:p>
        </w:tc>
        <w:tc>
          <w:tcPr>
            <w:tcW w:w="1057" w:type="dxa"/>
            <w:vMerge w:val="restart"/>
            <w:tcBorders>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行次</w:t>
            </w:r>
          </w:p>
        </w:tc>
        <w:tc>
          <w:tcPr>
            <w:tcW w:w="2852" w:type="dxa"/>
            <w:gridSpan w:val="4"/>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决算填报数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914" w:type="dxa"/>
            <w:gridSpan w:val="2"/>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320" w:type="dxa"/>
            <w:gridSpan w:val="2"/>
            <w:vMerge w:val="continue"/>
            <w:tcBorders>
              <w:left w:val="single" w:color="000000" w:sz="4" w:space="0"/>
              <w:bottom w:val="single" w:color="000000" w:sz="4" w:space="0"/>
              <w:right w:val="single" w:color="000000" w:sz="4" w:space="0"/>
            </w:tcBorders>
            <w:vAlign w:val="center"/>
          </w:tcPr>
          <w:p>
            <w:pPr>
              <w:jc w:val="center"/>
            </w:pPr>
          </w:p>
        </w:tc>
        <w:tc>
          <w:tcPr>
            <w:tcW w:w="637" w:type="dxa"/>
            <w:vMerge w:val="continue"/>
            <w:tcBorders>
              <w:left w:val="single" w:color="000000" w:sz="4" w:space="0"/>
              <w:bottom w:val="single" w:color="000000" w:sz="4" w:space="0"/>
              <w:right w:val="single" w:color="000000" w:sz="4" w:space="0"/>
            </w:tcBorders>
            <w:vAlign w:val="center"/>
          </w:tcPr>
          <w:p>
            <w:pPr>
              <w:jc w:val="center"/>
            </w:pPr>
          </w:p>
        </w:tc>
        <w:tc>
          <w:tcPr>
            <w:tcW w:w="191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12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57" w:type="dxa"/>
            <w:vMerge w:val="continue"/>
            <w:tcBorders>
              <w:bottom w:val="single" w:color="000000" w:sz="4" w:space="0"/>
              <w:right w:val="single" w:color="000000" w:sz="4" w:space="0"/>
            </w:tcBorders>
            <w:vAlign w:val="center"/>
          </w:tcPr>
          <w:p>
            <w:pPr>
              <w:jc w:val="center"/>
            </w:pPr>
          </w:p>
        </w:tc>
        <w:tc>
          <w:tcPr>
            <w:tcW w:w="93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合计</w:t>
            </w:r>
          </w:p>
        </w:tc>
        <w:tc>
          <w:tcPr>
            <w:tcW w:w="932" w:type="dxa"/>
            <w:tcBorders>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一般公共预算财政拨款</w:t>
            </w:r>
          </w:p>
        </w:tc>
        <w:tc>
          <w:tcPr>
            <w:tcW w:w="5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政府性基金预算财政拨款</w:t>
            </w:r>
          </w:p>
        </w:tc>
        <w:tc>
          <w:tcPr>
            <w:tcW w:w="488" w:type="dxa"/>
            <w:tcBorders>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栏次</w:t>
            </w:r>
          </w:p>
        </w:tc>
        <w:tc>
          <w:tcPr>
            <w:tcW w:w="320" w:type="dxa"/>
            <w:gridSpan w:val="2"/>
            <w:tcBorders>
              <w:left w:val="single" w:color="000000" w:sz="4" w:space="0"/>
              <w:bottom w:val="single" w:color="000000" w:sz="4" w:space="0"/>
              <w:right w:val="single" w:color="000000" w:sz="4" w:space="0"/>
            </w:tcBorders>
            <w:vAlign w:val="center"/>
          </w:tcPr>
          <w:p>
            <w:pPr>
              <w:jc w:val="center"/>
            </w:pPr>
          </w:p>
        </w:tc>
        <w:tc>
          <w:tcPr>
            <w:tcW w:w="637" w:type="dxa"/>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18"/>
                <w:szCs w:val="18"/>
                <w:u w:val="none"/>
                <w:lang w:val="en-US" w:eastAsia="zh-CN" w:bidi="ar-SA"/>
              </w:rPr>
              <w:t>1</w:t>
            </w:r>
          </w:p>
        </w:tc>
        <w:tc>
          <w:tcPr>
            <w:tcW w:w="191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2</w:t>
            </w:r>
          </w:p>
        </w:tc>
        <w:tc>
          <w:tcPr>
            <w:tcW w:w="1123" w:type="dxa"/>
            <w:tcBorders>
              <w:bottom w:val="single" w:color="000000" w:sz="4" w:space="0"/>
              <w:right w:val="single" w:color="000000" w:sz="4" w:space="0"/>
            </w:tcBorders>
            <w:vAlign w:val="bottom"/>
          </w:tcPr>
          <w:p>
            <w:pPr>
              <w:widowControl/>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栏次</w:t>
            </w:r>
          </w:p>
        </w:tc>
        <w:tc>
          <w:tcPr>
            <w:tcW w:w="105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3</w:t>
            </w:r>
          </w:p>
        </w:tc>
        <w:tc>
          <w:tcPr>
            <w:tcW w:w="93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4</w:t>
            </w:r>
          </w:p>
        </w:tc>
        <w:tc>
          <w:tcPr>
            <w:tcW w:w="5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5</w:t>
            </w:r>
          </w:p>
        </w:tc>
        <w:tc>
          <w:tcPr>
            <w:tcW w:w="48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一、一般公共预算财政拨款</w:t>
            </w:r>
          </w:p>
        </w:tc>
        <w:tc>
          <w:tcPr>
            <w:tcW w:w="320"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1</w:t>
            </w:r>
          </w:p>
        </w:tc>
        <w:tc>
          <w:tcPr>
            <w:tcW w:w="63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1,768.3223</w:t>
            </w:r>
          </w:p>
        </w:tc>
        <w:tc>
          <w:tcPr>
            <w:tcW w:w="19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1,768.32</w:t>
            </w: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一、一般公共服务支出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33</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SA"/>
              </w:rPr>
              <w:t>538.3425</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538.3425</w:t>
            </w: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二、政府性基金预算财政拨款</w:t>
            </w:r>
          </w:p>
        </w:tc>
        <w:tc>
          <w:tcPr>
            <w:tcW w:w="320" w:type="dxa"/>
            <w:gridSpan w:val="2"/>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2</w:t>
            </w:r>
          </w:p>
        </w:tc>
        <w:tc>
          <w:tcPr>
            <w:tcW w:w="63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二、外交支出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34</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三、国有资本经营预算财政拨款</w:t>
            </w: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3</w:t>
            </w:r>
          </w:p>
        </w:tc>
        <w:tc>
          <w:tcPr>
            <w:tcW w:w="637" w:type="dxa"/>
            <w:tcBorders>
              <w:left w:val="single" w:color="000000" w:sz="4" w:space="0"/>
              <w:bottom w:val="single" w:color="000000" w:sz="4" w:space="0"/>
              <w:right w:val="single" w:color="000000" w:sz="4" w:space="0"/>
            </w:tcBorders>
            <w:vAlign w:val="center"/>
          </w:tcPr>
          <w:p>
            <w:pPr>
              <w:jc w:val="righ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三、国防支出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35</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4</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四、公共安全支出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36</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5</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五、教育支出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37</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6</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六、科学技术支出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38</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7</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七、文化旅游体育与传媒支出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39</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8</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八、社会保障和就业支出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40</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6.9564</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SA"/>
              </w:rPr>
              <w:t>6.9564</w:t>
            </w: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9</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九、卫生健康支出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41</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4.3984</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SA"/>
              </w:rPr>
              <w:t>4.3984</w:t>
            </w: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10</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十、节能环保支出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42</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11</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十一、城乡社区支出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43</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12</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十二、农林水支出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44</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13</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十三、交通运输支出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45</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14</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十四、资源勘探工业信息等支出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46</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15</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十五、商业服务业等支出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47</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16</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十六、金融支出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48</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17</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十七、援助其他地区支出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49</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18</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十八、自然资源海洋气象等支出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50</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19</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十九、住房保障支出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51</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6.0667</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SA"/>
              </w:rPr>
              <w:t>6.0667</w:t>
            </w: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20</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二十、粮油物资储备支出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52</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21</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二十一、国有资本经营预算支出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53</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22</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二十二、灾害防治及应急管理支出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54</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18"/>
                <w:szCs w:val="18"/>
                <w:u w:val="none"/>
                <w:lang w:val="en-US" w:eastAsia="zh-CN" w:bidi="ar-SA"/>
              </w:rPr>
              <w:t>1,212.5583</w:t>
            </w:r>
          </w:p>
        </w:tc>
        <w:tc>
          <w:tcPr>
            <w:tcW w:w="93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SA"/>
              </w:rPr>
              <w:t>1,212.5583</w:t>
            </w: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23</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二十三、其他支出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55</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24</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二十四、债务还本支出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56</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14"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20" w:type="dxa"/>
            <w:gridSpan w:val="2"/>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snapToGrid w:val="0"/>
                <w:color w:val="000000"/>
                <w:kern w:val="0"/>
                <w:sz w:val="20"/>
                <w:szCs w:val="20"/>
                <w:u w:val="none"/>
                <w:lang w:val="en-US" w:eastAsia="zh-CN" w:bidi="ar-SA"/>
              </w:rPr>
              <w:t>25</w:t>
            </w:r>
          </w:p>
        </w:tc>
        <w:tc>
          <w:tcPr>
            <w:tcW w:w="637" w:type="dxa"/>
            <w:tcBorders>
              <w:left w:val="single" w:color="000000" w:sz="4" w:space="0"/>
              <w:bottom w:val="single" w:color="000000" w:sz="4" w:space="0"/>
              <w:right w:val="single" w:color="000000" w:sz="4" w:space="0"/>
            </w:tcBorders>
            <w:vAlign w:val="center"/>
          </w:tcPr>
          <w:p>
            <w:pPr>
              <w:jc w:val="left"/>
            </w:pPr>
          </w:p>
        </w:tc>
        <w:tc>
          <w:tcPr>
            <w:tcW w:w="19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2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SA"/>
              </w:rPr>
              <w:t>二十五、债务付息支出</w:t>
            </w:r>
          </w:p>
        </w:tc>
        <w:tc>
          <w:tcPr>
            <w:tcW w:w="105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20"/>
                <w:szCs w:val="20"/>
                <w:u w:val="none"/>
                <w:lang w:val="en-US" w:eastAsia="zh-CN" w:bidi="ar-SA"/>
              </w:rPr>
              <w:t>57</w:t>
            </w: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3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5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r>
    </w:tbl>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both"/>
        <w:outlineLvl w:val="0"/>
        <w:rPr>
          <w:rFonts w:ascii="微软雅黑" w:hAnsi="微软雅黑" w:eastAsia="微软雅黑" w:cs="微软雅黑"/>
          <w:b/>
          <w:bCs/>
          <w:spacing w:val="-17"/>
          <w:w w:val="97"/>
          <w:sz w:val="35"/>
          <w:szCs w:val="35"/>
          <w:lang w:eastAsia="zh-CN"/>
        </w:rPr>
      </w:pPr>
    </w:p>
    <w:p>
      <w:pPr>
        <w:pStyle w:val="2"/>
        <w:rPr>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2023年度一般公共预算财政拨款支出决算表</w:t>
      </w:r>
    </w:p>
    <w:tbl>
      <w:tblPr>
        <w:tblStyle w:val="16"/>
        <w:tblW w:w="7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416"/>
        <w:gridCol w:w="416"/>
        <w:gridCol w:w="3616"/>
        <w:gridCol w:w="1023"/>
        <w:gridCol w:w="101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61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096" w:type="dxa"/>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4" w:type="dxa"/>
            <w:gridSpan w:val="4"/>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rPr>
              <w:t>部门：黄陂区应急管理局（本级)</w:t>
            </w:r>
          </w:p>
        </w:tc>
        <w:tc>
          <w:tcPr>
            <w:tcW w:w="1023"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2112" w:type="dxa"/>
            <w:gridSpan w:val="2"/>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4" w:type="dxa"/>
            <w:gridSpan w:val="4"/>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w:t>
            </w:r>
          </w:p>
        </w:tc>
        <w:tc>
          <w:tcPr>
            <w:tcW w:w="313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功能分类</w:t>
            </w:r>
            <w:r>
              <w:rPr>
                <w:rFonts w:hint="eastAsia" w:ascii="宋体" w:hAnsi="宋体" w:eastAsia="宋体" w:cs="宋体"/>
                <w:i w:val="0"/>
                <w:iCs w:val="0"/>
                <w:snapToGrid w:val="0"/>
                <w:color w:val="000000"/>
                <w:kern w:val="0"/>
                <w:sz w:val="20"/>
                <w:szCs w:val="20"/>
                <w:u w:val="none"/>
                <w:lang w:val="en-US" w:eastAsia="zh-CN"/>
              </w:rPr>
              <w:br w:type="textWrapping"/>
            </w:r>
            <w:r>
              <w:rPr>
                <w:rFonts w:hint="eastAsia" w:ascii="宋体" w:hAnsi="宋体" w:eastAsia="宋体" w:cs="宋体"/>
                <w:i w:val="0"/>
                <w:iCs w:val="0"/>
                <w:snapToGrid w:val="0"/>
                <w:color w:val="000000"/>
                <w:kern w:val="0"/>
                <w:sz w:val="20"/>
                <w:szCs w:val="20"/>
                <w:u w:val="none"/>
                <w:lang w:val="en-US" w:eastAsia="zh-CN"/>
              </w:rPr>
              <w:t>科目编码</w:t>
            </w:r>
          </w:p>
        </w:tc>
        <w:tc>
          <w:tcPr>
            <w:tcW w:w="3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102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小计</w:t>
            </w:r>
          </w:p>
        </w:tc>
        <w:tc>
          <w:tcPr>
            <w:tcW w:w="10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基本支出</w:t>
            </w:r>
          </w:p>
        </w:tc>
        <w:tc>
          <w:tcPr>
            <w:tcW w:w="10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类</w:t>
            </w:r>
          </w:p>
        </w:tc>
        <w:tc>
          <w:tcPr>
            <w:tcW w:w="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款</w:t>
            </w:r>
          </w:p>
        </w:tc>
        <w:tc>
          <w:tcPr>
            <w:tcW w:w="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w:t>
            </w:r>
          </w:p>
        </w:tc>
        <w:tc>
          <w:tcPr>
            <w:tcW w:w="3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栏次</w:t>
            </w:r>
          </w:p>
        </w:tc>
        <w:tc>
          <w:tcPr>
            <w:tcW w:w="102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w:t>
            </w:r>
          </w:p>
        </w:tc>
        <w:tc>
          <w:tcPr>
            <w:tcW w:w="10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616"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1,768.32</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697.21</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1,071.12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一般公共服务支出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20136</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其他共产党事务支出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538.34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2013601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行政运行</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538.34</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538.34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208</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社会保障和就业支出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20805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行政事业单位养老支出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6.96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2080505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机关事业单位基本养老保险缴费支出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卫生健康支出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21011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行政事业单位医疗</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4.40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2101102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事业单位医疗</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住房保障支出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住房改革支出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6.07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2210201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住房公积金</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灾害防治及应急管理支出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1,212.56</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141.44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1,071.12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应急管理事务</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1,055.17</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141.44</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913.73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行政运行</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330.24</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72.05</w:t>
            </w: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258.19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一般行政管理事务</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316.84</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2240106</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安全监管</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337.00</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2240150</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事业运行</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69.39</w:t>
            </w: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69.39</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2240199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其他应急管理支出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1.70</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22407</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自然灾害救灾及恢复重建支出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136.30</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136.30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2240703</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自然灾害救灾补助</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136.30</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22499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其他灾害防治及应急管理支出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21.09</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rPr>
              <w:t>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2249999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其他灾害防治及应急管理支出</w:t>
            </w:r>
          </w:p>
        </w:tc>
        <w:tc>
          <w:tcPr>
            <w:tcW w:w="10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21.09</w:t>
            </w:r>
          </w:p>
        </w:tc>
        <w:tc>
          <w:tcPr>
            <w:tcW w:w="10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99"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99"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1栏各行＝（2＋3）栏各行。</w:t>
            </w:r>
          </w:p>
        </w:tc>
      </w:tr>
    </w:tbl>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jc w:val="both"/>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hint="eastAsia" w:ascii="微软雅黑" w:hAnsi="微软雅黑" w:eastAsia="微软雅黑" w:cs="微软雅黑"/>
          <w:b/>
          <w:bCs/>
          <w:spacing w:val="-17"/>
          <w:w w:val="97"/>
          <w:sz w:val="35"/>
          <w:szCs w:val="35"/>
          <w:lang w:eastAsia="zh-CN"/>
        </w:rPr>
      </w:pPr>
      <w:r>
        <w:rPr>
          <w:rFonts w:hint="eastAsia" w:ascii="微软雅黑" w:hAnsi="微软雅黑" w:eastAsia="微软雅黑" w:cs="微软雅黑"/>
          <w:b/>
          <w:bCs/>
          <w:spacing w:val="-17"/>
          <w:w w:val="97"/>
          <w:sz w:val="35"/>
          <w:szCs w:val="35"/>
          <w:lang w:val="en-US" w:eastAsia="zh-CN"/>
        </w:rPr>
        <w:t xml:space="preserve"> </w:t>
      </w:r>
      <w:r>
        <w:rPr>
          <w:rFonts w:ascii="微软雅黑" w:hAnsi="微软雅黑" w:eastAsia="微软雅黑" w:cs="微软雅黑"/>
          <w:b/>
          <w:bCs/>
          <w:spacing w:val="-17"/>
          <w:w w:val="97"/>
          <w:sz w:val="35"/>
          <w:szCs w:val="35"/>
          <w:lang w:eastAsia="zh-CN"/>
        </w:rPr>
        <w:t>2023年度一般公共预算财政拨款基本支出决算明细表</w:t>
      </w:r>
    </w:p>
    <w:tbl>
      <w:tblPr>
        <w:tblStyle w:val="16"/>
        <w:tblW w:w="91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0"/>
        <w:gridCol w:w="2044"/>
        <w:gridCol w:w="177"/>
        <w:gridCol w:w="617"/>
        <w:gridCol w:w="276"/>
        <w:gridCol w:w="274"/>
        <w:gridCol w:w="476"/>
        <w:gridCol w:w="1077"/>
        <w:gridCol w:w="550"/>
        <w:gridCol w:w="253"/>
        <w:gridCol w:w="297"/>
        <w:gridCol w:w="563"/>
        <w:gridCol w:w="1257"/>
        <w:gridCol w:w="7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221"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1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550"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553"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550"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550"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523" w:type="dxa"/>
            <w:gridSpan w:val="3"/>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3938" w:type="dxa"/>
            <w:gridSpan w:val="6"/>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0"/>
                <w:szCs w:val="20"/>
                <w:u w:val="none"/>
                <w:lang w:val="en-US" w:eastAsia="zh-CN"/>
              </w:rPr>
              <w:t>部门：武汉市黄陂区应急管理局（本级)</w:t>
            </w:r>
          </w:p>
        </w:tc>
        <w:tc>
          <w:tcPr>
            <w:tcW w:w="1553" w:type="dxa"/>
            <w:gridSpan w:val="2"/>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550"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550" w:type="dxa"/>
            <w:gridSpan w:val="2"/>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2523" w:type="dxa"/>
            <w:gridSpan w:val="3"/>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3664" w:type="dxa"/>
            <w:gridSpan w:val="5"/>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人员经费</w:t>
            </w:r>
          </w:p>
        </w:tc>
        <w:tc>
          <w:tcPr>
            <w:tcW w:w="5450" w:type="dxa"/>
            <w:gridSpan w:val="9"/>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科目代码</w:t>
            </w:r>
          </w:p>
        </w:tc>
        <w:tc>
          <w:tcPr>
            <w:tcW w:w="20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1070" w:type="dxa"/>
            <w:gridSpan w:val="3"/>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决算数</w:t>
            </w:r>
          </w:p>
        </w:tc>
        <w:tc>
          <w:tcPr>
            <w:tcW w:w="75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科目代码</w:t>
            </w:r>
          </w:p>
        </w:tc>
        <w:tc>
          <w:tcPr>
            <w:tcW w:w="10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803"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决算数</w:t>
            </w:r>
          </w:p>
        </w:tc>
        <w:tc>
          <w:tcPr>
            <w:tcW w:w="86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科目代码</w:t>
            </w:r>
          </w:p>
        </w:tc>
        <w:tc>
          <w:tcPr>
            <w:tcW w:w="125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70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0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70" w:type="dxa"/>
            <w:gridSpan w:val="3"/>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5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03"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86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5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工资福利支出</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618.97</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商品和服务支出</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15.96</w:t>
            </w: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资本性支出</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30101</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基本工资</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241.79</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30201</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办公费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1.02</w:t>
            </w: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31002</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办公设备购置</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30102</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津贴补贴</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219.33</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30202</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印刷费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31003</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专用设备购置</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30103</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奖金</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83.27</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30203</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咨询费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31007</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信息网络及软件购置更新</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30106</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伙食补助费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30204</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手续费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31013</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公务用车购置</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30107</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绩效工资</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9.11</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30205</w:t>
            </w:r>
          </w:p>
        </w:tc>
        <w:tc>
          <w:tcPr>
            <w:tcW w:w="1077"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水费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31021</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文物和陈列品购置</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30108</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机关事业单位基本养老保险缴费</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6.96</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30206</w:t>
            </w:r>
          </w:p>
        </w:tc>
        <w:tc>
          <w:tcPr>
            <w:tcW w:w="1077"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电费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31022</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无形资产购置</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30109</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职业年金缴费</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11.68</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30207</w:t>
            </w:r>
          </w:p>
        </w:tc>
        <w:tc>
          <w:tcPr>
            <w:tcW w:w="1077"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邮电费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3.73</w:t>
            </w:r>
          </w:p>
        </w:tc>
        <w:tc>
          <w:tcPr>
            <w:tcW w:w="86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31099</w:t>
            </w:r>
          </w:p>
        </w:tc>
        <w:tc>
          <w:tcPr>
            <w:tcW w:w="12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其他资本性支出</w:t>
            </w:r>
          </w:p>
        </w:tc>
        <w:tc>
          <w:tcPr>
            <w:tcW w:w="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30110</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职工基本医疗保险缴费</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4.40</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30208</w:t>
            </w:r>
          </w:p>
        </w:tc>
        <w:tc>
          <w:tcPr>
            <w:tcW w:w="1077"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取暖费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30111</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公务员医疗补助缴费</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35.62</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30209</w:t>
            </w:r>
          </w:p>
        </w:tc>
        <w:tc>
          <w:tcPr>
            <w:tcW w:w="1077"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物业管理费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30112</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其他社会保障缴费</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0.74</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30211</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差旅费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1.74</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30113</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住房公积金</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6.07</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30212</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因公出国（境）费用</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38"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30114</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医疗费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30213</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维修（护）费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0.23</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30199</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其他工资福利支出</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30214</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租赁费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0.19</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对个人和家庭的补助</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62.27</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30215</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会议费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30301</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离休费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30216</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培训费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30302</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退休费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30217</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公务接待费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30303</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退职（役）费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30218</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专用材料费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08"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30304</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抚恤金</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30224</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被装购置费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30305</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生活补助</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51.97</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30225</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专用燃料费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30306</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救济费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30226</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劳务费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30307</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医疗费补助</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30227</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委托业务费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1.25</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30308</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助学金</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30228</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工会经费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0.37</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30309</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奖励金</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30229</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福利费</w:t>
            </w:r>
          </w:p>
        </w:tc>
        <w:tc>
          <w:tcPr>
            <w:tcW w:w="80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30310</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个人农业生产补贴</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30231</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公务用车运行维护费</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30311</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代缴社会保险费</w:t>
            </w: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30239</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其他交通费用</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1.08</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30399</w:t>
            </w:r>
          </w:p>
        </w:tc>
        <w:tc>
          <w:tcPr>
            <w:tcW w:w="20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其他对个人和家庭的补助</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10.30</w:t>
            </w: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30240</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税金及附加费用</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204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070" w:type="dxa"/>
            <w:gridSpan w:val="3"/>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50" w:type="dxa"/>
            <w:gridSpan w:val="2"/>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30299</w:t>
            </w:r>
          </w:p>
        </w:tc>
        <w:tc>
          <w:tcPr>
            <w:tcW w:w="10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  其他商品和服务支出</w:t>
            </w:r>
          </w:p>
        </w:tc>
        <w:tc>
          <w:tcPr>
            <w:tcW w:w="80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0.73</w:t>
            </w:r>
          </w:p>
        </w:tc>
        <w:tc>
          <w:tcPr>
            <w:tcW w:w="860" w:type="dxa"/>
            <w:gridSpan w:val="2"/>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9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人员经费合计</w:t>
            </w:r>
          </w:p>
        </w:tc>
        <w:tc>
          <w:tcPr>
            <w:tcW w:w="107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681.25</w:t>
            </w:r>
          </w:p>
        </w:tc>
        <w:tc>
          <w:tcPr>
            <w:tcW w:w="4747" w:type="dxa"/>
            <w:gridSpan w:val="8"/>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公用经费合计</w:t>
            </w:r>
          </w:p>
        </w:tc>
        <w:tc>
          <w:tcPr>
            <w:tcW w:w="733"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44" w:type="dxa"/>
            <w:gridSpan w:val="1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注：本表反映部门本年度一般公共预算财政拨款基本支出明细情况。</w:t>
            </w:r>
          </w:p>
        </w:tc>
      </w:tr>
    </w:tbl>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ind w:left="2805"/>
        <w:outlineLvl w:val="0"/>
        <w:rPr>
          <w:rFonts w:ascii="微软雅黑" w:hAnsi="微软雅黑" w:eastAsia="微软雅黑" w:cs="微软雅黑"/>
          <w:b/>
          <w:bCs/>
          <w:spacing w:val="-17"/>
          <w:w w:val="97"/>
          <w:sz w:val="35"/>
          <w:szCs w:val="35"/>
          <w:lang w:eastAsia="zh-CN"/>
        </w:rPr>
      </w:pPr>
    </w:p>
    <w:p>
      <w:pPr>
        <w:spacing w:before="150" w:line="187" w:lineRule="auto"/>
        <w:jc w:val="both"/>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2023年度政府性基金预算财政拨款收入支出决算表</w:t>
      </w:r>
    </w:p>
    <w:tbl>
      <w:tblPr>
        <w:tblStyle w:val="16"/>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
        <w:gridCol w:w="314"/>
        <w:gridCol w:w="314"/>
        <w:gridCol w:w="609"/>
        <w:gridCol w:w="707"/>
        <w:gridCol w:w="609"/>
        <w:gridCol w:w="707"/>
        <w:gridCol w:w="609"/>
        <w:gridCol w:w="707"/>
        <w:gridCol w:w="609"/>
        <w:gridCol w:w="707"/>
        <w:gridCol w:w="609"/>
        <w:gridCol w:w="707"/>
        <w:gridCol w:w="577"/>
        <w:gridCol w:w="668"/>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14"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14"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09"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0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09"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0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09"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0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09"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0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09"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0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277" w:type="dxa"/>
            <w:gridSpan w:val="2"/>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73" w:type="dxa"/>
            <w:gridSpan w:val="7"/>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1"/>
                <w:szCs w:val="21"/>
                <w:u w:val="none"/>
                <w:lang w:val="en-US" w:eastAsia="zh-CN"/>
              </w:rPr>
              <w:t>部门：黄陂区应急局（本级）</w:t>
            </w:r>
          </w:p>
        </w:tc>
        <w:tc>
          <w:tcPr>
            <w:tcW w:w="1925" w:type="dxa"/>
            <w:gridSpan w:val="3"/>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4"/>
                <w:szCs w:val="24"/>
                <w:u w:val="none"/>
                <w:lang w:val="en-US" w:eastAsia="zh-CN"/>
              </w:rPr>
              <w:t>2023年度</w:t>
            </w:r>
          </w:p>
        </w:tc>
        <w:tc>
          <w:tcPr>
            <w:tcW w:w="707"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707"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1854" w:type="dxa"/>
            <w:gridSpan w:val="3"/>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0" w:type="dxa"/>
            <w:gridSpan w:val="4"/>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w:t>
            </w:r>
          </w:p>
        </w:tc>
        <w:tc>
          <w:tcPr>
            <w:tcW w:w="1316"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年初结转和结余</w:t>
            </w:r>
          </w:p>
        </w:tc>
        <w:tc>
          <w:tcPr>
            <w:tcW w:w="1316"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本年收入</w:t>
            </w:r>
          </w:p>
        </w:tc>
        <w:tc>
          <w:tcPr>
            <w:tcW w:w="3916" w:type="dxa"/>
            <w:gridSpan w:val="6"/>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本年支出</w:t>
            </w:r>
          </w:p>
        </w:tc>
        <w:tc>
          <w:tcPr>
            <w:tcW w:w="1277"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功能分类 </w:t>
            </w:r>
            <w:r>
              <w:rPr>
                <w:rFonts w:hint="eastAsia" w:ascii="宋体" w:hAnsi="宋体" w:eastAsia="宋体" w:cs="宋体"/>
                <w:i w:val="0"/>
                <w:iCs w:val="0"/>
                <w:snapToGrid w:val="0"/>
                <w:color w:val="000000"/>
                <w:kern w:val="0"/>
                <w:sz w:val="20"/>
                <w:szCs w:val="20"/>
                <w:u w:val="none"/>
                <w:lang w:val="en-US" w:eastAsia="zh-CN"/>
              </w:rPr>
              <w:br w:type="textWrapping"/>
            </w:r>
            <w:r>
              <w:rPr>
                <w:rFonts w:hint="eastAsia" w:ascii="宋体" w:hAnsi="宋体" w:eastAsia="宋体" w:cs="宋体"/>
                <w:i w:val="0"/>
                <w:iCs w:val="0"/>
                <w:snapToGrid w:val="0"/>
                <w:color w:val="000000"/>
                <w:kern w:val="0"/>
                <w:sz w:val="20"/>
                <w:szCs w:val="20"/>
                <w:u w:val="none"/>
                <w:lang w:val="en-US" w:eastAsia="zh-CN"/>
              </w:rPr>
              <w:t>科目编码</w:t>
            </w:r>
          </w:p>
        </w:tc>
        <w:tc>
          <w:tcPr>
            <w:tcW w:w="60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1316"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16"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916" w:type="dxa"/>
            <w:gridSpan w:val="6"/>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7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0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16"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16"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1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小计</w:t>
            </w:r>
          </w:p>
        </w:tc>
        <w:tc>
          <w:tcPr>
            <w:tcW w:w="131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基本支出</w:t>
            </w:r>
          </w:p>
        </w:tc>
        <w:tc>
          <w:tcPr>
            <w:tcW w:w="1284"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项目支出</w:t>
            </w:r>
          </w:p>
        </w:tc>
        <w:tc>
          <w:tcPr>
            <w:tcW w:w="127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0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决算填报数</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拟公开数</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决算填报数</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拟公开数</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决算填报数</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拟公开数</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决算填报数</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拟公开数</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决算填报数</w:t>
            </w:r>
          </w:p>
        </w:tc>
        <w:tc>
          <w:tcPr>
            <w:tcW w:w="5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拟公开数</w:t>
            </w:r>
          </w:p>
        </w:tc>
        <w:tc>
          <w:tcPr>
            <w:tcW w:w="6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决算填报数</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拟公开数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类</w:t>
            </w:r>
          </w:p>
        </w:tc>
        <w:tc>
          <w:tcPr>
            <w:tcW w:w="3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款</w:t>
            </w:r>
          </w:p>
        </w:tc>
        <w:tc>
          <w:tcPr>
            <w:tcW w:w="3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栏次</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4</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6</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7</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8</w:t>
            </w:r>
          </w:p>
        </w:tc>
        <w:tc>
          <w:tcPr>
            <w:tcW w:w="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9</w:t>
            </w:r>
          </w:p>
        </w:tc>
        <w:tc>
          <w:tcPr>
            <w:tcW w:w="5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10</w:t>
            </w:r>
          </w:p>
        </w:tc>
        <w:tc>
          <w:tcPr>
            <w:tcW w:w="6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w:t>
            </w:r>
          </w:p>
        </w:tc>
        <w:tc>
          <w:tcPr>
            <w:tcW w:w="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09"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57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6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60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5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bl>
    <w:p>
      <w:pPr>
        <w:spacing w:before="150" w:line="187" w:lineRule="auto"/>
        <w:jc w:val="left"/>
        <w:outlineLvl w:val="0"/>
        <w:rPr>
          <w:rFonts w:ascii="微软雅黑" w:hAnsi="微软雅黑" w:eastAsia="微软雅黑" w:cs="微软雅黑"/>
          <w:b/>
          <w:bCs/>
          <w:spacing w:val="-17"/>
          <w:w w:val="97"/>
          <w:sz w:val="35"/>
          <w:szCs w:val="35"/>
          <w:lang w:eastAsia="zh-CN"/>
        </w:rPr>
      </w:pPr>
      <w:r>
        <w:rPr>
          <w:rFonts w:ascii="仿宋" w:hAnsi="仿宋" w:eastAsia="仿宋" w:cs="仿宋"/>
          <w:b/>
          <w:bCs/>
          <w:spacing w:val="-8"/>
          <w:sz w:val="32"/>
          <w:szCs w:val="32"/>
          <w:lang w:eastAsia="zh-CN"/>
        </w:rPr>
        <w:t>本</w:t>
      </w:r>
      <w:r>
        <w:rPr>
          <w:rFonts w:hint="eastAsia" w:ascii="仿宋" w:hAnsi="仿宋" w:eastAsia="仿宋" w:cs="仿宋"/>
          <w:b/>
          <w:bCs/>
          <w:spacing w:val="-8"/>
          <w:sz w:val="32"/>
          <w:szCs w:val="32"/>
          <w:lang w:val="en-US" w:eastAsia="zh-CN"/>
        </w:rPr>
        <w:t>单位</w:t>
      </w:r>
      <w:r>
        <w:rPr>
          <w:rFonts w:ascii="仿宋" w:hAnsi="仿宋" w:eastAsia="仿宋" w:cs="仿宋"/>
          <w:b/>
          <w:bCs/>
          <w:spacing w:val="-8"/>
          <w:sz w:val="32"/>
          <w:szCs w:val="32"/>
          <w:lang w:eastAsia="zh-CN"/>
        </w:rPr>
        <w:t>当年无政</w:t>
      </w:r>
      <w:r>
        <w:rPr>
          <w:rFonts w:ascii="仿宋" w:hAnsi="仿宋" w:eastAsia="仿宋" w:cs="仿宋"/>
          <w:b/>
          <w:bCs/>
          <w:spacing w:val="-11"/>
          <w:sz w:val="32"/>
          <w:szCs w:val="32"/>
          <w:lang w:eastAsia="zh-CN"/>
        </w:rPr>
        <w:t>府性基金预算财政拨款收入支出</w:t>
      </w:r>
    </w:p>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both"/>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p>
    <w:p>
      <w:pPr>
        <w:spacing w:before="150" w:line="187" w:lineRule="auto"/>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2023年度国有资本经营预算财政拨款支出决算表</w:t>
      </w:r>
    </w:p>
    <w:tbl>
      <w:tblPr>
        <w:tblStyle w:val="16"/>
        <w:tblW w:w="7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686"/>
        <w:gridCol w:w="686"/>
        <w:gridCol w:w="1678"/>
        <w:gridCol w:w="741"/>
        <w:gridCol w:w="1028"/>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8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86"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678"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74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028"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6" w:type="dxa"/>
            <w:gridSpan w:val="4"/>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rPr>
              <w:t>部门：黄陂区应急管理局（本级）</w:t>
            </w:r>
          </w:p>
        </w:tc>
        <w:tc>
          <w:tcPr>
            <w:tcW w:w="741" w:type="dxa"/>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2023年度</w:t>
            </w:r>
          </w:p>
        </w:tc>
        <w:tc>
          <w:tcPr>
            <w:tcW w:w="2601" w:type="dxa"/>
            <w:gridSpan w:val="2"/>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6" w:type="dxa"/>
            <w:gridSpan w:val="4"/>
            <w:tcBorders>
              <w:top w:val="nil"/>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w:t>
            </w:r>
          </w:p>
        </w:tc>
        <w:tc>
          <w:tcPr>
            <w:tcW w:w="3342"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05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功能分类</w:t>
            </w:r>
            <w:r>
              <w:rPr>
                <w:rFonts w:hint="eastAsia" w:ascii="宋体" w:hAnsi="宋体" w:eastAsia="宋体" w:cs="宋体"/>
                <w:i w:val="0"/>
                <w:iCs w:val="0"/>
                <w:snapToGrid w:val="0"/>
                <w:color w:val="000000"/>
                <w:kern w:val="0"/>
                <w:sz w:val="20"/>
                <w:szCs w:val="20"/>
                <w:u w:val="none"/>
                <w:lang w:val="en-US" w:eastAsia="zh-CN"/>
              </w:rPr>
              <w:br w:type="textWrapping"/>
            </w:r>
            <w:r>
              <w:rPr>
                <w:rFonts w:hint="eastAsia" w:ascii="宋体" w:hAnsi="宋体" w:eastAsia="宋体" w:cs="宋体"/>
                <w:i w:val="0"/>
                <w:iCs w:val="0"/>
                <w:snapToGrid w:val="0"/>
                <w:color w:val="000000"/>
                <w:kern w:val="0"/>
                <w:sz w:val="20"/>
                <w:szCs w:val="20"/>
                <w:u w:val="none"/>
                <w:lang w:val="en-US" w:eastAsia="zh-CN"/>
              </w:rPr>
              <w:t>科目编码</w:t>
            </w:r>
          </w:p>
        </w:tc>
        <w:tc>
          <w:tcPr>
            <w:tcW w:w="16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科目名称</w:t>
            </w:r>
          </w:p>
        </w:tc>
        <w:tc>
          <w:tcPr>
            <w:tcW w:w="7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10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基本支出</w:t>
            </w:r>
          </w:p>
        </w:tc>
        <w:tc>
          <w:tcPr>
            <w:tcW w:w="157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0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7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0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57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类</w:t>
            </w:r>
          </w:p>
        </w:tc>
        <w:tc>
          <w:tcPr>
            <w:tcW w:w="6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款</w:t>
            </w:r>
          </w:p>
        </w:tc>
        <w:tc>
          <w:tcPr>
            <w:tcW w:w="6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项</w:t>
            </w:r>
          </w:p>
        </w:tc>
        <w:tc>
          <w:tcPr>
            <w:tcW w:w="16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栏次</w:t>
            </w:r>
          </w:p>
        </w:tc>
        <w:tc>
          <w:tcPr>
            <w:tcW w:w="7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w:t>
            </w:r>
          </w:p>
        </w:tc>
        <w:tc>
          <w:tcPr>
            <w:tcW w:w="10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w:t>
            </w:r>
          </w:p>
        </w:tc>
        <w:tc>
          <w:tcPr>
            <w:tcW w:w="157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78" w:type="dxa"/>
            <w:tcBorders>
              <w:top w:val="nil"/>
              <w:left w:val="nil"/>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74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57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05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6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57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78"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78"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1栏各行＝（2＋3）栏各行。</w:t>
            </w:r>
          </w:p>
        </w:tc>
      </w:tr>
    </w:tbl>
    <w:p>
      <w:pPr>
        <w:spacing w:before="150" w:line="187" w:lineRule="auto"/>
        <w:jc w:val="left"/>
        <w:outlineLvl w:val="0"/>
        <w:rPr>
          <w:rFonts w:ascii="微软雅黑" w:hAnsi="微软雅黑" w:eastAsia="微软雅黑" w:cs="微软雅黑"/>
          <w:b/>
          <w:bCs/>
          <w:spacing w:val="-17"/>
          <w:w w:val="97"/>
          <w:sz w:val="35"/>
          <w:szCs w:val="35"/>
          <w:lang w:eastAsia="zh-CN"/>
        </w:rPr>
      </w:pPr>
      <w:r>
        <w:rPr>
          <w:rFonts w:hint="eastAsia" w:ascii="仿宋" w:hAnsi="仿宋" w:eastAsia="仿宋" w:cs="仿宋"/>
          <w:b/>
          <w:bCs/>
          <w:spacing w:val="-10"/>
          <w:sz w:val="32"/>
          <w:szCs w:val="32"/>
          <w:lang w:val="en-US" w:eastAsia="zh-CN"/>
        </w:rPr>
        <w:t xml:space="preserve">       </w:t>
      </w:r>
      <w:r>
        <w:rPr>
          <w:rFonts w:ascii="仿宋" w:hAnsi="仿宋" w:eastAsia="仿宋" w:cs="仿宋"/>
          <w:b/>
          <w:bCs/>
          <w:spacing w:val="-10"/>
          <w:sz w:val="32"/>
          <w:szCs w:val="32"/>
          <w:lang w:eastAsia="zh-CN"/>
        </w:rPr>
        <w:t>本</w:t>
      </w:r>
      <w:r>
        <w:rPr>
          <w:rFonts w:hint="eastAsia" w:ascii="仿宋" w:hAnsi="仿宋" w:eastAsia="仿宋" w:cs="仿宋"/>
          <w:b/>
          <w:bCs/>
          <w:spacing w:val="-10"/>
          <w:sz w:val="32"/>
          <w:szCs w:val="32"/>
          <w:lang w:val="en-US" w:eastAsia="zh-CN"/>
        </w:rPr>
        <w:t>单位</w:t>
      </w:r>
      <w:r>
        <w:rPr>
          <w:rFonts w:ascii="仿宋" w:hAnsi="仿宋" w:eastAsia="仿宋" w:cs="仿宋"/>
          <w:b/>
          <w:bCs/>
          <w:spacing w:val="-10"/>
          <w:sz w:val="32"/>
          <w:szCs w:val="32"/>
          <w:lang w:eastAsia="zh-CN"/>
        </w:rPr>
        <w:t>当年无国有资本经营预算财政拨款支出</w:t>
      </w:r>
    </w:p>
    <w:p>
      <w:pPr>
        <w:spacing w:before="150" w:line="187" w:lineRule="auto"/>
        <w:jc w:val="both"/>
        <w:outlineLvl w:val="0"/>
        <w:rPr>
          <w:rFonts w:ascii="微软雅黑" w:hAnsi="微软雅黑" w:eastAsia="微软雅黑" w:cs="微软雅黑"/>
          <w:b/>
          <w:bCs/>
          <w:spacing w:val="-17"/>
          <w:w w:val="97"/>
          <w:sz w:val="35"/>
          <w:szCs w:val="35"/>
          <w:lang w:eastAsia="zh-CN"/>
        </w:rPr>
      </w:pPr>
    </w:p>
    <w:p>
      <w:pPr>
        <w:spacing w:before="150" w:line="187" w:lineRule="auto"/>
        <w:ind w:firstLine="306" w:firstLineChars="100"/>
        <w:jc w:val="center"/>
        <w:outlineLvl w:val="0"/>
        <w:rPr>
          <w:rFonts w:ascii="微软雅黑" w:hAnsi="微软雅黑" w:eastAsia="微软雅黑" w:cs="微软雅黑"/>
          <w:b/>
          <w:bCs/>
          <w:spacing w:val="-17"/>
          <w:w w:val="97"/>
          <w:sz w:val="35"/>
          <w:szCs w:val="35"/>
          <w:lang w:eastAsia="zh-CN"/>
        </w:rPr>
      </w:pPr>
      <w:r>
        <w:rPr>
          <w:rFonts w:ascii="微软雅黑" w:hAnsi="微软雅黑" w:eastAsia="微软雅黑" w:cs="微软雅黑"/>
          <w:b/>
          <w:bCs/>
          <w:spacing w:val="-17"/>
          <w:w w:val="97"/>
          <w:sz w:val="35"/>
          <w:szCs w:val="35"/>
          <w:lang w:eastAsia="zh-CN"/>
        </w:rPr>
        <w:t>2023年度财政拨款“ 三公 ”经费支出决算表</w:t>
      </w:r>
    </w:p>
    <w:tbl>
      <w:tblPr>
        <w:tblStyle w:val="16"/>
        <w:tblW w:w="89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1790"/>
        <w:gridCol w:w="250"/>
        <w:gridCol w:w="430"/>
        <w:gridCol w:w="202"/>
        <w:gridCol w:w="408"/>
        <w:gridCol w:w="85"/>
        <w:gridCol w:w="355"/>
        <w:gridCol w:w="260"/>
        <w:gridCol w:w="233"/>
        <w:gridCol w:w="247"/>
        <w:gridCol w:w="601"/>
        <w:gridCol w:w="99"/>
        <w:gridCol w:w="470"/>
        <w:gridCol w:w="63"/>
        <w:gridCol w:w="493"/>
        <w:gridCol w:w="102"/>
        <w:gridCol w:w="253"/>
        <w:gridCol w:w="349"/>
        <w:gridCol w:w="710"/>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84" w:type="dxa"/>
            <w:gridSpan w:val="3"/>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32"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93"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55"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93"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247"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01"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632" w:type="dxa"/>
            <w:gridSpan w:val="3"/>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355" w:type="dxa"/>
            <w:gridSpan w:val="2"/>
            <w:tcBorders>
              <w:top w:val="nil"/>
              <w:left w:val="nil"/>
              <w:bottom w:val="nil"/>
              <w:right w:val="nil"/>
            </w:tcBorders>
            <w:vAlign w:val="center"/>
          </w:tcPr>
          <w:p>
            <w:pPr>
              <w:jc w:val="left"/>
              <w:rPr>
                <w:rFonts w:hint="eastAsia" w:ascii="宋体" w:hAnsi="宋体" w:eastAsia="宋体" w:cs="宋体"/>
                <w:i w:val="0"/>
                <w:iCs w:val="0"/>
                <w:color w:val="000000"/>
                <w:sz w:val="18"/>
                <w:szCs w:val="18"/>
                <w:u w:val="none"/>
              </w:rPr>
            </w:pPr>
          </w:p>
        </w:tc>
        <w:tc>
          <w:tcPr>
            <w:tcW w:w="1776" w:type="dxa"/>
            <w:gridSpan w:val="3"/>
            <w:tcBorders>
              <w:top w:val="nil"/>
              <w:left w:val="nil"/>
              <w:bottom w:val="nil"/>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4" w:type="dxa"/>
            <w:gridSpan w:val="8"/>
            <w:tcBorders>
              <w:top w:val="nil"/>
              <w:left w:val="nil"/>
              <w:bottom w:val="single" w:color="000000" w:sz="4" w:space="0"/>
              <w:right w:val="nil"/>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2"/>
                <w:szCs w:val="22"/>
                <w:u w:val="none"/>
                <w:lang w:val="en-US" w:eastAsia="zh-CN"/>
              </w:rPr>
              <w:t>部门：黄陂区应急管理局（本级)</w:t>
            </w:r>
          </w:p>
        </w:tc>
        <w:tc>
          <w:tcPr>
            <w:tcW w:w="1341" w:type="dxa"/>
            <w:gridSpan w:val="4"/>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2023年度</w:t>
            </w:r>
          </w:p>
        </w:tc>
        <w:tc>
          <w:tcPr>
            <w:tcW w:w="632" w:type="dxa"/>
            <w:gridSpan w:val="3"/>
            <w:tcBorders>
              <w:top w:val="nil"/>
              <w:left w:val="nil"/>
              <w:bottom w:val="single" w:color="000000" w:sz="4" w:space="0"/>
              <w:right w:val="nil"/>
            </w:tcBorders>
            <w:vAlign w:val="center"/>
          </w:tcPr>
          <w:p>
            <w:pPr>
              <w:jc w:val="center"/>
              <w:rPr>
                <w:rFonts w:hint="eastAsia" w:ascii="宋体" w:hAnsi="宋体" w:eastAsia="宋体" w:cs="宋体"/>
                <w:i w:val="0"/>
                <w:iCs w:val="0"/>
                <w:color w:val="000000"/>
                <w:sz w:val="18"/>
                <w:szCs w:val="18"/>
                <w:u w:val="none"/>
              </w:rPr>
            </w:pPr>
          </w:p>
        </w:tc>
        <w:tc>
          <w:tcPr>
            <w:tcW w:w="2624" w:type="dxa"/>
            <w:gridSpan w:val="6"/>
            <w:tcBorders>
              <w:top w:val="nil"/>
              <w:left w:val="nil"/>
              <w:bottom w:val="single" w:color="000000" w:sz="4" w:space="0"/>
              <w:right w:val="nil"/>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04" w:type="dxa"/>
            <w:gridSpan w:val="11"/>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预算数</w:t>
            </w:r>
          </w:p>
        </w:tc>
        <w:tc>
          <w:tcPr>
            <w:tcW w:w="3857" w:type="dxa"/>
            <w:gridSpan w:val="10"/>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17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因公出国（境）费</w:t>
            </w:r>
          </w:p>
        </w:tc>
        <w:tc>
          <w:tcPr>
            <w:tcW w:w="1990" w:type="dxa"/>
            <w:gridSpan w:val="7"/>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公务用车购置及运行维护费</w:t>
            </w:r>
          </w:p>
        </w:tc>
        <w:tc>
          <w:tcPr>
            <w:tcW w:w="48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公务接待费</w:t>
            </w:r>
          </w:p>
        </w:tc>
        <w:tc>
          <w:tcPr>
            <w:tcW w:w="70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合计</w:t>
            </w:r>
          </w:p>
        </w:tc>
        <w:tc>
          <w:tcPr>
            <w:tcW w:w="4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因公出国（境）费</w:t>
            </w:r>
          </w:p>
        </w:tc>
        <w:tc>
          <w:tcPr>
            <w:tcW w:w="1970" w:type="dxa"/>
            <w:gridSpan w:val="6"/>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公务用车购置及运行维护费</w:t>
            </w:r>
          </w:p>
        </w:tc>
        <w:tc>
          <w:tcPr>
            <w:tcW w:w="71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8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小计</w:t>
            </w:r>
          </w:p>
        </w:tc>
        <w:tc>
          <w:tcPr>
            <w:tcW w:w="61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公务用车购置费</w:t>
            </w:r>
          </w:p>
        </w:tc>
        <w:tc>
          <w:tcPr>
            <w:tcW w:w="70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公务用车运行维护费</w:t>
            </w:r>
          </w:p>
        </w:tc>
        <w:tc>
          <w:tcPr>
            <w:tcW w:w="48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55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小计</w:t>
            </w:r>
          </w:p>
        </w:tc>
        <w:tc>
          <w:tcPr>
            <w:tcW w:w="70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公务用车购置费</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公务用车运行维护费</w:t>
            </w:r>
          </w:p>
        </w:tc>
        <w:tc>
          <w:tcPr>
            <w:tcW w:w="7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w:t>
            </w:r>
          </w:p>
        </w:tc>
        <w:tc>
          <w:tcPr>
            <w:tcW w:w="17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w:t>
            </w:r>
          </w:p>
        </w:tc>
        <w:tc>
          <w:tcPr>
            <w:tcW w:w="68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3</w:t>
            </w:r>
          </w:p>
        </w:tc>
        <w:tc>
          <w:tcPr>
            <w:tcW w:w="61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4</w:t>
            </w:r>
          </w:p>
        </w:tc>
        <w:tc>
          <w:tcPr>
            <w:tcW w:w="70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5</w:t>
            </w:r>
          </w:p>
        </w:tc>
        <w:tc>
          <w:tcPr>
            <w:tcW w:w="48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6</w:t>
            </w:r>
          </w:p>
        </w:tc>
        <w:tc>
          <w:tcPr>
            <w:tcW w:w="70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7</w:t>
            </w:r>
          </w:p>
        </w:tc>
        <w:tc>
          <w:tcPr>
            <w:tcW w:w="4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8</w:t>
            </w:r>
          </w:p>
        </w:tc>
        <w:tc>
          <w:tcPr>
            <w:tcW w:w="658"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9</w:t>
            </w:r>
          </w:p>
        </w:tc>
        <w:tc>
          <w:tcPr>
            <w:tcW w:w="60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10</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11</w:t>
            </w:r>
          </w:p>
        </w:tc>
        <w:tc>
          <w:tcPr>
            <w:tcW w:w="7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17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8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61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00"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48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4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658" w:type="dxa"/>
            <w:gridSpan w:val="3"/>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602"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7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2.60</w:t>
            </w:r>
          </w:p>
        </w:tc>
        <w:tc>
          <w:tcPr>
            <w:tcW w:w="7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61" w:type="dxa"/>
            <w:gridSpan w:val="2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61" w:type="dxa"/>
            <w:gridSpan w:val="2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rPr>
              <w:t>1栏＝（2＋3＋6）栏；3栏＝（4＋5）栏；7栏＝（8＋9＋12）栏；9栏=（10+11）栏。</w:t>
            </w:r>
          </w:p>
        </w:tc>
      </w:tr>
    </w:tbl>
    <w:p>
      <w:pPr>
        <w:spacing w:before="150" w:line="187" w:lineRule="auto"/>
        <w:ind w:firstLine="306" w:firstLineChars="100"/>
        <w:jc w:val="center"/>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50" w:line="187" w:lineRule="auto"/>
        <w:outlineLvl w:val="0"/>
        <w:rPr>
          <w:rFonts w:ascii="微软雅黑" w:hAnsi="微软雅黑" w:eastAsia="微软雅黑" w:cs="微软雅黑"/>
          <w:b/>
          <w:bCs/>
          <w:spacing w:val="-17"/>
          <w:w w:val="97"/>
          <w:sz w:val="35"/>
          <w:szCs w:val="35"/>
          <w:lang w:eastAsia="zh-CN"/>
        </w:rPr>
      </w:pPr>
    </w:p>
    <w:p>
      <w:pPr>
        <w:spacing w:before="143" w:line="237" w:lineRule="auto"/>
        <w:ind w:right="1533"/>
        <w:jc w:val="both"/>
        <w:rPr>
          <w:rFonts w:ascii="黑体" w:hAnsi="黑体" w:eastAsia="黑体" w:cs="黑体"/>
          <w:spacing w:val="-4"/>
          <w:sz w:val="44"/>
          <w:szCs w:val="44"/>
          <w:lang w:eastAsia="zh-CN"/>
        </w:rPr>
      </w:pPr>
    </w:p>
    <w:p>
      <w:pPr>
        <w:spacing w:before="143" w:line="237" w:lineRule="auto"/>
        <w:ind w:right="1533"/>
        <w:jc w:val="both"/>
        <w:rPr>
          <w:rFonts w:ascii="黑体" w:hAnsi="黑体" w:eastAsia="黑体" w:cs="黑体"/>
          <w:spacing w:val="-4"/>
          <w:sz w:val="44"/>
          <w:szCs w:val="44"/>
          <w:lang w:eastAsia="zh-CN"/>
        </w:rPr>
      </w:pPr>
      <w:r>
        <w:rPr>
          <w:rFonts w:hint="eastAsia" w:ascii="黑体" w:hAnsi="黑体" w:eastAsia="黑体" w:cs="黑体"/>
          <w:spacing w:val="-4"/>
          <w:sz w:val="44"/>
          <w:szCs w:val="44"/>
          <w:lang w:val="en-US" w:eastAsia="zh-CN"/>
        </w:rPr>
        <w:t xml:space="preserve">               </w:t>
      </w:r>
      <w:r>
        <w:rPr>
          <w:rFonts w:ascii="黑体" w:hAnsi="黑体" w:eastAsia="黑体" w:cs="黑体"/>
          <w:spacing w:val="-4"/>
          <w:sz w:val="44"/>
          <w:szCs w:val="44"/>
          <w:lang w:eastAsia="zh-CN"/>
        </w:rPr>
        <w:t>第三部分</w:t>
      </w:r>
    </w:p>
    <w:p>
      <w:pPr>
        <w:spacing w:before="143" w:line="237" w:lineRule="auto"/>
        <w:ind w:right="25"/>
        <w:jc w:val="both"/>
        <w:rPr>
          <w:rFonts w:hint="eastAsia" w:ascii="黑体" w:hAnsi="黑体" w:eastAsia="黑体" w:cs="黑体"/>
          <w:sz w:val="44"/>
          <w:szCs w:val="44"/>
          <w:lang w:eastAsia="zh-CN"/>
        </w:rPr>
      </w:pPr>
      <w:r>
        <w:rPr>
          <w:rFonts w:hint="eastAsia" w:ascii="黑体" w:hAnsi="黑体" w:eastAsia="黑体" w:cs="黑体"/>
          <w:spacing w:val="-4"/>
          <w:sz w:val="44"/>
          <w:szCs w:val="44"/>
          <w:lang w:val="en-US" w:eastAsia="zh-CN"/>
        </w:rPr>
        <w:t>黄陂区应急管理局</w:t>
      </w:r>
      <w:r>
        <w:rPr>
          <w:rFonts w:ascii="黑体" w:hAnsi="黑体" w:eastAsia="黑体" w:cs="黑体"/>
          <w:spacing w:val="-4"/>
          <w:sz w:val="44"/>
          <w:szCs w:val="44"/>
          <w:lang w:eastAsia="zh-CN"/>
        </w:rPr>
        <w:t>2023</w:t>
      </w:r>
      <w:r>
        <w:rPr>
          <w:rFonts w:ascii="黑体" w:hAnsi="黑体" w:eastAsia="黑体" w:cs="黑体"/>
          <w:spacing w:val="-92"/>
          <w:sz w:val="44"/>
          <w:szCs w:val="44"/>
          <w:lang w:eastAsia="zh-CN"/>
        </w:rPr>
        <w:t xml:space="preserve"> </w:t>
      </w:r>
      <w:r>
        <w:rPr>
          <w:rFonts w:ascii="黑体" w:hAnsi="黑体" w:eastAsia="黑体" w:cs="黑体"/>
          <w:spacing w:val="-4"/>
          <w:sz w:val="44"/>
          <w:szCs w:val="44"/>
          <w:lang w:eastAsia="zh-CN"/>
        </w:rPr>
        <w:t>年度</w:t>
      </w:r>
      <w:r>
        <w:rPr>
          <w:rFonts w:hint="eastAsia" w:ascii="黑体" w:hAnsi="黑体" w:eastAsia="黑体" w:cs="黑体"/>
          <w:spacing w:val="-4"/>
          <w:sz w:val="44"/>
          <w:szCs w:val="44"/>
          <w:lang w:val="en-US" w:eastAsia="zh-CN"/>
        </w:rPr>
        <w:t>单位</w:t>
      </w:r>
      <w:r>
        <w:rPr>
          <w:rFonts w:ascii="黑体" w:hAnsi="黑体" w:eastAsia="黑体" w:cs="黑体"/>
          <w:spacing w:val="-3"/>
          <w:sz w:val="44"/>
          <w:szCs w:val="44"/>
          <w:lang w:eastAsia="zh-CN"/>
        </w:rPr>
        <w:t>决算情况说明</w:t>
      </w:r>
    </w:p>
    <w:p>
      <w:pPr>
        <w:spacing w:line="253" w:lineRule="auto"/>
        <w:rPr>
          <w:lang w:eastAsia="zh-CN"/>
        </w:rPr>
      </w:pPr>
    </w:p>
    <w:p>
      <w:pPr>
        <w:spacing w:line="253" w:lineRule="auto"/>
        <w:rPr>
          <w:lang w:eastAsia="zh-CN"/>
        </w:rPr>
      </w:pPr>
    </w:p>
    <w:p>
      <w:pPr>
        <w:spacing w:line="253" w:lineRule="auto"/>
        <w:rPr>
          <w:lang w:eastAsia="zh-CN"/>
        </w:rPr>
      </w:pPr>
    </w:p>
    <w:p>
      <w:pPr>
        <w:spacing w:before="104" w:line="222" w:lineRule="auto"/>
        <w:ind w:left="643"/>
        <w:rPr>
          <w:rFonts w:hint="eastAsia" w:ascii="黑体" w:hAnsi="黑体" w:eastAsia="黑体" w:cs="黑体"/>
          <w:sz w:val="32"/>
          <w:szCs w:val="32"/>
          <w:lang w:eastAsia="zh-CN"/>
        </w:rPr>
      </w:pPr>
      <w:r>
        <w:rPr>
          <w:rFonts w:ascii="黑体" w:hAnsi="黑体" w:eastAsia="黑体" w:cs="黑体"/>
          <w:spacing w:val="-1"/>
          <w:sz w:val="32"/>
          <w:szCs w:val="32"/>
          <w:lang w:eastAsia="zh-CN"/>
        </w:rPr>
        <w:t>一、收入支出决算总体情况说明</w:t>
      </w:r>
    </w:p>
    <w:p>
      <w:pPr>
        <w:spacing w:before="215" w:line="337" w:lineRule="auto"/>
        <w:ind w:left="7" w:right="84" w:firstLine="643"/>
        <w:jc w:val="both"/>
        <w:rPr>
          <w:rFonts w:hint="eastAsia" w:ascii="仿宋" w:hAnsi="仿宋" w:eastAsia="仿宋" w:cs="仿宋"/>
          <w:sz w:val="32"/>
          <w:szCs w:val="32"/>
          <w:lang w:eastAsia="zh-CN"/>
        </w:rPr>
      </w:pPr>
      <w:r>
        <w:rPr>
          <w:rFonts w:ascii="仿宋" w:hAnsi="仿宋" w:eastAsia="仿宋" w:cs="仿宋"/>
          <w:spacing w:val="-5"/>
          <w:sz w:val="32"/>
          <w:szCs w:val="32"/>
          <w:lang w:eastAsia="zh-CN"/>
        </w:rPr>
        <w:t>2023</w:t>
      </w:r>
      <w:r>
        <w:rPr>
          <w:rFonts w:ascii="仿宋" w:hAnsi="仿宋" w:eastAsia="仿宋" w:cs="仿宋"/>
          <w:spacing w:val="-50"/>
          <w:sz w:val="32"/>
          <w:szCs w:val="32"/>
          <w:lang w:eastAsia="zh-CN"/>
        </w:rPr>
        <w:t xml:space="preserve"> </w:t>
      </w:r>
      <w:r>
        <w:rPr>
          <w:rFonts w:ascii="仿宋" w:hAnsi="仿宋" w:eastAsia="仿宋" w:cs="仿宋"/>
          <w:spacing w:val="-5"/>
          <w:sz w:val="32"/>
          <w:szCs w:val="32"/>
          <w:lang w:eastAsia="zh-CN"/>
        </w:rPr>
        <w:t>年度收、支总计</w:t>
      </w:r>
      <w:r>
        <w:rPr>
          <w:rFonts w:hint="eastAsia" w:ascii="仿宋" w:hAnsi="仿宋" w:eastAsia="仿宋" w:cs="仿宋"/>
          <w:spacing w:val="-5"/>
          <w:sz w:val="32"/>
          <w:szCs w:val="32"/>
          <w:u w:val="single"/>
          <w:lang w:val="en-US" w:eastAsia="zh-CN"/>
        </w:rPr>
        <w:t>1768.32</w:t>
      </w:r>
      <w:r>
        <w:rPr>
          <w:rFonts w:ascii="仿宋" w:hAnsi="仿宋" w:eastAsia="仿宋" w:cs="仿宋"/>
          <w:spacing w:val="-5"/>
          <w:sz w:val="32"/>
          <w:szCs w:val="32"/>
          <w:lang w:eastAsia="zh-CN"/>
        </w:rPr>
        <w:t>万元。与</w:t>
      </w:r>
      <w:r>
        <w:rPr>
          <w:rFonts w:ascii="仿宋" w:hAnsi="仿宋" w:eastAsia="仿宋" w:cs="仿宋"/>
          <w:spacing w:val="-54"/>
          <w:sz w:val="32"/>
          <w:szCs w:val="32"/>
          <w:lang w:eastAsia="zh-CN"/>
        </w:rPr>
        <w:t xml:space="preserve"> </w:t>
      </w:r>
      <w:r>
        <w:rPr>
          <w:rFonts w:ascii="仿宋" w:hAnsi="仿宋" w:eastAsia="仿宋" w:cs="仿宋"/>
          <w:spacing w:val="-5"/>
          <w:sz w:val="32"/>
          <w:szCs w:val="32"/>
          <w:lang w:eastAsia="zh-CN"/>
        </w:rPr>
        <w:t>2022</w:t>
      </w:r>
      <w:r>
        <w:rPr>
          <w:rFonts w:ascii="仿宋" w:hAnsi="仿宋" w:eastAsia="仿宋" w:cs="仿宋"/>
          <w:spacing w:val="-64"/>
          <w:sz w:val="32"/>
          <w:szCs w:val="32"/>
          <w:lang w:eastAsia="zh-CN"/>
        </w:rPr>
        <w:t xml:space="preserve"> </w:t>
      </w:r>
      <w:r>
        <w:rPr>
          <w:rFonts w:ascii="仿宋" w:hAnsi="仿宋" w:eastAsia="仿宋" w:cs="仿宋"/>
          <w:spacing w:val="-5"/>
          <w:sz w:val="32"/>
          <w:szCs w:val="32"/>
          <w:lang w:eastAsia="zh-CN"/>
        </w:rPr>
        <w:t>年度相比，收、</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支总计各减少</w:t>
      </w:r>
      <w:r>
        <w:rPr>
          <w:rFonts w:hint="eastAsia" w:ascii="仿宋" w:hAnsi="仿宋" w:eastAsia="仿宋" w:cs="仿宋"/>
          <w:spacing w:val="-1"/>
          <w:sz w:val="32"/>
          <w:szCs w:val="32"/>
          <w:lang w:val="en-US" w:eastAsia="zh-CN"/>
        </w:rPr>
        <w:t>387.40</w:t>
      </w:r>
      <w:r>
        <w:rPr>
          <w:rFonts w:ascii="仿宋" w:hAnsi="仿宋" w:eastAsia="仿宋" w:cs="仿宋"/>
          <w:spacing w:val="-1"/>
          <w:sz w:val="32"/>
          <w:szCs w:val="32"/>
          <w:lang w:eastAsia="zh-CN"/>
        </w:rPr>
        <w:t>万元，下降</w:t>
      </w:r>
      <w:r>
        <w:rPr>
          <w:rFonts w:hint="eastAsia" w:ascii="仿宋" w:hAnsi="仿宋" w:eastAsia="仿宋" w:cs="仿宋"/>
          <w:spacing w:val="-1"/>
          <w:sz w:val="32"/>
          <w:szCs w:val="32"/>
          <w:lang w:val="en-US" w:eastAsia="zh-CN"/>
        </w:rPr>
        <w:t>17.97</w:t>
      </w:r>
      <w:r>
        <w:rPr>
          <w:rFonts w:ascii="仿宋" w:hAnsi="仿宋" w:eastAsia="仿宋" w:cs="仿宋"/>
          <w:spacing w:val="-1"/>
          <w:sz w:val="32"/>
          <w:szCs w:val="32"/>
          <w:lang w:eastAsia="zh-CN"/>
        </w:rPr>
        <w:t>%，主要原</w:t>
      </w:r>
      <w:r>
        <w:rPr>
          <w:rFonts w:ascii="仿宋" w:hAnsi="仿宋" w:eastAsia="仿宋" w:cs="仿宋"/>
          <w:spacing w:val="-14"/>
          <w:sz w:val="32"/>
          <w:szCs w:val="32"/>
          <w:lang w:eastAsia="zh-CN"/>
        </w:rPr>
        <w:t>因是</w:t>
      </w:r>
      <w:r>
        <w:rPr>
          <w:rFonts w:hint="eastAsia" w:ascii="仿宋" w:hAnsi="仿宋" w:eastAsia="仿宋" w:cs="仿宋"/>
          <w:spacing w:val="-1"/>
          <w:sz w:val="32"/>
          <w:szCs w:val="32"/>
          <w:u w:val="none" w:color="auto"/>
          <w:lang w:eastAsia="zh-CN"/>
        </w:rPr>
        <w:t>主要原</w:t>
      </w:r>
      <w:r>
        <w:rPr>
          <w:rFonts w:hint="eastAsia" w:ascii="仿宋" w:hAnsi="仿宋" w:eastAsia="仿宋" w:cs="仿宋"/>
          <w:spacing w:val="-14"/>
          <w:sz w:val="32"/>
          <w:szCs w:val="32"/>
          <w:u w:val="none" w:color="auto"/>
          <w:lang w:eastAsia="zh-CN"/>
        </w:rPr>
        <w:t>因是</w:t>
      </w:r>
      <w:r>
        <w:rPr>
          <w:rFonts w:hint="eastAsia" w:ascii="仿宋" w:hAnsi="仿宋" w:eastAsia="仿宋" w:cs="仿宋"/>
          <w:spacing w:val="-14"/>
          <w:sz w:val="32"/>
          <w:szCs w:val="32"/>
          <w:u w:val="none" w:color="auto"/>
          <w:lang w:val="en-US" w:eastAsia="zh-CN"/>
        </w:rPr>
        <w:t>项目经费压减。</w:t>
      </w:r>
    </w:p>
    <w:p>
      <w:pPr>
        <w:spacing w:before="74" w:line="224" w:lineRule="auto"/>
        <w:rPr>
          <w:rFonts w:ascii="仿宋" w:hAnsi="仿宋" w:eastAsia="仿宋" w:cs="仿宋"/>
          <w:spacing w:val="3"/>
          <w:sz w:val="29"/>
          <w:szCs w:val="29"/>
          <w:lang w:eastAsia="zh-CN"/>
        </w:rPr>
      </w:pPr>
      <w:r>
        <w:rPr>
          <w:rFonts w:hint="eastAsia" w:ascii="仿宋" w:hAnsi="仿宋" w:eastAsia="仿宋" w:cs="仿宋"/>
          <w:spacing w:val="3"/>
          <w:sz w:val="29"/>
          <w:szCs w:val="29"/>
          <w:lang w:val="en-US" w:eastAsia="zh-CN"/>
        </w:rPr>
        <w:t xml:space="preserve">   </w:t>
      </w:r>
      <w:r>
        <w:rPr>
          <w:rFonts w:ascii="仿宋" w:hAnsi="仿宋" w:eastAsia="仿宋" w:cs="仿宋"/>
          <w:spacing w:val="3"/>
          <w:sz w:val="29"/>
          <w:szCs w:val="29"/>
          <w:lang w:eastAsia="zh-CN"/>
        </w:rPr>
        <w:t>图</w:t>
      </w:r>
      <w:r>
        <w:rPr>
          <w:rFonts w:ascii="仿宋" w:hAnsi="仿宋" w:eastAsia="仿宋" w:cs="仿宋"/>
          <w:spacing w:val="-32"/>
          <w:sz w:val="29"/>
          <w:szCs w:val="29"/>
          <w:lang w:eastAsia="zh-CN"/>
        </w:rPr>
        <w:t xml:space="preserve"> </w:t>
      </w:r>
      <w:r>
        <w:rPr>
          <w:rFonts w:ascii="仿宋" w:hAnsi="仿宋" w:eastAsia="仿宋" w:cs="仿宋"/>
          <w:spacing w:val="3"/>
          <w:sz w:val="29"/>
          <w:szCs w:val="29"/>
          <w:lang w:eastAsia="zh-CN"/>
        </w:rPr>
        <w:t>1：收、支决算总计变动情况</w:t>
      </w:r>
    </w:p>
    <w:p>
      <w:pPr>
        <w:spacing w:before="74" w:line="224" w:lineRule="auto"/>
        <w:jc w:val="both"/>
        <w:rPr>
          <w:rFonts w:hint="eastAsia" w:ascii="仿宋" w:hAnsi="仿宋" w:eastAsia="仿宋" w:cs="仿宋"/>
          <w:sz w:val="29"/>
          <w:szCs w:val="29"/>
          <w:lang w:eastAsia="zh-CN"/>
        </w:rPr>
      </w:pPr>
      <w:r>
        <w:rPr>
          <w:rFonts w:hint="eastAsia" w:eastAsia="宋体" w:cs="Arial"/>
          <w:snapToGrid w:val="0"/>
          <w:color w:val="000000"/>
          <w:kern w:val="0"/>
          <w:sz w:val="21"/>
          <w:szCs w:val="21"/>
          <w:lang w:val="en-US" w:eastAsia="zh-CN" w:bidi="ar-SA"/>
        </w:rPr>
        <w:t xml:space="preserve">        </w:t>
      </w:r>
      <w:r>
        <w:rPr>
          <w:rFonts w:ascii="Arial" w:hAnsi="Arial" w:eastAsia="Arial" w:cs="Arial"/>
          <w:snapToGrid w:val="0"/>
          <w:color w:val="000000"/>
          <w:kern w:val="0"/>
          <w:sz w:val="21"/>
          <w:szCs w:val="21"/>
          <w:lang w:val="en-US" w:eastAsia="en-US" w:bidi="ar-SA"/>
        </w:rPr>
        <w:pict>
          <v:shape id="_x0000_i1025" o:spt="75" type="#_x0000_t75" style="height:228pt;width:361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spacing w:before="294" w:line="222" w:lineRule="auto"/>
        <w:ind w:left="643"/>
        <w:rPr>
          <w:rFonts w:ascii="黑体" w:hAnsi="黑体" w:eastAsia="黑体" w:cs="黑体"/>
          <w:spacing w:val="-2"/>
          <w:sz w:val="32"/>
          <w:szCs w:val="32"/>
          <w:lang w:eastAsia="zh-CN"/>
        </w:rPr>
      </w:pPr>
    </w:p>
    <w:p>
      <w:pPr>
        <w:spacing w:before="294" w:line="222" w:lineRule="auto"/>
        <w:ind w:left="643"/>
        <w:rPr>
          <w:rFonts w:ascii="黑体" w:hAnsi="黑体" w:eastAsia="黑体" w:cs="黑体"/>
          <w:spacing w:val="-2"/>
          <w:sz w:val="32"/>
          <w:szCs w:val="32"/>
          <w:lang w:eastAsia="zh-CN"/>
        </w:rPr>
      </w:pPr>
    </w:p>
    <w:p>
      <w:pPr>
        <w:spacing w:before="294" w:line="222" w:lineRule="auto"/>
        <w:rPr>
          <w:rFonts w:ascii="黑体" w:hAnsi="黑体" w:eastAsia="黑体" w:cs="黑体"/>
          <w:spacing w:val="-2"/>
          <w:sz w:val="32"/>
          <w:szCs w:val="32"/>
          <w:lang w:eastAsia="zh-CN"/>
        </w:rPr>
      </w:pPr>
    </w:p>
    <w:p>
      <w:pPr>
        <w:spacing w:before="294" w:line="222" w:lineRule="auto"/>
        <w:ind w:left="643"/>
        <w:rPr>
          <w:rFonts w:hint="eastAsia" w:ascii="黑体" w:hAnsi="黑体" w:eastAsia="黑体" w:cs="黑体"/>
          <w:sz w:val="32"/>
          <w:szCs w:val="32"/>
          <w:lang w:eastAsia="zh-CN"/>
        </w:rPr>
      </w:pPr>
      <w:r>
        <w:rPr>
          <w:rFonts w:ascii="黑体" w:hAnsi="黑体" w:eastAsia="黑体" w:cs="黑体"/>
          <w:spacing w:val="-2"/>
          <w:sz w:val="32"/>
          <w:szCs w:val="32"/>
          <w:lang w:eastAsia="zh-CN"/>
        </w:rPr>
        <w:t>二、收入决算情况说明</w:t>
      </w:r>
    </w:p>
    <w:p>
      <w:pPr>
        <w:spacing w:before="215" w:line="337" w:lineRule="auto"/>
        <w:ind w:left="7" w:right="84" w:firstLine="643"/>
        <w:jc w:val="both"/>
        <w:rPr>
          <w:rFonts w:hint="eastAsia" w:ascii="仿宋" w:hAnsi="仿宋" w:eastAsia="仿宋" w:cs="仿宋"/>
          <w:sz w:val="32"/>
          <w:szCs w:val="32"/>
          <w:lang w:eastAsia="zh-CN"/>
        </w:rPr>
      </w:pPr>
      <w:r>
        <w:rPr>
          <w:rFonts w:ascii="仿宋" w:hAnsi="仿宋" w:eastAsia="仿宋" w:cs="仿宋"/>
          <w:sz w:val="32"/>
          <w:szCs w:val="32"/>
          <w:lang w:eastAsia="zh-CN"/>
        </w:rPr>
        <w:t xml:space="preserve">2023 </w:t>
      </w:r>
      <w:r>
        <w:rPr>
          <w:rFonts w:hint="eastAsia" w:ascii="仿宋" w:hAnsi="仿宋" w:eastAsia="仿宋" w:cs="仿宋"/>
          <w:sz w:val="32"/>
          <w:szCs w:val="32"/>
          <w:lang w:eastAsia="zh-CN"/>
        </w:rPr>
        <w:t>年度收入合计</w:t>
      </w:r>
      <w:r>
        <w:rPr>
          <w:rFonts w:hint="eastAsia" w:ascii="仿宋" w:hAnsi="仿宋" w:eastAsia="仿宋" w:cs="仿宋"/>
          <w:sz w:val="32"/>
          <w:szCs w:val="32"/>
          <w:lang w:val="en-US" w:eastAsia="zh-CN"/>
        </w:rPr>
        <w:t>1768.32</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与</w:t>
      </w:r>
      <w:r>
        <w:rPr>
          <w:rFonts w:ascii="仿宋" w:hAnsi="仿宋" w:eastAsia="仿宋" w:cs="仿宋"/>
          <w:sz w:val="32"/>
          <w:szCs w:val="32"/>
          <w:lang w:eastAsia="zh-CN"/>
        </w:rPr>
        <w:t xml:space="preserve">2022 </w:t>
      </w:r>
      <w:r>
        <w:rPr>
          <w:rFonts w:hint="eastAsia" w:ascii="仿宋" w:hAnsi="仿宋" w:eastAsia="仿宋" w:cs="仿宋"/>
          <w:sz w:val="32"/>
          <w:szCs w:val="32"/>
          <w:lang w:eastAsia="zh-CN"/>
        </w:rPr>
        <w:t>年度相比，收入合计减少</w:t>
      </w:r>
      <w:r>
        <w:rPr>
          <w:rFonts w:hint="eastAsia" w:ascii="仿宋" w:hAnsi="仿宋" w:eastAsia="仿宋" w:cs="仿宋"/>
          <w:sz w:val="32"/>
          <w:szCs w:val="32"/>
          <w:lang w:val="en-US" w:eastAsia="zh-CN"/>
        </w:rPr>
        <w:t>387.40</w:t>
      </w:r>
      <w:r>
        <w:rPr>
          <w:rFonts w:hint="eastAsia" w:ascii="仿宋" w:hAnsi="仿宋" w:eastAsia="仿宋" w:cs="仿宋"/>
          <w:sz w:val="32"/>
          <w:szCs w:val="32"/>
          <w:lang w:eastAsia="zh-CN"/>
        </w:rPr>
        <w:t>万元，下降</w:t>
      </w:r>
      <w:r>
        <w:rPr>
          <w:rFonts w:hint="eastAsia" w:ascii="仿宋" w:hAnsi="仿宋" w:eastAsia="仿宋" w:cs="仿宋"/>
          <w:sz w:val="32"/>
          <w:szCs w:val="32"/>
          <w:lang w:val="en-US" w:eastAsia="zh-CN"/>
        </w:rPr>
        <w:t>17.97</w:t>
      </w:r>
      <w:r>
        <w:rPr>
          <w:rFonts w:ascii="仿宋" w:hAnsi="仿宋" w:eastAsia="仿宋" w:cs="仿宋"/>
          <w:sz w:val="32"/>
          <w:szCs w:val="32"/>
          <w:lang w:eastAsia="zh-CN"/>
        </w:rPr>
        <w:t>%</w:t>
      </w:r>
      <w:r>
        <w:rPr>
          <w:rFonts w:hint="eastAsia" w:ascii="仿宋" w:hAnsi="仿宋" w:eastAsia="仿宋" w:cs="仿宋"/>
          <w:sz w:val="32"/>
          <w:szCs w:val="32"/>
          <w:lang w:eastAsia="zh-CN"/>
        </w:rPr>
        <w:t>，主要原因是</w:t>
      </w:r>
      <w:r>
        <w:rPr>
          <w:rFonts w:hint="eastAsia" w:ascii="仿宋" w:hAnsi="仿宋" w:eastAsia="仿宋" w:cs="仿宋"/>
          <w:spacing w:val="-1"/>
          <w:sz w:val="32"/>
          <w:szCs w:val="32"/>
          <w:u w:val="none" w:color="auto"/>
          <w:lang w:eastAsia="zh-CN"/>
        </w:rPr>
        <w:t>主要原</w:t>
      </w:r>
      <w:r>
        <w:rPr>
          <w:rFonts w:hint="eastAsia" w:ascii="仿宋" w:hAnsi="仿宋" w:eastAsia="仿宋" w:cs="仿宋"/>
          <w:spacing w:val="-14"/>
          <w:sz w:val="32"/>
          <w:szCs w:val="32"/>
          <w:u w:val="none" w:color="auto"/>
          <w:lang w:eastAsia="zh-CN"/>
        </w:rPr>
        <w:t>因是</w:t>
      </w:r>
      <w:r>
        <w:rPr>
          <w:rFonts w:hint="eastAsia" w:ascii="仿宋" w:hAnsi="仿宋" w:eastAsia="仿宋" w:cs="仿宋"/>
          <w:spacing w:val="-14"/>
          <w:sz w:val="32"/>
          <w:szCs w:val="32"/>
          <w:u w:val="none" w:color="auto"/>
          <w:lang w:val="en-US" w:eastAsia="zh-CN"/>
        </w:rPr>
        <w:t>项目经费压减。</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其中：财政拨款收入</w:t>
      </w:r>
      <w:r>
        <w:rPr>
          <w:rFonts w:hint="eastAsia" w:ascii="仿宋" w:hAnsi="仿宋" w:eastAsia="仿宋" w:cs="仿宋"/>
          <w:sz w:val="32"/>
          <w:szCs w:val="32"/>
          <w:lang w:val="en-US" w:eastAsia="zh-CN"/>
        </w:rPr>
        <w:t>1768.32</w:t>
      </w:r>
      <w:r>
        <w:rPr>
          <w:rFonts w:hint="eastAsia" w:ascii="仿宋" w:hAnsi="仿宋" w:eastAsia="仿宋" w:cs="仿宋"/>
          <w:sz w:val="32"/>
          <w:szCs w:val="32"/>
          <w:lang w:eastAsia="zh-CN"/>
        </w:rPr>
        <w:t>万元，</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占本年收入</w:t>
      </w:r>
      <w:r>
        <w:rPr>
          <w:rFonts w:hint="eastAsia" w:ascii="仿宋" w:hAnsi="仿宋" w:eastAsia="仿宋" w:cs="仿宋"/>
          <w:sz w:val="32"/>
          <w:szCs w:val="32"/>
          <w:lang w:val="en-US" w:eastAsia="zh-CN"/>
        </w:rPr>
        <w:t>100</w:t>
      </w:r>
      <w:r>
        <w:rPr>
          <w:rFonts w:ascii="仿宋" w:hAnsi="仿宋" w:eastAsia="仿宋" w:cs="仿宋"/>
          <w:sz w:val="32"/>
          <w:szCs w:val="32"/>
          <w:lang w:eastAsia="zh-CN"/>
        </w:rPr>
        <w:t>%</w:t>
      </w:r>
      <w:r>
        <w:rPr>
          <w:rFonts w:hint="eastAsia" w:ascii="仿宋" w:hAnsi="仿宋" w:eastAsia="仿宋" w:cs="仿宋"/>
          <w:sz w:val="32"/>
          <w:szCs w:val="32"/>
          <w:lang w:val="en-US" w:eastAsia="zh-CN"/>
        </w:rPr>
        <w:t>.</w:t>
      </w:r>
    </w:p>
    <w:p>
      <w:pPr>
        <w:spacing w:before="172" w:line="222" w:lineRule="auto"/>
        <w:rPr>
          <w:rFonts w:ascii="仿宋" w:hAnsi="仿宋" w:eastAsia="仿宋" w:cs="仿宋"/>
          <w:spacing w:val="1"/>
          <w:sz w:val="29"/>
          <w:szCs w:val="29"/>
          <w:lang w:eastAsia="zh-CN"/>
        </w:rPr>
      </w:pPr>
      <w:r>
        <w:rPr>
          <w:rFonts w:hint="eastAsia" w:ascii="仿宋" w:hAnsi="仿宋" w:eastAsia="仿宋" w:cs="仿宋"/>
          <w:spacing w:val="1"/>
          <w:sz w:val="29"/>
          <w:szCs w:val="29"/>
          <w:lang w:val="en-US" w:eastAsia="zh-CN"/>
        </w:rPr>
        <w:t xml:space="preserve">         </w:t>
      </w:r>
      <w:r>
        <w:rPr>
          <w:rFonts w:ascii="仿宋" w:hAnsi="仿宋" w:eastAsia="仿宋" w:cs="仿宋"/>
          <w:spacing w:val="1"/>
          <w:sz w:val="29"/>
          <w:szCs w:val="29"/>
        </w:rPr>
        <w:t>图</w:t>
      </w:r>
      <w:r>
        <w:rPr>
          <w:rFonts w:ascii="仿宋" w:hAnsi="仿宋" w:eastAsia="仿宋" w:cs="仿宋"/>
          <w:spacing w:val="-46"/>
          <w:sz w:val="29"/>
          <w:szCs w:val="29"/>
        </w:rPr>
        <w:t xml:space="preserve"> </w:t>
      </w:r>
      <w:r>
        <w:rPr>
          <w:rFonts w:ascii="仿宋" w:hAnsi="仿宋" w:eastAsia="仿宋" w:cs="仿宋"/>
          <w:spacing w:val="1"/>
          <w:sz w:val="29"/>
          <w:szCs w:val="29"/>
        </w:rPr>
        <w:t>2：收入决算结构</w:t>
      </w:r>
    </w:p>
    <w:p>
      <w:pPr>
        <w:spacing w:before="172" w:line="222" w:lineRule="auto"/>
        <w:rPr>
          <w:rFonts w:hint="eastAsia" w:ascii="仿宋" w:hAnsi="仿宋" w:eastAsia="仿宋" w:cs="仿宋"/>
          <w:sz w:val="29"/>
          <w:szCs w:val="29"/>
          <w:lang w:eastAsia="zh-CN"/>
        </w:rPr>
      </w:pPr>
      <w:r>
        <w:rPr>
          <w:rFonts w:hint="eastAsia" w:eastAsia="宋体" w:cs="Arial"/>
          <w:snapToGrid w:val="0"/>
          <w:color w:val="000000"/>
          <w:kern w:val="0"/>
          <w:sz w:val="21"/>
          <w:szCs w:val="21"/>
          <w:lang w:val="en-US" w:eastAsia="zh-CN" w:bidi="ar-SA"/>
        </w:rPr>
        <w:t xml:space="preserve">            </w:t>
      </w:r>
      <w:r>
        <w:rPr>
          <w:rFonts w:ascii="Arial" w:hAnsi="Arial" w:eastAsia="Arial" w:cs="Arial"/>
          <w:snapToGrid w:val="0"/>
          <w:color w:val="000000"/>
          <w:kern w:val="0"/>
          <w:sz w:val="21"/>
          <w:szCs w:val="21"/>
          <w:lang w:val="en-US" w:eastAsia="en-US" w:bidi="ar-SA"/>
        </w:rPr>
        <w:pict>
          <v:shape id="_x0000_i1026" o:spt="75" type="#_x0000_t75" style="height:207pt;width:327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spacing w:line="269" w:lineRule="auto"/>
      </w:pPr>
    </w:p>
    <w:p>
      <w:pPr>
        <w:spacing w:line="241" w:lineRule="auto"/>
      </w:pPr>
    </w:p>
    <w:p>
      <w:pPr>
        <w:spacing w:before="104" w:line="222" w:lineRule="auto"/>
        <w:ind w:left="642"/>
        <w:rPr>
          <w:rFonts w:hint="eastAsia" w:ascii="黑体" w:hAnsi="黑体" w:eastAsia="黑体" w:cs="黑体"/>
          <w:sz w:val="32"/>
          <w:szCs w:val="32"/>
          <w:lang w:eastAsia="zh-CN"/>
        </w:rPr>
      </w:pPr>
      <w:r>
        <w:rPr>
          <w:rFonts w:ascii="黑体" w:hAnsi="黑体" w:eastAsia="黑体" w:cs="黑体"/>
          <w:spacing w:val="-2"/>
          <w:sz w:val="32"/>
          <w:szCs w:val="32"/>
          <w:lang w:eastAsia="zh-CN"/>
        </w:rPr>
        <w:t>三、支出决算情况说明</w:t>
      </w:r>
    </w:p>
    <w:p>
      <w:pPr>
        <w:spacing w:before="215" w:line="337" w:lineRule="auto"/>
        <w:ind w:left="7" w:right="84" w:firstLine="643"/>
        <w:jc w:val="both"/>
        <w:rPr>
          <w:rFonts w:hint="eastAsia" w:ascii="仿宋" w:hAnsi="仿宋" w:eastAsia="仿宋" w:cs="仿宋"/>
          <w:spacing w:val="-7"/>
          <w:sz w:val="32"/>
          <w:szCs w:val="32"/>
          <w:lang w:eastAsia="zh-CN"/>
        </w:rPr>
      </w:pPr>
      <w:r>
        <w:rPr>
          <w:rFonts w:ascii="仿宋" w:hAnsi="仿宋" w:eastAsia="仿宋" w:cs="仿宋"/>
          <w:spacing w:val="-5"/>
          <w:sz w:val="32"/>
          <w:szCs w:val="32"/>
          <w:lang w:eastAsia="zh-CN"/>
        </w:rPr>
        <w:t>2023</w:t>
      </w:r>
      <w:r>
        <w:rPr>
          <w:rFonts w:ascii="仿宋" w:hAnsi="仿宋" w:eastAsia="仿宋" w:cs="仿宋"/>
          <w:spacing w:val="-50"/>
          <w:sz w:val="32"/>
          <w:szCs w:val="32"/>
          <w:lang w:eastAsia="zh-CN"/>
        </w:rPr>
        <w:t xml:space="preserve"> </w:t>
      </w:r>
      <w:r>
        <w:rPr>
          <w:rFonts w:ascii="仿宋" w:hAnsi="仿宋" w:eastAsia="仿宋" w:cs="仿宋"/>
          <w:spacing w:val="-5"/>
          <w:sz w:val="32"/>
          <w:szCs w:val="32"/>
          <w:lang w:eastAsia="zh-CN"/>
        </w:rPr>
        <w:t>年度支出合计</w:t>
      </w:r>
      <w:r>
        <w:rPr>
          <w:rFonts w:hint="eastAsia" w:ascii="仿宋" w:hAnsi="仿宋" w:eastAsia="仿宋" w:cs="仿宋"/>
          <w:spacing w:val="-5"/>
          <w:sz w:val="32"/>
          <w:szCs w:val="32"/>
          <w:lang w:val="en-US" w:eastAsia="zh-CN"/>
        </w:rPr>
        <w:t>1768.32</w:t>
      </w:r>
      <w:r>
        <w:rPr>
          <w:rFonts w:ascii="仿宋" w:hAnsi="仿宋" w:eastAsia="仿宋" w:cs="仿宋"/>
          <w:spacing w:val="-130"/>
          <w:sz w:val="32"/>
          <w:szCs w:val="32"/>
          <w:lang w:eastAsia="zh-CN"/>
        </w:rPr>
        <w:t xml:space="preserve"> </w:t>
      </w:r>
      <w:r>
        <w:rPr>
          <w:rFonts w:ascii="仿宋" w:hAnsi="仿宋" w:eastAsia="仿宋" w:cs="仿宋"/>
          <w:spacing w:val="-5"/>
          <w:sz w:val="32"/>
          <w:szCs w:val="32"/>
          <w:lang w:eastAsia="zh-CN"/>
        </w:rPr>
        <w:t>万元，与</w:t>
      </w:r>
      <w:r>
        <w:rPr>
          <w:rFonts w:ascii="仿宋" w:hAnsi="仿宋" w:eastAsia="仿宋" w:cs="仿宋"/>
          <w:spacing w:val="-59"/>
          <w:sz w:val="32"/>
          <w:szCs w:val="32"/>
          <w:lang w:eastAsia="zh-CN"/>
        </w:rPr>
        <w:t xml:space="preserve"> </w:t>
      </w:r>
      <w:r>
        <w:rPr>
          <w:rFonts w:ascii="仿宋" w:hAnsi="仿宋" w:eastAsia="仿宋" w:cs="仿宋"/>
          <w:spacing w:val="-5"/>
          <w:sz w:val="32"/>
          <w:szCs w:val="32"/>
          <w:lang w:eastAsia="zh-CN"/>
        </w:rPr>
        <w:t>2022</w:t>
      </w:r>
      <w:r>
        <w:rPr>
          <w:rFonts w:ascii="仿宋" w:hAnsi="仿宋" w:eastAsia="仿宋" w:cs="仿宋"/>
          <w:spacing w:val="-64"/>
          <w:sz w:val="32"/>
          <w:szCs w:val="32"/>
          <w:lang w:eastAsia="zh-CN"/>
        </w:rPr>
        <w:t xml:space="preserve"> </w:t>
      </w:r>
      <w:r>
        <w:rPr>
          <w:rFonts w:ascii="仿宋" w:hAnsi="仿宋" w:eastAsia="仿宋" w:cs="仿宋"/>
          <w:spacing w:val="-5"/>
          <w:sz w:val="32"/>
          <w:szCs w:val="32"/>
          <w:lang w:eastAsia="zh-CN"/>
        </w:rPr>
        <w:t>年度相比，支出合</w:t>
      </w:r>
      <w:r>
        <w:rPr>
          <w:rFonts w:ascii="仿宋" w:hAnsi="仿宋" w:eastAsia="仿宋" w:cs="仿宋"/>
          <w:sz w:val="32"/>
          <w:szCs w:val="32"/>
          <w:lang w:eastAsia="zh-CN"/>
        </w:rPr>
        <w:t xml:space="preserve"> </w:t>
      </w:r>
      <w:r>
        <w:rPr>
          <w:rFonts w:ascii="仿宋" w:hAnsi="仿宋" w:eastAsia="仿宋" w:cs="仿宋"/>
          <w:spacing w:val="-3"/>
          <w:sz w:val="32"/>
          <w:szCs w:val="32"/>
          <w:lang w:eastAsia="zh-CN"/>
        </w:rPr>
        <w:t>计减少</w:t>
      </w:r>
      <w:r>
        <w:rPr>
          <w:rFonts w:hint="eastAsia" w:ascii="仿宋" w:hAnsi="仿宋" w:eastAsia="仿宋" w:cs="仿宋"/>
          <w:spacing w:val="1"/>
          <w:sz w:val="32"/>
          <w:szCs w:val="32"/>
          <w:lang w:val="en-US" w:eastAsia="zh-CN"/>
        </w:rPr>
        <w:t>387.40</w:t>
      </w:r>
      <w:r>
        <w:rPr>
          <w:rFonts w:ascii="仿宋" w:hAnsi="仿宋" w:eastAsia="仿宋" w:cs="仿宋"/>
          <w:spacing w:val="-128"/>
          <w:sz w:val="32"/>
          <w:szCs w:val="32"/>
          <w:lang w:eastAsia="zh-CN"/>
        </w:rPr>
        <w:t xml:space="preserve"> </w:t>
      </w:r>
      <w:r>
        <w:rPr>
          <w:rFonts w:ascii="仿宋" w:hAnsi="仿宋" w:eastAsia="仿宋" w:cs="仿宋"/>
          <w:spacing w:val="-3"/>
          <w:sz w:val="32"/>
          <w:szCs w:val="32"/>
          <w:lang w:eastAsia="zh-CN"/>
        </w:rPr>
        <w:t>万元，下降</w:t>
      </w:r>
      <w:r>
        <w:rPr>
          <w:rFonts w:hint="eastAsia" w:ascii="仿宋" w:hAnsi="仿宋" w:eastAsia="仿宋" w:cs="仿宋"/>
          <w:spacing w:val="-3"/>
          <w:sz w:val="32"/>
          <w:szCs w:val="32"/>
          <w:lang w:val="en-US" w:eastAsia="zh-CN"/>
        </w:rPr>
        <w:t>17.97</w:t>
      </w:r>
      <w:r>
        <w:rPr>
          <w:rFonts w:ascii="仿宋" w:hAnsi="仿宋" w:eastAsia="仿宋" w:cs="仿宋"/>
          <w:spacing w:val="-147"/>
          <w:sz w:val="32"/>
          <w:szCs w:val="32"/>
          <w:lang w:eastAsia="zh-CN"/>
        </w:rPr>
        <w:t xml:space="preserve"> </w:t>
      </w:r>
      <w:r>
        <w:rPr>
          <w:rFonts w:ascii="仿宋" w:hAnsi="仿宋" w:eastAsia="仿宋" w:cs="仿宋"/>
          <w:spacing w:val="-3"/>
          <w:sz w:val="32"/>
          <w:szCs w:val="32"/>
          <w:lang w:eastAsia="zh-CN"/>
        </w:rPr>
        <w:t>%，主要原因是</w:t>
      </w:r>
      <w:r>
        <w:rPr>
          <w:rFonts w:hint="eastAsia" w:ascii="仿宋" w:hAnsi="仿宋" w:eastAsia="仿宋" w:cs="仿宋"/>
          <w:spacing w:val="-1"/>
          <w:sz w:val="32"/>
          <w:szCs w:val="32"/>
          <w:lang w:eastAsia="zh-CN"/>
        </w:rPr>
        <w:t>主要原</w:t>
      </w:r>
      <w:r>
        <w:rPr>
          <w:rFonts w:hint="eastAsia" w:ascii="仿宋" w:hAnsi="仿宋" w:eastAsia="仿宋" w:cs="仿宋"/>
          <w:spacing w:val="-14"/>
          <w:sz w:val="32"/>
          <w:szCs w:val="32"/>
          <w:lang w:eastAsia="zh-CN"/>
        </w:rPr>
        <w:t>因是</w:t>
      </w:r>
      <w:r>
        <w:rPr>
          <w:rFonts w:hint="eastAsia" w:ascii="仿宋" w:hAnsi="仿宋" w:eastAsia="仿宋" w:cs="仿宋"/>
          <w:spacing w:val="-14"/>
          <w:sz w:val="32"/>
          <w:szCs w:val="32"/>
          <w:lang w:val="en-US" w:eastAsia="zh-CN"/>
        </w:rPr>
        <w:t>项目经费压减。</w:t>
      </w:r>
      <w:r>
        <w:rPr>
          <w:rFonts w:ascii="仿宋" w:hAnsi="仿宋" w:eastAsia="仿宋" w:cs="仿宋"/>
          <w:spacing w:val="-3"/>
          <w:sz w:val="32"/>
          <w:szCs w:val="32"/>
          <w:lang w:eastAsia="zh-CN"/>
        </w:rPr>
        <w:t>其</w:t>
      </w:r>
      <w:r>
        <w:rPr>
          <w:rFonts w:ascii="仿宋" w:hAnsi="仿宋" w:eastAsia="仿宋" w:cs="仿宋"/>
          <w:sz w:val="32"/>
          <w:szCs w:val="32"/>
          <w:lang w:eastAsia="zh-CN"/>
        </w:rPr>
        <w:t xml:space="preserve"> </w:t>
      </w:r>
      <w:r>
        <w:rPr>
          <w:rFonts w:ascii="仿宋" w:hAnsi="仿宋" w:eastAsia="仿宋" w:cs="仿宋"/>
          <w:spacing w:val="-16"/>
          <w:sz w:val="32"/>
          <w:szCs w:val="32"/>
          <w:lang w:eastAsia="zh-CN"/>
        </w:rPr>
        <w:t>中：基本支出</w:t>
      </w:r>
      <w:r>
        <w:rPr>
          <w:rFonts w:hint="eastAsia" w:ascii="仿宋" w:hAnsi="仿宋" w:eastAsia="仿宋" w:cs="仿宋"/>
          <w:spacing w:val="-16"/>
          <w:sz w:val="32"/>
          <w:szCs w:val="32"/>
          <w:lang w:val="en-US" w:eastAsia="zh-CN"/>
        </w:rPr>
        <w:t>697.20</w:t>
      </w:r>
      <w:r>
        <w:rPr>
          <w:rFonts w:ascii="仿宋" w:hAnsi="仿宋" w:eastAsia="仿宋" w:cs="仿宋"/>
          <w:spacing w:val="-16"/>
          <w:sz w:val="32"/>
          <w:szCs w:val="32"/>
          <w:lang w:eastAsia="zh-CN"/>
        </w:rPr>
        <w:t>万元，占本年支</w:t>
      </w:r>
      <w:r>
        <w:rPr>
          <w:rFonts w:hint="eastAsia" w:ascii="仿宋" w:hAnsi="仿宋" w:eastAsia="仿宋" w:cs="仿宋"/>
          <w:spacing w:val="-16"/>
          <w:sz w:val="32"/>
          <w:szCs w:val="32"/>
          <w:lang w:val="en-US" w:eastAsia="zh-CN"/>
        </w:rPr>
        <w:t>出</w:t>
      </w:r>
      <w:r>
        <w:rPr>
          <w:rFonts w:hint="eastAsia" w:ascii="仿宋" w:hAnsi="仿宋" w:eastAsia="仿宋" w:cs="仿宋"/>
          <w:spacing w:val="52"/>
          <w:sz w:val="32"/>
          <w:szCs w:val="32"/>
          <w:lang w:val="en-US" w:eastAsia="zh-CN"/>
        </w:rPr>
        <w:t>39.43</w:t>
      </w:r>
      <w:r>
        <w:rPr>
          <w:rFonts w:ascii="仿宋" w:hAnsi="仿宋" w:eastAsia="仿宋" w:cs="仿宋"/>
          <w:spacing w:val="-16"/>
          <w:sz w:val="32"/>
          <w:szCs w:val="32"/>
          <w:lang w:eastAsia="zh-CN"/>
        </w:rPr>
        <w:t>%；项目支</w:t>
      </w:r>
      <w:r>
        <w:rPr>
          <w:rFonts w:hint="eastAsia" w:ascii="仿宋" w:hAnsi="仿宋" w:eastAsia="仿宋" w:cs="仿宋"/>
          <w:spacing w:val="-16"/>
          <w:sz w:val="32"/>
          <w:szCs w:val="32"/>
          <w:lang w:val="en-US" w:eastAsia="zh-CN"/>
        </w:rPr>
        <w:t>出</w:t>
      </w:r>
      <w:r>
        <w:rPr>
          <w:rFonts w:hint="eastAsia" w:ascii="仿宋" w:hAnsi="仿宋" w:eastAsia="仿宋" w:cs="仿宋"/>
          <w:spacing w:val="52"/>
          <w:sz w:val="32"/>
          <w:szCs w:val="32"/>
          <w:lang w:val="en-US" w:eastAsia="zh-CN"/>
        </w:rPr>
        <w:t>1071.12</w:t>
      </w:r>
      <w:r>
        <w:rPr>
          <w:rFonts w:ascii="仿宋" w:hAnsi="仿宋" w:eastAsia="仿宋" w:cs="仿宋"/>
          <w:spacing w:val="-16"/>
          <w:sz w:val="32"/>
          <w:szCs w:val="32"/>
          <w:lang w:eastAsia="zh-CN"/>
        </w:rPr>
        <w:t>万元，</w:t>
      </w:r>
      <w:r>
        <w:rPr>
          <w:rFonts w:ascii="仿宋" w:hAnsi="仿宋" w:eastAsia="仿宋" w:cs="仿宋"/>
          <w:sz w:val="32"/>
          <w:szCs w:val="32"/>
          <w:lang w:eastAsia="zh-CN"/>
        </w:rPr>
        <w:t xml:space="preserve"> </w:t>
      </w:r>
      <w:r>
        <w:rPr>
          <w:rFonts w:ascii="仿宋" w:hAnsi="仿宋" w:eastAsia="仿宋" w:cs="仿宋"/>
          <w:spacing w:val="-7"/>
          <w:sz w:val="32"/>
          <w:szCs w:val="32"/>
          <w:lang w:eastAsia="zh-CN"/>
        </w:rPr>
        <w:t>占本年支出</w:t>
      </w:r>
      <w:r>
        <w:rPr>
          <w:rFonts w:hint="eastAsia" w:ascii="仿宋" w:hAnsi="仿宋" w:eastAsia="仿宋" w:cs="仿宋"/>
          <w:spacing w:val="-7"/>
          <w:sz w:val="32"/>
          <w:szCs w:val="32"/>
          <w:lang w:val="en-US" w:eastAsia="zh-CN"/>
        </w:rPr>
        <w:t>60.57</w:t>
      </w:r>
      <w:r>
        <w:rPr>
          <w:rFonts w:ascii="仿宋" w:hAnsi="仿宋" w:eastAsia="仿宋" w:cs="仿宋"/>
          <w:spacing w:val="-148"/>
          <w:sz w:val="32"/>
          <w:szCs w:val="32"/>
          <w:lang w:eastAsia="zh-CN"/>
        </w:rPr>
        <w:t xml:space="preserve"> </w:t>
      </w:r>
      <w:r>
        <w:rPr>
          <w:rFonts w:ascii="仿宋" w:hAnsi="仿宋" w:eastAsia="仿宋" w:cs="仿宋"/>
          <w:spacing w:val="-7"/>
          <w:sz w:val="32"/>
          <w:szCs w:val="32"/>
          <w:lang w:eastAsia="zh-CN"/>
        </w:rPr>
        <w:t>%</w:t>
      </w:r>
      <w:r>
        <w:rPr>
          <w:rFonts w:hint="eastAsia" w:ascii="仿宋" w:hAnsi="仿宋" w:eastAsia="仿宋" w:cs="仿宋"/>
          <w:spacing w:val="-7"/>
          <w:sz w:val="32"/>
          <w:szCs w:val="32"/>
          <w:lang w:eastAsia="zh-CN"/>
        </w:rPr>
        <w:t>。</w:t>
      </w:r>
    </w:p>
    <w:p>
      <w:pPr>
        <w:spacing w:before="210" w:line="341" w:lineRule="auto"/>
        <w:ind w:left="5" w:firstLine="643"/>
        <w:jc w:val="both"/>
        <w:rPr>
          <w:lang w:eastAsia="zh-CN"/>
        </w:rPr>
      </w:pPr>
      <w:r>
        <w:rPr>
          <w:rFonts w:ascii="仿宋" w:hAnsi="仿宋" w:eastAsia="仿宋" w:cs="仿宋"/>
          <w:spacing w:val="-1"/>
          <w:sz w:val="29"/>
          <w:szCs w:val="29"/>
          <w:lang w:eastAsia="zh-CN"/>
        </w:rPr>
        <w:t>图</w:t>
      </w:r>
      <w:r>
        <w:rPr>
          <w:rFonts w:ascii="仿宋" w:hAnsi="仿宋" w:eastAsia="仿宋" w:cs="仿宋"/>
          <w:spacing w:val="-28"/>
          <w:sz w:val="29"/>
          <w:szCs w:val="29"/>
          <w:lang w:eastAsia="zh-CN"/>
        </w:rPr>
        <w:t xml:space="preserve"> </w:t>
      </w:r>
      <w:r>
        <w:rPr>
          <w:rFonts w:ascii="仿宋" w:hAnsi="仿宋" w:eastAsia="仿宋" w:cs="仿宋"/>
          <w:spacing w:val="-1"/>
          <w:sz w:val="29"/>
          <w:szCs w:val="29"/>
          <w:lang w:eastAsia="zh-CN"/>
        </w:rPr>
        <w:t>3：支出决算结构</w:t>
      </w:r>
    </w:p>
    <w:p>
      <w:pPr>
        <w:spacing w:before="169" w:line="224" w:lineRule="auto"/>
        <w:jc w:val="center"/>
        <w:rPr>
          <w:rFonts w:hint="eastAsia" w:ascii="仿宋" w:hAnsi="仿宋" w:eastAsia="仿宋" w:cs="仿宋"/>
          <w:sz w:val="29"/>
          <w:szCs w:val="29"/>
          <w:lang w:eastAsia="zh-CN"/>
        </w:rPr>
      </w:pPr>
      <w:r>
        <w:rPr>
          <w:rFonts w:ascii="Arial" w:hAnsi="Arial" w:eastAsia="Arial" w:cs="Arial"/>
          <w:snapToGrid w:val="0"/>
          <w:color w:val="000000"/>
          <w:kern w:val="0"/>
          <w:sz w:val="21"/>
          <w:szCs w:val="21"/>
          <w:lang w:val="en-US" w:eastAsia="en-US" w:bidi="ar-SA"/>
        </w:rPr>
        <w:pict>
          <v:shape id="_x0000_i1027" o:spt="75" type="#_x0000_t75" style="height:196.5pt;width:277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pPr>
        <w:spacing w:before="104" w:line="222" w:lineRule="auto"/>
        <w:ind w:left="658"/>
        <w:rPr>
          <w:rFonts w:hint="eastAsia" w:ascii="黑体" w:hAnsi="黑体" w:eastAsia="黑体" w:cs="黑体"/>
          <w:sz w:val="32"/>
          <w:szCs w:val="32"/>
          <w:lang w:eastAsia="zh-CN"/>
        </w:rPr>
      </w:pPr>
      <w:r>
        <w:rPr>
          <w:rFonts w:ascii="黑体" w:hAnsi="黑体" w:eastAsia="黑体" w:cs="黑体"/>
          <w:spacing w:val="-2"/>
          <w:sz w:val="32"/>
          <w:szCs w:val="32"/>
          <w:lang w:eastAsia="zh-CN"/>
        </w:rPr>
        <w:t>四、财政拨款收入支出决算总体情况说明</w:t>
      </w:r>
    </w:p>
    <w:p>
      <w:pPr>
        <w:spacing w:before="215" w:line="337" w:lineRule="auto"/>
        <w:ind w:left="7" w:right="84" w:firstLine="643"/>
        <w:jc w:val="both"/>
        <w:rPr>
          <w:rFonts w:hint="eastAsia" w:ascii="仿宋" w:hAnsi="仿宋" w:eastAsia="仿宋" w:cs="仿宋"/>
          <w:sz w:val="32"/>
          <w:szCs w:val="32"/>
          <w:lang w:eastAsia="zh-CN"/>
        </w:rPr>
      </w:pPr>
      <w:r>
        <w:rPr>
          <w:rFonts w:ascii="仿宋" w:hAnsi="仿宋" w:eastAsia="仿宋" w:cs="仿宋"/>
          <w:spacing w:val="-2"/>
          <w:sz w:val="32"/>
          <w:szCs w:val="32"/>
          <w:lang w:eastAsia="zh-CN"/>
        </w:rPr>
        <w:t>2023</w:t>
      </w:r>
      <w:r>
        <w:rPr>
          <w:rFonts w:ascii="仿宋" w:hAnsi="仿宋" w:eastAsia="仿宋" w:cs="仿宋"/>
          <w:spacing w:val="-60"/>
          <w:sz w:val="32"/>
          <w:szCs w:val="32"/>
          <w:lang w:eastAsia="zh-CN"/>
        </w:rPr>
        <w:t xml:space="preserve"> </w:t>
      </w:r>
      <w:r>
        <w:rPr>
          <w:rFonts w:ascii="仿宋" w:hAnsi="仿宋" w:eastAsia="仿宋" w:cs="仿宋"/>
          <w:spacing w:val="-2"/>
          <w:sz w:val="32"/>
          <w:szCs w:val="32"/>
          <w:lang w:eastAsia="zh-CN"/>
        </w:rPr>
        <w:t>年度财政拨款收、支总计</w:t>
      </w:r>
      <w:r>
        <w:rPr>
          <w:rFonts w:ascii="仿宋" w:hAnsi="仿宋" w:eastAsia="仿宋" w:cs="仿宋"/>
          <w:spacing w:val="-155"/>
          <w:sz w:val="32"/>
          <w:szCs w:val="32"/>
          <w:lang w:eastAsia="zh-CN"/>
        </w:rPr>
        <w:t xml:space="preserve"> </w:t>
      </w:r>
      <w:r>
        <w:rPr>
          <w:rFonts w:hint="eastAsia" w:ascii="仿宋" w:hAnsi="仿宋" w:eastAsia="仿宋" w:cs="仿宋"/>
          <w:spacing w:val="4"/>
          <w:sz w:val="32"/>
          <w:szCs w:val="32"/>
          <w:lang w:val="en-US" w:eastAsia="zh-CN"/>
        </w:rPr>
        <w:t>1768.32</w:t>
      </w:r>
      <w:r>
        <w:rPr>
          <w:rFonts w:ascii="仿宋" w:hAnsi="仿宋" w:eastAsia="仿宋" w:cs="仿宋"/>
          <w:spacing w:val="-123"/>
          <w:sz w:val="32"/>
          <w:szCs w:val="32"/>
          <w:lang w:eastAsia="zh-CN"/>
        </w:rPr>
        <w:t xml:space="preserve"> </w:t>
      </w:r>
      <w:r>
        <w:rPr>
          <w:rFonts w:ascii="仿宋" w:hAnsi="仿宋" w:eastAsia="仿宋" w:cs="仿宋"/>
          <w:spacing w:val="-2"/>
          <w:sz w:val="32"/>
          <w:szCs w:val="32"/>
          <w:lang w:eastAsia="zh-CN"/>
        </w:rPr>
        <w:t>万元。与</w:t>
      </w:r>
      <w:r>
        <w:rPr>
          <w:rFonts w:ascii="仿宋" w:hAnsi="仿宋" w:eastAsia="仿宋" w:cs="仿宋"/>
          <w:spacing w:val="-44"/>
          <w:sz w:val="32"/>
          <w:szCs w:val="32"/>
          <w:lang w:eastAsia="zh-CN"/>
        </w:rPr>
        <w:t xml:space="preserve"> </w:t>
      </w:r>
      <w:r>
        <w:rPr>
          <w:rFonts w:ascii="仿宋" w:hAnsi="仿宋" w:eastAsia="仿宋" w:cs="仿宋"/>
          <w:spacing w:val="-3"/>
          <w:sz w:val="32"/>
          <w:szCs w:val="32"/>
          <w:lang w:eastAsia="zh-CN"/>
        </w:rPr>
        <w:t>2022</w:t>
      </w:r>
      <w:r>
        <w:rPr>
          <w:rFonts w:ascii="仿宋" w:hAnsi="仿宋" w:eastAsia="仿宋" w:cs="仿宋"/>
          <w:spacing w:val="-59"/>
          <w:sz w:val="32"/>
          <w:szCs w:val="32"/>
          <w:lang w:eastAsia="zh-CN"/>
        </w:rPr>
        <w:t xml:space="preserve"> </w:t>
      </w:r>
      <w:r>
        <w:rPr>
          <w:rFonts w:ascii="仿宋" w:hAnsi="仿宋" w:eastAsia="仿宋" w:cs="仿宋"/>
          <w:spacing w:val="-3"/>
          <w:sz w:val="32"/>
          <w:szCs w:val="32"/>
          <w:lang w:eastAsia="zh-CN"/>
        </w:rPr>
        <w:t>年</w:t>
      </w:r>
      <w:r>
        <w:rPr>
          <w:rFonts w:ascii="仿宋" w:hAnsi="仿宋" w:eastAsia="仿宋" w:cs="仿宋"/>
          <w:spacing w:val="-5"/>
          <w:sz w:val="32"/>
          <w:szCs w:val="32"/>
          <w:lang w:eastAsia="zh-CN"/>
        </w:rPr>
        <w:t>度相比，财政拨款收、支总计各减少</w:t>
      </w:r>
      <w:r>
        <w:rPr>
          <w:rFonts w:hint="eastAsia" w:ascii="仿宋" w:hAnsi="仿宋" w:eastAsia="仿宋" w:cs="仿宋"/>
          <w:spacing w:val="-5"/>
          <w:sz w:val="32"/>
          <w:szCs w:val="32"/>
          <w:lang w:val="en-US" w:eastAsia="zh-CN"/>
        </w:rPr>
        <w:t>387.40</w:t>
      </w:r>
      <w:r>
        <w:rPr>
          <w:rFonts w:ascii="仿宋" w:hAnsi="仿宋" w:eastAsia="仿宋" w:cs="仿宋"/>
          <w:spacing w:val="-5"/>
          <w:sz w:val="32"/>
          <w:szCs w:val="32"/>
          <w:lang w:eastAsia="zh-CN"/>
        </w:rPr>
        <w:t>万元，</w:t>
      </w:r>
      <w:r>
        <w:rPr>
          <w:rFonts w:ascii="仿宋" w:hAnsi="仿宋" w:eastAsia="仿宋" w:cs="仿宋"/>
          <w:spacing w:val="-4"/>
          <w:sz w:val="32"/>
          <w:szCs w:val="32"/>
          <w:lang w:eastAsia="zh-CN"/>
        </w:rPr>
        <w:t>下降</w:t>
      </w:r>
      <w:r>
        <w:rPr>
          <w:rFonts w:hint="eastAsia" w:ascii="仿宋" w:hAnsi="仿宋" w:eastAsia="仿宋" w:cs="仿宋"/>
          <w:spacing w:val="-4"/>
          <w:sz w:val="32"/>
          <w:szCs w:val="32"/>
          <w:lang w:val="en-US" w:eastAsia="zh-CN"/>
        </w:rPr>
        <w:t>17.97</w:t>
      </w:r>
      <w:r>
        <w:rPr>
          <w:rFonts w:ascii="仿宋" w:hAnsi="仿宋" w:eastAsia="仿宋" w:cs="仿宋"/>
          <w:spacing w:val="-4"/>
          <w:sz w:val="32"/>
          <w:szCs w:val="32"/>
          <w:lang w:eastAsia="zh-CN"/>
        </w:rPr>
        <w:t>%。主要原因是</w:t>
      </w:r>
      <w:r>
        <w:rPr>
          <w:rFonts w:ascii="仿宋" w:hAnsi="仿宋" w:eastAsia="仿宋" w:cs="仿宋"/>
          <w:spacing w:val="-108"/>
          <w:sz w:val="32"/>
          <w:szCs w:val="32"/>
          <w:lang w:eastAsia="zh-CN"/>
        </w:rPr>
        <w:t xml:space="preserve"> </w:t>
      </w:r>
      <w:r>
        <w:rPr>
          <w:rFonts w:hint="eastAsia" w:ascii="仿宋" w:hAnsi="仿宋" w:eastAsia="仿宋" w:cs="仿宋"/>
          <w:spacing w:val="-1"/>
          <w:sz w:val="32"/>
          <w:szCs w:val="32"/>
          <w:lang w:eastAsia="zh-CN"/>
        </w:rPr>
        <w:t>主要原</w:t>
      </w:r>
      <w:r>
        <w:rPr>
          <w:rFonts w:hint="eastAsia" w:ascii="仿宋" w:hAnsi="仿宋" w:eastAsia="仿宋" w:cs="仿宋"/>
          <w:spacing w:val="-14"/>
          <w:sz w:val="32"/>
          <w:szCs w:val="32"/>
          <w:lang w:eastAsia="zh-CN"/>
        </w:rPr>
        <w:t>因是</w:t>
      </w:r>
      <w:r>
        <w:rPr>
          <w:rFonts w:hint="eastAsia" w:ascii="仿宋" w:hAnsi="仿宋" w:eastAsia="仿宋" w:cs="仿宋"/>
          <w:spacing w:val="-14"/>
          <w:sz w:val="32"/>
          <w:szCs w:val="32"/>
          <w:lang w:val="en-US" w:eastAsia="zh-CN"/>
        </w:rPr>
        <w:t>项目经费压减</w:t>
      </w:r>
      <w:r>
        <w:rPr>
          <w:rFonts w:ascii="仿宋" w:hAnsi="仿宋" w:eastAsia="仿宋" w:cs="仿宋"/>
          <w:spacing w:val="-4"/>
          <w:sz w:val="32"/>
          <w:szCs w:val="32"/>
          <w:lang w:eastAsia="zh-CN"/>
        </w:rPr>
        <w:t>。</w:t>
      </w:r>
    </w:p>
    <w:p>
      <w:pPr>
        <w:spacing w:before="215" w:line="337" w:lineRule="auto"/>
        <w:ind w:left="7" w:right="84" w:firstLine="643"/>
        <w:jc w:val="both"/>
        <w:rPr>
          <w:rFonts w:ascii="仿宋" w:hAnsi="仿宋" w:eastAsia="仿宋" w:cs="仿宋"/>
          <w:sz w:val="32"/>
          <w:szCs w:val="32"/>
          <w:lang w:eastAsia="zh-CN"/>
        </w:rPr>
      </w:pPr>
      <w:r>
        <w:rPr>
          <w:rFonts w:ascii="仿宋" w:hAnsi="仿宋" w:eastAsia="仿宋" w:cs="仿宋"/>
          <w:spacing w:val="14"/>
          <w:sz w:val="32"/>
          <w:szCs w:val="32"/>
          <w:lang w:eastAsia="zh-CN"/>
        </w:rPr>
        <w:t>2023</w:t>
      </w:r>
      <w:r>
        <w:rPr>
          <w:rFonts w:ascii="仿宋" w:hAnsi="仿宋" w:eastAsia="仿宋" w:cs="仿宋"/>
          <w:spacing w:val="-28"/>
          <w:sz w:val="32"/>
          <w:szCs w:val="32"/>
          <w:lang w:eastAsia="zh-CN"/>
        </w:rPr>
        <w:t xml:space="preserve"> </w:t>
      </w:r>
      <w:r>
        <w:rPr>
          <w:rFonts w:ascii="仿宋" w:hAnsi="仿宋" w:eastAsia="仿宋" w:cs="仿宋"/>
          <w:spacing w:val="14"/>
          <w:sz w:val="32"/>
          <w:szCs w:val="32"/>
          <w:lang w:eastAsia="zh-CN"/>
        </w:rPr>
        <w:t>年度财政拨款收入中，一般公共预算财政拨款收入</w:t>
      </w:r>
      <w:r>
        <w:rPr>
          <w:rFonts w:ascii="仿宋" w:hAnsi="仿宋" w:eastAsia="仿宋" w:cs="仿宋"/>
          <w:spacing w:val="-155"/>
          <w:sz w:val="32"/>
          <w:szCs w:val="32"/>
          <w:lang w:eastAsia="zh-CN"/>
        </w:rPr>
        <w:t xml:space="preserve"> </w:t>
      </w:r>
      <w:r>
        <w:rPr>
          <w:rFonts w:hint="eastAsia" w:ascii="仿宋" w:hAnsi="仿宋" w:eastAsia="仿宋" w:cs="仿宋"/>
          <w:spacing w:val="4"/>
          <w:sz w:val="32"/>
          <w:szCs w:val="32"/>
          <w:lang w:val="en-US" w:eastAsia="zh-CN"/>
        </w:rPr>
        <w:t>1768.32</w:t>
      </w:r>
      <w:r>
        <w:rPr>
          <w:rFonts w:ascii="仿宋" w:hAnsi="仿宋" w:eastAsia="仿宋" w:cs="仿宋"/>
          <w:spacing w:val="-123"/>
          <w:sz w:val="32"/>
          <w:szCs w:val="32"/>
          <w:lang w:eastAsia="zh-CN"/>
        </w:rPr>
        <w:t xml:space="preserve"> </w:t>
      </w:r>
      <w:r>
        <w:rPr>
          <w:rFonts w:ascii="仿宋" w:hAnsi="仿宋" w:eastAsia="仿宋" w:cs="仿宋"/>
          <w:spacing w:val="-4"/>
          <w:sz w:val="32"/>
          <w:szCs w:val="32"/>
          <w:lang w:eastAsia="zh-CN"/>
        </w:rPr>
        <w:t>万元，</w:t>
      </w:r>
      <w:r>
        <w:rPr>
          <w:rFonts w:ascii="仿宋" w:hAnsi="仿宋" w:eastAsia="仿宋" w:cs="仿宋"/>
          <w:spacing w:val="-89"/>
          <w:sz w:val="32"/>
          <w:szCs w:val="32"/>
          <w:lang w:eastAsia="zh-CN"/>
        </w:rPr>
        <w:t xml:space="preserve"> </w:t>
      </w:r>
      <w:r>
        <w:rPr>
          <w:rFonts w:ascii="仿宋" w:hAnsi="仿宋" w:eastAsia="仿宋" w:cs="仿宋"/>
          <w:spacing w:val="-4"/>
          <w:sz w:val="32"/>
          <w:szCs w:val="32"/>
          <w:lang w:eastAsia="zh-CN"/>
        </w:rPr>
        <w:t>比</w:t>
      </w:r>
      <w:r>
        <w:rPr>
          <w:rFonts w:ascii="仿宋" w:hAnsi="仿宋" w:eastAsia="仿宋" w:cs="仿宋"/>
          <w:spacing w:val="-54"/>
          <w:sz w:val="32"/>
          <w:szCs w:val="32"/>
          <w:lang w:eastAsia="zh-CN"/>
        </w:rPr>
        <w:t xml:space="preserve"> </w:t>
      </w:r>
      <w:r>
        <w:rPr>
          <w:rFonts w:ascii="仿宋" w:hAnsi="仿宋" w:eastAsia="仿宋" w:cs="仿宋"/>
          <w:spacing w:val="-4"/>
          <w:sz w:val="32"/>
          <w:szCs w:val="32"/>
          <w:lang w:eastAsia="zh-CN"/>
        </w:rPr>
        <w:t>2022</w:t>
      </w:r>
      <w:r>
        <w:rPr>
          <w:rFonts w:ascii="仿宋" w:hAnsi="仿宋" w:eastAsia="仿宋" w:cs="仿宋"/>
          <w:spacing w:val="-64"/>
          <w:sz w:val="32"/>
          <w:szCs w:val="32"/>
          <w:lang w:eastAsia="zh-CN"/>
        </w:rPr>
        <w:t xml:space="preserve"> </w:t>
      </w:r>
      <w:r>
        <w:rPr>
          <w:rFonts w:ascii="仿宋" w:hAnsi="仿宋" w:eastAsia="仿宋" w:cs="仿宋"/>
          <w:spacing w:val="-4"/>
          <w:sz w:val="32"/>
          <w:szCs w:val="32"/>
          <w:lang w:eastAsia="zh-CN"/>
        </w:rPr>
        <w:t>年度决算数</w:t>
      </w:r>
      <w:r>
        <w:rPr>
          <w:rFonts w:hint="eastAsia" w:ascii="仿宋" w:hAnsi="仿宋" w:eastAsia="仿宋" w:cs="仿宋"/>
          <w:spacing w:val="-4"/>
          <w:sz w:val="32"/>
          <w:szCs w:val="32"/>
          <w:lang w:val="en-US" w:eastAsia="zh-CN"/>
        </w:rPr>
        <w:t>减少387.40</w:t>
      </w:r>
      <w:r>
        <w:rPr>
          <w:rFonts w:ascii="仿宋" w:hAnsi="仿宋" w:eastAsia="仿宋" w:cs="仿宋"/>
          <w:spacing w:val="-4"/>
          <w:sz w:val="32"/>
          <w:szCs w:val="32"/>
          <w:lang w:eastAsia="zh-CN"/>
        </w:rPr>
        <w:t>万元。</w:t>
      </w:r>
      <w:r>
        <w:rPr>
          <w:rFonts w:hint="eastAsia" w:ascii="仿宋" w:hAnsi="仿宋" w:eastAsia="仿宋" w:cs="仿宋"/>
          <w:spacing w:val="-4"/>
          <w:sz w:val="32"/>
          <w:szCs w:val="32"/>
          <w:lang w:val="en-US" w:eastAsia="zh-CN"/>
        </w:rPr>
        <w:t>减少</w:t>
      </w:r>
      <w:r>
        <w:rPr>
          <w:rFonts w:ascii="仿宋" w:hAnsi="仿宋" w:eastAsia="仿宋" w:cs="仿宋"/>
          <w:spacing w:val="-4"/>
          <w:sz w:val="32"/>
          <w:szCs w:val="32"/>
          <w:lang w:eastAsia="zh-CN"/>
        </w:rPr>
        <w:t>主</w:t>
      </w:r>
      <w:r>
        <w:rPr>
          <w:rFonts w:ascii="仿宋" w:hAnsi="仿宋" w:eastAsia="仿宋" w:cs="仿宋"/>
          <w:spacing w:val="-10"/>
          <w:sz w:val="32"/>
          <w:szCs w:val="32"/>
          <w:lang w:eastAsia="zh-CN"/>
        </w:rPr>
        <w:t>要原因是</w:t>
      </w:r>
      <w:r>
        <w:rPr>
          <w:rFonts w:hint="eastAsia" w:ascii="仿宋" w:hAnsi="仿宋" w:eastAsia="仿宋" w:cs="仿宋"/>
          <w:spacing w:val="-1"/>
          <w:sz w:val="32"/>
          <w:szCs w:val="32"/>
          <w:lang w:eastAsia="zh-CN"/>
        </w:rPr>
        <w:t>主要原</w:t>
      </w:r>
      <w:r>
        <w:rPr>
          <w:rFonts w:hint="eastAsia" w:ascii="仿宋" w:hAnsi="仿宋" w:eastAsia="仿宋" w:cs="仿宋"/>
          <w:spacing w:val="-14"/>
          <w:sz w:val="32"/>
          <w:szCs w:val="32"/>
          <w:lang w:eastAsia="zh-CN"/>
        </w:rPr>
        <w:t>因是</w:t>
      </w:r>
      <w:r>
        <w:rPr>
          <w:rFonts w:hint="eastAsia" w:ascii="仿宋" w:hAnsi="仿宋" w:eastAsia="仿宋" w:cs="仿宋"/>
          <w:spacing w:val="-14"/>
          <w:sz w:val="32"/>
          <w:szCs w:val="32"/>
          <w:lang w:val="en-US" w:eastAsia="zh-CN"/>
        </w:rPr>
        <w:t>项目经费压减。</w:t>
      </w:r>
    </w:p>
    <w:p>
      <w:pPr>
        <w:spacing w:before="47" w:line="342" w:lineRule="auto"/>
        <w:ind w:left="1" w:firstLine="650"/>
        <w:rPr>
          <w:lang w:eastAsia="zh-CN"/>
        </w:rPr>
      </w:pPr>
    </w:p>
    <w:p>
      <w:pPr>
        <w:spacing w:before="94" w:line="224" w:lineRule="auto"/>
        <w:ind w:left="1793"/>
        <w:rPr>
          <w:rFonts w:ascii="仿宋" w:hAnsi="仿宋" w:eastAsia="仿宋" w:cs="仿宋"/>
          <w:sz w:val="29"/>
          <w:szCs w:val="29"/>
          <w:lang w:eastAsia="zh-CN"/>
        </w:rPr>
      </w:pPr>
      <w:r>
        <w:rPr>
          <w:rFonts w:ascii="仿宋" w:hAnsi="仿宋" w:eastAsia="仿宋" w:cs="仿宋"/>
          <w:spacing w:val="5"/>
          <w:sz w:val="29"/>
          <w:szCs w:val="29"/>
          <w:lang w:eastAsia="zh-CN"/>
        </w:rPr>
        <w:t>图</w:t>
      </w:r>
      <w:r>
        <w:rPr>
          <w:rFonts w:ascii="仿宋" w:hAnsi="仿宋" w:eastAsia="仿宋" w:cs="仿宋"/>
          <w:spacing w:val="-35"/>
          <w:sz w:val="29"/>
          <w:szCs w:val="29"/>
          <w:lang w:eastAsia="zh-CN"/>
        </w:rPr>
        <w:t xml:space="preserve"> </w:t>
      </w:r>
      <w:r>
        <w:rPr>
          <w:rFonts w:ascii="仿宋" w:hAnsi="仿宋" w:eastAsia="仿宋" w:cs="仿宋"/>
          <w:spacing w:val="5"/>
          <w:sz w:val="29"/>
          <w:szCs w:val="29"/>
          <w:lang w:eastAsia="zh-CN"/>
        </w:rPr>
        <w:t>4：财政拨款收、支决算总计变动情况</w:t>
      </w:r>
    </w:p>
    <w:p>
      <w:pPr>
        <w:spacing w:before="94" w:line="224" w:lineRule="auto"/>
        <w:ind w:left="1793"/>
      </w:pPr>
      <w:r>
        <w:rPr>
          <w:rFonts w:ascii="Arial" w:hAnsi="Arial" w:eastAsia="Arial" w:cs="Arial"/>
          <w:snapToGrid w:val="0"/>
          <w:color w:val="000000"/>
          <w:kern w:val="0"/>
          <w:sz w:val="21"/>
          <w:szCs w:val="21"/>
          <w:lang w:val="en-US" w:eastAsia="en-US" w:bidi="ar-SA"/>
        </w:rPr>
        <w:pict>
          <v:shape id="_x0000_i1028" o:spt="75" type="#_x0000_t75" style="height:168.5pt;width:316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pPr>
        <w:spacing w:before="94" w:line="224" w:lineRule="auto"/>
        <w:ind w:left="1793"/>
        <w:rPr>
          <w:rFonts w:hint="eastAsia"/>
          <w:lang w:eastAsia="zh-CN"/>
        </w:rPr>
      </w:pPr>
    </w:p>
    <w:p>
      <w:pPr>
        <w:spacing w:before="104" w:line="222" w:lineRule="auto"/>
        <w:ind w:left="649"/>
        <w:outlineLvl w:val="0"/>
        <w:rPr>
          <w:rFonts w:hint="eastAsia" w:ascii="黑体" w:hAnsi="黑体" w:eastAsia="黑体" w:cs="黑体"/>
          <w:sz w:val="32"/>
          <w:szCs w:val="32"/>
          <w:lang w:eastAsia="zh-CN"/>
        </w:rPr>
      </w:pPr>
      <w:r>
        <w:rPr>
          <w:rFonts w:ascii="黑体" w:hAnsi="黑体" w:eastAsia="黑体" w:cs="黑体"/>
          <w:spacing w:val="-1"/>
          <w:sz w:val="32"/>
          <w:szCs w:val="32"/>
          <w:lang w:eastAsia="zh-CN"/>
        </w:rPr>
        <w:t>五、一般公共预算财政拨款支出决算情况说明</w:t>
      </w:r>
    </w:p>
    <w:p>
      <w:pPr>
        <w:spacing w:before="216" w:line="219" w:lineRule="auto"/>
        <w:ind w:left="708"/>
        <w:outlineLvl w:val="1"/>
        <w:rPr>
          <w:rFonts w:hint="eastAsia" w:ascii="楷体" w:hAnsi="楷体" w:eastAsia="楷体" w:cs="楷体"/>
          <w:sz w:val="32"/>
          <w:szCs w:val="32"/>
          <w:lang w:eastAsia="zh-CN"/>
        </w:rPr>
      </w:pPr>
      <w:r>
        <w:rPr>
          <w:rFonts w:ascii="楷体" w:hAnsi="楷体" w:eastAsia="楷体" w:cs="楷体"/>
          <w:spacing w:val="-4"/>
          <w:sz w:val="32"/>
          <w:szCs w:val="32"/>
          <w:lang w:eastAsia="zh-CN"/>
        </w:rPr>
        <w:t>(一)一般公共预算财政拨款支出决算总体情况</w:t>
      </w:r>
    </w:p>
    <w:p>
      <w:pPr>
        <w:spacing w:before="215" w:line="337" w:lineRule="auto"/>
        <w:ind w:left="7" w:right="84" w:firstLine="643"/>
        <w:jc w:val="both"/>
        <w:rPr>
          <w:rFonts w:hint="eastAsia" w:ascii="仿宋" w:hAnsi="仿宋" w:eastAsia="仿宋" w:cs="仿宋"/>
          <w:sz w:val="32"/>
          <w:szCs w:val="32"/>
          <w:lang w:eastAsia="zh-CN"/>
        </w:rPr>
      </w:pPr>
      <w:r>
        <w:rPr>
          <w:rFonts w:ascii="仿宋" w:hAnsi="仿宋" w:eastAsia="仿宋" w:cs="仿宋"/>
          <w:spacing w:val="-3"/>
          <w:sz w:val="32"/>
          <w:szCs w:val="32"/>
          <w:lang w:eastAsia="zh-CN"/>
        </w:rPr>
        <w:t>2023</w:t>
      </w:r>
      <w:r>
        <w:rPr>
          <w:rFonts w:ascii="仿宋" w:hAnsi="仿宋" w:eastAsia="仿宋" w:cs="仿宋"/>
          <w:spacing w:val="-64"/>
          <w:sz w:val="32"/>
          <w:szCs w:val="32"/>
          <w:lang w:eastAsia="zh-CN"/>
        </w:rPr>
        <w:t xml:space="preserve"> </w:t>
      </w:r>
      <w:r>
        <w:rPr>
          <w:rFonts w:ascii="仿宋" w:hAnsi="仿宋" w:eastAsia="仿宋" w:cs="仿宋"/>
          <w:spacing w:val="-3"/>
          <w:sz w:val="32"/>
          <w:szCs w:val="32"/>
          <w:lang w:eastAsia="zh-CN"/>
        </w:rPr>
        <w:t>年度一般公共预算财政拨款支出</w:t>
      </w:r>
      <w:r>
        <w:rPr>
          <w:rFonts w:hint="eastAsia" w:ascii="仿宋" w:hAnsi="仿宋" w:eastAsia="仿宋" w:cs="仿宋"/>
          <w:spacing w:val="-3"/>
          <w:sz w:val="32"/>
          <w:szCs w:val="32"/>
          <w:lang w:val="en-US" w:eastAsia="zh-CN"/>
        </w:rPr>
        <w:t>1768.32</w:t>
      </w:r>
      <w:r>
        <w:rPr>
          <w:rFonts w:ascii="仿宋" w:hAnsi="仿宋" w:eastAsia="仿宋" w:cs="仿宋"/>
          <w:spacing w:val="-130"/>
          <w:sz w:val="32"/>
          <w:szCs w:val="32"/>
          <w:lang w:eastAsia="zh-CN"/>
        </w:rPr>
        <w:t xml:space="preserve"> </w:t>
      </w:r>
      <w:r>
        <w:rPr>
          <w:rFonts w:ascii="仿宋" w:hAnsi="仿宋" w:eastAsia="仿宋" w:cs="仿宋"/>
          <w:spacing w:val="-4"/>
          <w:sz w:val="32"/>
          <w:szCs w:val="32"/>
          <w:lang w:eastAsia="zh-CN"/>
        </w:rPr>
        <w:t>万元，占</w:t>
      </w:r>
      <w:r>
        <w:rPr>
          <w:rFonts w:ascii="仿宋" w:hAnsi="仿宋" w:eastAsia="仿宋" w:cs="仿宋"/>
          <w:spacing w:val="-5"/>
          <w:sz w:val="32"/>
          <w:szCs w:val="32"/>
          <w:lang w:eastAsia="zh-CN"/>
        </w:rPr>
        <w:t>本年支出合计的</w:t>
      </w:r>
      <w:r>
        <w:rPr>
          <w:rFonts w:hint="eastAsia" w:ascii="仿宋" w:hAnsi="仿宋" w:eastAsia="仿宋" w:cs="仿宋"/>
          <w:spacing w:val="-5"/>
          <w:sz w:val="32"/>
          <w:szCs w:val="32"/>
          <w:lang w:val="en-US" w:eastAsia="zh-CN"/>
        </w:rPr>
        <w:t>100</w:t>
      </w:r>
      <w:r>
        <w:rPr>
          <w:rFonts w:ascii="仿宋" w:hAnsi="仿宋" w:eastAsia="仿宋" w:cs="仿宋"/>
          <w:spacing w:val="-5"/>
          <w:sz w:val="32"/>
          <w:szCs w:val="32"/>
          <w:lang w:eastAsia="zh-CN"/>
        </w:rPr>
        <w:t>%。与</w:t>
      </w:r>
      <w:r>
        <w:rPr>
          <w:rFonts w:ascii="仿宋" w:hAnsi="仿宋" w:eastAsia="仿宋" w:cs="仿宋"/>
          <w:spacing w:val="-55"/>
          <w:sz w:val="32"/>
          <w:szCs w:val="32"/>
          <w:lang w:eastAsia="zh-CN"/>
        </w:rPr>
        <w:t xml:space="preserve"> </w:t>
      </w:r>
      <w:r>
        <w:rPr>
          <w:rFonts w:ascii="仿宋" w:hAnsi="仿宋" w:eastAsia="仿宋" w:cs="仿宋"/>
          <w:spacing w:val="-5"/>
          <w:sz w:val="32"/>
          <w:szCs w:val="32"/>
          <w:lang w:eastAsia="zh-CN"/>
        </w:rPr>
        <w:t>2022</w:t>
      </w:r>
      <w:r>
        <w:rPr>
          <w:rFonts w:ascii="仿宋" w:hAnsi="仿宋" w:eastAsia="仿宋" w:cs="仿宋"/>
          <w:spacing w:val="-64"/>
          <w:sz w:val="32"/>
          <w:szCs w:val="32"/>
          <w:lang w:eastAsia="zh-CN"/>
        </w:rPr>
        <w:t xml:space="preserve"> </w:t>
      </w:r>
      <w:r>
        <w:rPr>
          <w:rFonts w:ascii="仿宋" w:hAnsi="仿宋" w:eastAsia="仿宋" w:cs="仿宋"/>
          <w:spacing w:val="-5"/>
          <w:sz w:val="32"/>
          <w:szCs w:val="32"/>
          <w:lang w:eastAsia="zh-CN"/>
        </w:rPr>
        <w:t>年度相比，一般公共预算财政</w:t>
      </w:r>
      <w:r>
        <w:rPr>
          <w:rFonts w:ascii="仿宋" w:hAnsi="仿宋" w:eastAsia="仿宋" w:cs="仿宋"/>
          <w:sz w:val="32"/>
          <w:szCs w:val="32"/>
          <w:lang w:eastAsia="zh-CN"/>
        </w:rPr>
        <w:t xml:space="preserve"> </w:t>
      </w:r>
      <w:r>
        <w:rPr>
          <w:rFonts w:ascii="仿宋" w:hAnsi="仿宋" w:eastAsia="仿宋" w:cs="仿宋"/>
          <w:spacing w:val="-4"/>
          <w:sz w:val="32"/>
          <w:szCs w:val="32"/>
          <w:lang w:eastAsia="zh-CN"/>
        </w:rPr>
        <w:t>拨款支出</w:t>
      </w:r>
      <w:r>
        <w:rPr>
          <w:rFonts w:hint="eastAsia" w:ascii="仿宋" w:hAnsi="仿宋" w:eastAsia="仿宋" w:cs="仿宋"/>
          <w:spacing w:val="-4"/>
          <w:sz w:val="32"/>
          <w:szCs w:val="32"/>
          <w:lang w:val="en-US" w:eastAsia="zh-CN"/>
        </w:rPr>
        <w:t>减少387.40</w:t>
      </w:r>
      <w:r>
        <w:rPr>
          <w:rFonts w:ascii="仿宋" w:hAnsi="仿宋" w:eastAsia="仿宋" w:cs="仿宋"/>
          <w:spacing w:val="-4"/>
          <w:sz w:val="32"/>
          <w:szCs w:val="32"/>
          <w:lang w:eastAsia="zh-CN"/>
        </w:rPr>
        <w:t>万元，</w:t>
      </w:r>
      <w:r>
        <w:rPr>
          <w:rFonts w:hint="eastAsia" w:ascii="仿宋" w:hAnsi="仿宋" w:eastAsia="仿宋" w:cs="仿宋"/>
          <w:spacing w:val="-4"/>
          <w:sz w:val="32"/>
          <w:szCs w:val="32"/>
          <w:lang w:val="en-US" w:eastAsia="zh-CN"/>
        </w:rPr>
        <w:t>下降17.97</w:t>
      </w:r>
      <w:r>
        <w:rPr>
          <w:rFonts w:ascii="仿宋" w:hAnsi="仿宋" w:eastAsia="仿宋" w:cs="仿宋"/>
          <w:spacing w:val="-4"/>
          <w:sz w:val="32"/>
          <w:szCs w:val="32"/>
          <w:lang w:eastAsia="zh-CN"/>
        </w:rPr>
        <w:t>%</w:t>
      </w:r>
      <w:r>
        <w:rPr>
          <w:rFonts w:ascii="仿宋" w:hAnsi="仿宋" w:eastAsia="仿宋" w:cs="仿宋"/>
          <w:spacing w:val="-5"/>
          <w:sz w:val="32"/>
          <w:szCs w:val="32"/>
          <w:lang w:eastAsia="zh-CN"/>
        </w:rPr>
        <w:t>。主要</w:t>
      </w:r>
      <w:r>
        <w:rPr>
          <w:rFonts w:ascii="仿宋" w:hAnsi="仿宋" w:eastAsia="仿宋" w:cs="仿宋"/>
          <w:spacing w:val="-10"/>
          <w:sz w:val="32"/>
          <w:szCs w:val="32"/>
          <w:lang w:eastAsia="zh-CN"/>
        </w:rPr>
        <w:t>原因是</w:t>
      </w:r>
      <w:r>
        <w:rPr>
          <w:rFonts w:hint="eastAsia" w:ascii="仿宋" w:hAnsi="仿宋" w:eastAsia="仿宋" w:cs="仿宋"/>
          <w:spacing w:val="-1"/>
          <w:sz w:val="32"/>
          <w:szCs w:val="32"/>
          <w:lang w:eastAsia="zh-CN"/>
        </w:rPr>
        <w:t>主要原</w:t>
      </w:r>
      <w:r>
        <w:rPr>
          <w:rFonts w:hint="eastAsia" w:ascii="仿宋" w:hAnsi="仿宋" w:eastAsia="仿宋" w:cs="仿宋"/>
          <w:spacing w:val="-14"/>
          <w:sz w:val="32"/>
          <w:szCs w:val="32"/>
          <w:lang w:eastAsia="zh-CN"/>
        </w:rPr>
        <w:t>因是</w:t>
      </w:r>
      <w:r>
        <w:rPr>
          <w:rFonts w:hint="eastAsia" w:ascii="仿宋" w:hAnsi="仿宋" w:eastAsia="仿宋" w:cs="仿宋"/>
          <w:spacing w:val="-14"/>
          <w:sz w:val="32"/>
          <w:szCs w:val="32"/>
          <w:lang w:val="en-US" w:eastAsia="zh-CN"/>
        </w:rPr>
        <w:t>项目经费压减。</w:t>
      </w:r>
    </w:p>
    <w:p>
      <w:pPr>
        <w:spacing w:before="53" w:line="219" w:lineRule="auto"/>
        <w:ind w:left="708"/>
        <w:rPr>
          <w:rFonts w:hint="eastAsia" w:ascii="楷体" w:hAnsi="楷体" w:eastAsia="楷体" w:cs="楷体"/>
          <w:sz w:val="32"/>
          <w:szCs w:val="32"/>
          <w:lang w:eastAsia="zh-CN"/>
        </w:rPr>
      </w:pPr>
      <w:r>
        <w:rPr>
          <w:rFonts w:ascii="楷体" w:hAnsi="楷体" w:eastAsia="楷体" w:cs="楷体"/>
          <w:spacing w:val="-4"/>
          <w:sz w:val="32"/>
          <w:szCs w:val="32"/>
          <w:lang w:eastAsia="zh-CN"/>
        </w:rPr>
        <w:t>(二)一般公共预算财政拨款支出决算结构情况</w:t>
      </w:r>
    </w:p>
    <w:p>
      <w:pPr>
        <w:spacing w:before="218" w:line="332" w:lineRule="auto"/>
        <w:ind w:left="2" w:firstLine="650"/>
        <w:rPr>
          <w:rFonts w:hint="eastAsia" w:ascii="仿宋" w:hAnsi="仿宋" w:eastAsia="仿宋" w:cs="仿宋"/>
          <w:sz w:val="32"/>
          <w:szCs w:val="32"/>
          <w:lang w:eastAsia="zh-CN"/>
        </w:rPr>
      </w:pPr>
      <w:r>
        <w:rPr>
          <w:rFonts w:ascii="仿宋" w:hAnsi="仿宋" w:eastAsia="仿宋" w:cs="仿宋"/>
          <w:spacing w:val="-3"/>
          <w:sz w:val="32"/>
          <w:szCs w:val="32"/>
          <w:lang w:eastAsia="zh-CN"/>
        </w:rPr>
        <w:t>2023</w:t>
      </w:r>
      <w:r>
        <w:rPr>
          <w:rFonts w:ascii="仿宋" w:hAnsi="仿宋" w:eastAsia="仿宋" w:cs="仿宋"/>
          <w:spacing w:val="-64"/>
          <w:sz w:val="32"/>
          <w:szCs w:val="32"/>
          <w:lang w:eastAsia="zh-CN"/>
        </w:rPr>
        <w:t xml:space="preserve"> </w:t>
      </w:r>
      <w:r>
        <w:rPr>
          <w:rFonts w:ascii="仿宋" w:hAnsi="仿宋" w:eastAsia="仿宋" w:cs="仿宋"/>
          <w:spacing w:val="-3"/>
          <w:sz w:val="32"/>
          <w:szCs w:val="32"/>
          <w:lang w:eastAsia="zh-CN"/>
        </w:rPr>
        <w:t>年度一般公共预算财政拨款支出</w:t>
      </w:r>
      <w:r>
        <w:rPr>
          <w:rFonts w:hint="eastAsia" w:ascii="仿宋" w:hAnsi="仿宋" w:eastAsia="仿宋" w:cs="仿宋"/>
          <w:spacing w:val="-3"/>
          <w:sz w:val="32"/>
          <w:szCs w:val="32"/>
          <w:lang w:val="en-US" w:eastAsia="zh-CN"/>
        </w:rPr>
        <w:t>1768.32</w:t>
      </w:r>
      <w:r>
        <w:rPr>
          <w:rFonts w:ascii="仿宋" w:hAnsi="仿宋" w:eastAsia="仿宋" w:cs="仿宋"/>
          <w:spacing w:val="-4"/>
          <w:sz w:val="32"/>
          <w:szCs w:val="32"/>
          <w:lang w:eastAsia="zh-CN"/>
        </w:rPr>
        <w:t>万元，主要</w:t>
      </w:r>
      <w:r>
        <w:rPr>
          <w:rFonts w:ascii="仿宋" w:hAnsi="仿宋" w:eastAsia="仿宋" w:cs="仿宋"/>
          <w:spacing w:val="-2"/>
          <w:sz w:val="32"/>
          <w:szCs w:val="32"/>
          <w:lang w:eastAsia="zh-CN"/>
        </w:rPr>
        <w:t>用于以下方面：</w:t>
      </w:r>
    </w:p>
    <w:p>
      <w:pPr>
        <w:spacing w:before="50" w:line="333" w:lineRule="auto"/>
        <w:ind w:left="12" w:firstLine="648"/>
        <w:rPr>
          <w:rFonts w:ascii="仿宋" w:hAnsi="仿宋" w:eastAsia="仿宋" w:cs="仿宋"/>
          <w:sz w:val="32"/>
          <w:szCs w:val="32"/>
          <w:lang w:eastAsia="zh-CN"/>
        </w:rPr>
      </w:pPr>
      <w:r>
        <w:rPr>
          <w:rFonts w:ascii="仿宋" w:hAnsi="仿宋" w:eastAsia="仿宋" w:cs="仿宋"/>
          <w:spacing w:val="-3"/>
          <w:sz w:val="32"/>
          <w:szCs w:val="32"/>
          <w:lang w:eastAsia="zh-CN"/>
        </w:rPr>
        <w:t>1.</w:t>
      </w:r>
      <w:r>
        <w:rPr>
          <w:rFonts w:hint="eastAsia" w:ascii="仿宋" w:hAnsi="仿宋" w:eastAsia="仿宋" w:cs="仿宋"/>
          <w:spacing w:val="-3"/>
          <w:sz w:val="32"/>
          <w:szCs w:val="32"/>
          <w:lang w:eastAsia="zh-CN"/>
        </w:rPr>
        <w:t>一般公共服务</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类</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支出</w:t>
      </w:r>
      <w:r>
        <w:rPr>
          <w:rFonts w:hint="eastAsia" w:ascii="仿宋" w:hAnsi="仿宋" w:eastAsia="仿宋" w:cs="仿宋"/>
          <w:spacing w:val="-3"/>
          <w:sz w:val="32"/>
          <w:szCs w:val="32"/>
          <w:lang w:val="en-US" w:eastAsia="zh-CN"/>
        </w:rPr>
        <w:t>538.34</w:t>
      </w:r>
      <w:r>
        <w:rPr>
          <w:rFonts w:hint="eastAsia" w:ascii="仿宋" w:hAnsi="仿宋" w:eastAsia="仿宋" w:cs="仿宋"/>
          <w:spacing w:val="-3"/>
          <w:sz w:val="32"/>
          <w:szCs w:val="32"/>
          <w:lang w:eastAsia="zh-CN"/>
        </w:rPr>
        <w:t>万元，</w:t>
      </w:r>
      <w:r>
        <w:rPr>
          <w:rFonts w:ascii="仿宋" w:hAnsi="仿宋" w:eastAsia="仿宋" w:cs="仿宋"/>
          <w:spacing w:val="-89"/>
          <w:sz w:val="32"/>
          <w:szCs w:val="32"/>
          <w:lang w:eastAsia="zh-CN"/>
        </w:rPr>
        <w:t xml:space="preserve"> </w:t>
      </w:r>
      <w:r>
        <w:rPr>
          <w:rFonts w:hint="eastAsia" w:ascii="仿宋" w:hAnsi="仿宋" w:eastAsia="仿宋" w:cs="仿宋"/>
          <w:spacing w:val="-3"/>
          <w:sz w:val="32"/>
          <w:szCs w:val="32"/>
          <w:lang w:eastAsia="zh-CN"/>
        </w:rPr>
        <w:t>占</w:t>
      </w:r>
      <w:r>
        <w:rPr>
          <w:rFonts w:hint="eastAsia" w:ascii="仿宋" w:hAnsi="仿宋" w:eastAsia="仿宋" w:cs="仿宋"/>
          <w:spacing w:val="-3"/>
          <w:sz w:val="32"/>
          <w:szCs w:val="32"/>
          <w:lang w:val="en-US" w:eastAsia="zh-CN"/>
        </w:rPr>
        <w:t>30.44</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。主</w:t>
      </w:r>
      <w:r>
        <w:rPr>
          <w:rFonts w:ascii="仿宋" w:hAnsi="仿宋" w:eastAsia="仿宋" w:cs="仿宋"/>
          <w:sz w:val="32"/>
          <w:szCs w:val="32"/>
          <w:lang w:eastAsia="zh-CN"/>
        </w:rPr>
        <w:t xml:space="preserve"> </w:t>
      </w:r>
      <w:r>
        <w:rPr>
          <w:rFonts w:hint="eastAsia" w:ascii="仿宋" w:hAnsi="仿宋" w:eastAsia="仿宋" w:cs="仿宋"/>
          <w:spacing w:val="-10"/>
          <w:sz w:val="32"/>
          <w:szCs w:val="32"/>
          <w:lang w:eastAsia="zh-CN"/>
        </w:rPr>
        <w:t>要是用于</w:t>
      </w:r>
      <w:r>
        <w:rPr>
          <w:rFonts w:ascii="仿宋" w:hAnsi="仿宋" w:eastAsia="仿宋" w:cs="仿宋"/>
          <w:spacing w:val="-108"/>
          <w:sz w:val="32"/>
          <w:szCs w:val="32"/>
          <w:lang w:eastAsia="zh-CN"/>
        </w:rPr>
        <w:t xml:space="preserve"> </w:t>
      </w:r>
      <w:r>
        <w:rPr>
          <w:rFonts w:hint="eastAsia" w:ascii="仿宋" w:hAnsi="仿宋" w:eastAsia="仿宋" w:cs="仿宋"/>
          <w:spacing w:val="-108"/>
          <w:sz w:val="32"/>
          <w:szCs w:val="32"/>
          <w:lang w:val="en-US" w:eastAsia="zh-CN"/>
        </w:rPr>
        <w:t>职工</w:t>
      </w:r>
      <w:r>
        <w:rPr>
          <w:rFonts w:hint="eastAsia" w:ascii="仿宋" w:hAnsi="仿宋" w:eastAsia="仿宋" w:cs="仿宋"/>
          <w:spacing w:val="-10"/>
          <w:sz w:val="32"/>
          <w:szCs w:val="32"/>
          <w:lang w:val="en-US" w:eastAsia="zh-CN"/>
        </w:rPr>
        <w:t>工工资及福利经费</w:t>
      </w:r>
      <w:r>
        <w:rPr>
          <w:rFonts w:hint="eastAsia" w:ascii="仿宋" w:hAnsi="仿宋" w:eastAsia="仿宋" w:cs="仿宋"/>
          <w:spacing w:val="-10"/>
          <w:sz w:val="32"/>
          <w:szCs w:val="32"/>
          <w:lang w:eastAsia="zh-CN"/>
        </w:rPr>
        <w:t>。</w:t>
      </w:r>
    </w:p>
    <w:p>
      <w:pPr>
        <w:spacing w:before="50" w:line="333" w:lineRule="auto"/>
        <w:ind w:left="12" w:firstLine="648"/>
        <w:rPr>
          <w:rFonts w:hint="eastAsia" w:ascii="仿宋" w:hAnsi="仿宋" w:eastAsia="仿宋" w:cs="仿宋"/>
          <w:spacing w:val="-10"/>
          <w:sz w:val="32"/>
          <w:szCs w:val="32"/>
          <w:lang w:eastAsia="zh-CN"/>
        </w:rPr>
      </w:pPr>
      <w:r>
        <w:rPr>
          <w:rFonts w:hint="eastAsia" w:ascii="仿宋" w:hAnsi="仿宋" w:eastAsia="仿宋" w:cs="仿宋"/>
          <w:spacing w:val="-17"/>
          <w:sz w:val="32"/>
          <w:szCs w:val="32"/>
          <w:lang w:val="en-US" w:eastAsia="zh-CN"/>
        </w:rPr>
        <w:t>2</w:t>
      </w:r>
      <w:r>
        <w:rPr>
          <w:rFonts w:ascii="仿宋" w:hAnsi="仿宋" w:eastAsia="仿宋" w:cs="仿宋"/>
          <w:spacing w:val="-17"/>
          <w:sz w:val="32"/>
          <w:szCs w:val="32"/>
          <w:lang w:eastAsia="zh-CN"/>
        </w:rPr>
        <w:t>.</w:t>
      </w:r>
      <w:r>
        <w:rPr>
          <w:rFonts w:ascii="仿宋" w:hAnsi="仿宋" w:eastAsia="仿宋" w:cs="仿宋"/>
          <w:spacing w:val="50"/>
          <w:sz w:val="32"/>
          <w:szCs w:val="32"/>
          <w:lang w:eastAsia="zh-CN"/>
        </w:rPr>
        <w:t xml:space="preserve"> </w:t>
      </w:r>
      <w:r>
        <w:rPr>
          <w:rFonts w:hint="eastAsia" w:ascii="仿宋" w:hAnsi="仿宋" w:eastAsia="仿宋" w:cs="仿宋"/>
          <w:spacing w:val="-17"/>
          <w:sz w:val="32"/>
          <w:szCs w:val="32"/>
          <w:lang w:eastAsia="zh-CN"/>
        </w:rPr>
        <w:t>社会保障和就业支出</w:t>
      </w:r>
      <w:r>
        <w:rPr>
          <w:rFonts w:hint="eastAsia" w:ascii="仿宋" w:hAnsi="仿宋" w:eastAsia="仿宋" w:cs="仿宋"/>
          <w:spacing w:val="-17"/>
          <w:sz w:val="32"/>
          <w:szCs w:val="32"/>
          <w:lang w:val="en-US" w:eastAsia="zh-CN"/>
        </w:rPr>
        <w:t>6.96</w:t>
      </w:r>
      <w:r>
        <w:rPr>
          <w:rFonts w:hint="eastAsia" w:ascii="仿宋" w:hAnsi="仿宋" w:eastAsia="仿宋" w:cs="仿宋"/>
          <w:spacing w:val="-3"/>
          <w:sz w:val="32"/>
          <w:szCs w:val="32"/>
          <w:lang w:eastAsia="zh-CN"/>
        </w:rPr>
        <w:t>万元，</w:t>
      </w:r>
      <w:r>
        <w:rPr>
          <w:rFonts w:ascii="仿宋" w:hAnsi="仿宋" w:eastAsia="仿宋" w:cs="仿宋"/>
          <w:spacing w:val="-89"/>
          <w:sz w:val="32"/>
          <w:szCs w:val="32"/>
          <w:lang w:eastAsia="zh-CN"/>
        </w:rPr>
        <w:t xml:space="preserve"> </w:t>
      </w:r>
      <w:r>
        <w:rPr>
          <w:rFonts w:hint="eastAsia" w:ascii="仿宋" w:hAnsi="仿宋" w:eastAsia="仿宋" w:cs="仿宋"/>
          <w:spacing w:val="-3"/>
          <w:sz w:val="32"/>
          <w:szCs w:val="32"/>
          <w:lang w:eastAsia="zh-CN"/>
        </w:rPr>
        <w:t>占</w:t>
      </w:r>
      <w:r>
        <w:rPr>
          <w:rFonts w:hint="eastAsia" w:ascii="仿宋" w:hAnsi="仿宋" w:eastAsia="仿宋" w:cs="仿宋"/>
          <w:spacing w:val="-3"/>
          <w:sz w:val="32"/>
          <w:szCs w:val="32"/>
          <w:lang w:val="en-US" w:eastAsia="zh-CN"/>
        </w:rPr>
        <w:t>0.39</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。主</w:t>
      </w:r>
      <w:r>
        <w:rPr>
          <w:rFonts w:ascii="仿宋" w:hAnsi="仿宋" w:eastAsia="仿宋" w:cs="仿宋"/>
          <w:sz w:val="32"/>
          <w:szCs w:val="32"/>
          <w:lang w:eastAsia="zh-CN"/>
        </w:rPr>
        <w:t xml:space="preserve"> </w:t>
      </w:r>
      <w:r>
        <w:rPr>
          <w:rFonts w:hint="eastAsia" w:ascii="仿宋" w:hAnsi="仿宋" w:eastAsia="仿宋" w:cs="仿宋"/>
          <w:spacing w:val="-10"/>
          <w:sz w:val="32"/>
          <w:szCs w:val="32"/>
          <w:lang w:eastAsia="zh-CN"/>
        </w:rPr>
        <w:t>要是用于</w:t>
      </w:r>
      <w:r>
        <w:rPr>
          <w:rFonts w:ascii="仿宋" w:hAnsi="仿宋" w:eastAsia="仿宋" w:cs="仿宋"/>
          <w:spacing w:val="-108"/>
          <w:sz w:val="32"/>
          <w:szCs w:val="32"/>
          <w:lang w:eastAsia="zh-CN"/>
        </w:rPr>
        <w:t xml:space="preserve"> </w:t>
      </w:r>
      <w:r>
        <w:rPr>
          <w:rFonts w:hint="eastAsia" w:ascii="仿宋" w:hAnsi="仿宋" w:eastAsia="仿宋" w:cs="仿宋"/>
          <w:spacing w:val="-10"/>
          <w:sz w:val="32"/>
          <w:szCs w:val="32"/>
          <w:lang w:val="en-US" w:eastAsia="zh-CN"/>
        </w:rPr>
        <w:t>职工社会保障及就业支出</w:t>
      </w:r>
      <w:r>
        <w:rPr>
          <w:rFonts w:hint="eastAsia" w:ascii="仿宋" w:hAnsi="仿宋" w:eastAsia="仿宋" w:cs="仿宋"/>
          <w:spacing w:val="-10"/>
          <w:sz w:val="32"/>
          <w:szCs w:val="32"/>
          <w:lang w:eastAsia="zh-CN"/>
        </w:rPr>
        <w:t>。</w:t>
      </w:r>
    </w:p>
    <w:p>
      <w:pPr>
        <w:spacing w:before="50" w:line="333" w:lineRule="auto"/>
        <w:ind w:left="12" w:firstLine="648"/>
        <w:rPr>
          <w:rFonts w:hint="eastAsia" w:ascii="仿宋" w:hAnsi="仿宋" w:eastAsia="仿宋" w:cs="仿宋"/>
          <w:spacing w:val="-10"/>
          <w:sz w:val="32"/>
          <w:szCs w:val="32"/>
          <w:lang w:eastAsia="zh-CN"/>
        </w:rPr>
      </w:pPr>
      <w:r>
        <w:rPr>
          <w:rFonts w:hint="eastAsia" w:ascii="仿宋" w:hAnsi="仿宋" w:eastAsia="仿宋" w:cs="仿宋"/>
          <w:bCs w:val="0"/>
          <w:color w:val="000000"/>
          <w:spacing w:val="-17"/>
          <w:kern w:val="0"/>
          <w:sz w:val="32"/>
          <w:szCs w:val="32"/>
          <w:lang w:val="en-US" w:eastAsia="zh-CN" w:bidi="ar-SA"/>
        </w:rPr>
        <w:t>3.</w:t>
      </w:r>
      <w:r>
        <w:rPr>
          <w:rFonts w:hint="eastAsia" w:ascii="仿宋" w:hAnsi="仿宋" w:eastAsia="仿宋" w:cs="仿宋"/>
          <w:spacing w:val="-17"/>
          <w:sz w:val="32"/>
          <w:szCs w:val="32"/>
          <w:lang w:eastAsia="zh-CN"/>
        </w:rPr>
        <w:t>卫生健康支出</w:t>
      </w:r>
      <w:r>
        <w:rPr>
          <w:rFonts w:hint="eastAsia" w:ascii="仿宋" w:hAnsi="仿宋" w:eastAsia="仿宋" w:cs="仿宋"/>
          <w:spacing w:val="-17"/>
          <w:sz w:val="32"/>
          <w:szCs w:val="32"/>
          <w:lang w:val="en-US" w:eastAsia="zh-CN"/>
        </w:rPr>
        <w:t>4.40</w:t>
      </w:r>
      <w:r>
        <w:rPr>
          <w:rFonts w:hint="eastAsia" w:ascii="仿宋" w:hAnsi="仿宋" w:eastAsia="仿宋" w:cs="仿宋"/>
          <w:spacing w:val="-3"/>
          <w:sz w:val="32"/>
          <w:szCs w:val="32"/>
          <w:lang w:eastAsia="zh-CN"/>
        </w:rPr>
        <w:t>万元，</w:t>
      </w:r>
      <w:r>
        <w:rPr>
          <w:rFonts w:ascii="仿宋" w:hAnsi="仿宋" w:eastAsia="仿宋" w:cs="仿宋"/>
          <w:spacing w:val="-89"/>
          <w:sz w:val="32"/>
          <w:szCs w:val="32"/>
          <w:lang w:eastAsia="zh-CN"/>
        </w:rPr>
        <w:t xml:space="preserve"> </w:t>
      </w:r>
      <w:r>
        <w:rPr>
          <w:rFonts w:hint="eastAsia" w:ascii="仿宋" w:hAnsi="仿宋" w:eastAsia="仿宋" w:cs="仿宋"/>
          <w:spacing w:val="-3"/>
          <w:sz w:val="32"/>
          <w:szCs w:val="32"/>
          <w:lang w:eastAsia="zh-CN"/>
        </w:rPr>
        <w:t>占</w:t>
      </w:r>
      <w:r>
        <w:rPr>
          <w:rFonts w:hint="eastAsia" w:ascii="仿宋" w:hAnsi="仿宋" w:eastAsia="仿宋" w:cs="仿宋"/>
          <w:spacing w:val="-3"/>
          <w:sz w:val="32"/>
          <w:szCs w:val="32"/>
          <w:lang w:val="en-US" w:eastAsia="zh-CN"/>
        </w:rPr>
        <w:t>0.25</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，主</w:t>
      </w:r>
      <w:r>
        <w:rPr>
          <w:rFonts w:hint="eastAsia" w:ascii="仿宋" w:hAnsi="仿宋" w:eastAsia="仿宋" w:cs="仿宋"/>
          <w:spacing w:val="-10"/>
          <w:sz w:val="32"/>
          <w:szCs w:val="32"/>
          <w:lang w:eastAsia="zh-CN"/>
        </w:rPr>
        <w:t>要是用于</w:t>
      </w:r>
      <w:r>
        <w:rPr>
          <w:rFonts w:ascii="仿宋" w:hAnsi="仿宋" w:eastAsia="仿宋" w:cs="仿宋"/>
          <w:spacing w:val="-108"/>
          <w:sz w:val="32"/>
          <w:szCs w:val="32"/>
          <w:lang w:eastAsia="zh-CN"/>
        </w:rPr>
        <w:t xml:space="preserve"> </w:t>
      </w:r>
      <w:r>
        <w:rPr>
          <w:rFonts w:hint="eastAsia" w:ascii="仿宋" w:hAnsi="仿宋" w:eastAsia="仿宋" w:cs="仿宋"/>
          <w:spacing w:val="-10"/>
          <w:sz w:val="32"/>
          <w:szCs w:val="32"/>
          <w:lang w:val="en-US" w:eastAsia="zh-CN"/>
        </w:rPr>
        <w:t>职工医疗保障支出</w:t>
      </w:r>
      <w:r>
        <w:rPr>
          <w:rFonts w:hint="eastAsia" w:ascii="仿宋" w:hAnsi="仿宋" w:eastAsia="仿宋" w:cs="仿宋"/>
          <w:spacing w:val="-10"/>
          <w:sz w:val="32"/>
          <w:szCs w:val="32"/>
          <w:lang w:eastAsia="zh-CN"/>
        </w:rPr>
        <w:t>。</w:t>
      </w:r>
    </w:p>
    <w:p>
      <w:pPr>
        <w:spacing w:before="50" w:line="333" w:lineRule="auto"/>
        <w:rPr>
          <w:rFonts w:hint="eastAsia" w:ascii="仿宋" w:hAnsi="仿宋" w:eastAsia="仿宋" w:cs="仿宋"/>
          <w:spacing w:val="-10"/>
          <w:sz w:val="32"/>
          <w:szCs w:val="32"/>
          <w:lang w:eastAsia="zh-CN"/>
        </w:rPr>
      </w:pPr>
      <w:r>
        <w:rPr>
          <w:rFonts w:hint="eastAsia" w:ascii="仿宋" w:hAnsi="仿宋" w:eastAsia="仿宋" w:cs="仿宋"/>
          <w:bCs w:val="0"/>
          <w:color w:val="000000"/>
          <w:spacing w:val="-17"/>
          <w:kern w:val="0"/>
          <w:sz w:val="32"/>
          <w:szCs w:val="32"/>
          <w:lang w:val="en-US" w:eastAsia="zh-CN" w:bidi="ar-SA"/>
        </w:rPr>
        <w:t xml:space="preserve">     4.住房保障支出6.07万</w:t>
      </w:r>
      <w:r>
        <w:rPr>
          <w:rFonts w:hint="eastAsia" w:ascii="仿宋" w:hAnsi="仿宋" w:eastAsia="仿宋" w:cs="仿宋"/>
          <w:spacing w:val="-3"/>
          <w:sz w:val="32"/>
          <w:szCs w:val="32"/>
          <w:lang w:eastAsia="zh-CN"/>
        </w:rPr>
        <w:t>元，</w:t>
      </w:r>
      <w:r>
        <w:rPr>
          <w:rFonts w:ascii="仿宋" w:hAnsi="仿宋" w:eastAsia="仿宋" w:cs="仿宋"/>
          <w:spacing w:val="-89"/>
          <w:sz w:val="32"/>
          <w:szCs w:val="32"/>
          <w:lang w:eastAsia="zh-CN"/>
        </w:rPr>
        <w:t xml:space="preserve"> </w:t>
      </w:r>
      <w:r>
        <w:rPr>
          <w:rFonts w:hint="eastAsia" w:ascii="仿宋" w:hAnsi="仿宋" w:eastAsia="仿宋" w:cs="仿宋"/>
          <w:spacing w:val="-3"/>
          <w:sz w:val="32"/>
          <w:szCs w:val="32"/>
          <w:lang w:eastAsia="zh-CN"/>
        </w:rPr>
        <w:t>占</w:t>
      </w:r>
      <w:r>
        <w:rPr>
          <w:rFonts w:hint="eastAsia" w:ascii="仿宋" w:hAnsi="仿宋" w:eastAsia="仿宋" w:cs="仿宋"/>
          <w:spacing w:val="-3"/>
          <w:sz w:val="32"/>
          <w:szCs w:val="32"/>
          <w:lang w:val="en-US" w:eastAsia="zh-CN"/>
        </w:rPr>
        <w:t>0.34</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，主</w:t>
      </w:r>
      <w:r>
        <w:rPr>
          <w:rFonts w:hint="eastAsia" w:ascii="仿宋" w:hAnsi="仿宋" w:eastAsia="仿宋" w:cs="仿宋"/>
          <w:spacing w:val="-10"/>
          <w:sz w:val="32"/>
          <w:szCs w:val="32"/>
          <w:lang w:eastAsia="zh-CN"/>
        </w:rPr>
        <w:t>要是用于</w:t>
      </w:r>
      <w:r>
        <w:rPr>
          <w:rFonts w:ascii="仿宋" w:hAnsi="仿宋" w:eastAsia="仿宋" w:cs="仿宋"/>
          <w:spacing w:val="-108"/>
          <w:sz w:val="32"/>
          <w:szCs w:val="32"/>
          <w:lang w:eastAsia="zh-CN"/>
        </w:rPr>
        <w:t xml:space="preserve"> </w:t>
      </w:r>
      <w:r>
        <w:rPr>
          <w:rFonts w:hint="eastAsia" w:ascii="仿宋" w:hAnsi="仿宋" w:eastAsia="仿宋" w:cs="仿宋"/>
          <w:spacing w:val="-10"/>
          <w:sz w:val="32"/>
          <w:szCs w:val="32"/>
          <w:lang w:val="en-US" w:eastAsia="zh-CN"/>
        </w:rPr>
        <w:t>职工住房公积金支出</w:t>
      </w:r>
      <w:r>
        <w:rPr>
          <w:rFonts w:hint="eastAsia" w:ascii="仿宋" w:hAnsi="仿宋" w:eastAsia="仿宋" w:cs="仿宋"/>
          <w:spacing w:val="-10"/>
          <w:sz w:val="32"/>
          <w:szCs w:val="32"/>
          <w:lang w:eastAsia="zh-CN"/>
        </w:rPr>
        <w:t>。</w:t>
      </w:r>
    </w:p>
    <w:p>
      <w:pPr>
        <w:spacing w:before="50" w:line="333" w:lineRule="auto"/>
        <w:rPr>
          <w:rFonts w:hint="eastAsia" w:ascii="仿宋" w:hAnsi="仿宋" w:eastAsia="仿宋" w:cs="仿宋"/>
          <w:sz w:val="32"/>
          <w:szCs w:val="32"/>
          <w:lang w:eastAsia="zh-CN"/>
        </w:rPr>
      </w:pPr>
      <w:r>
        <w:rPr>
          <w:rFonts w:hint="eastAsia" w:ascii="仿宋" w:hAnsi="仿宋" w:eastAsia="仿宋" w:cs="仿宋"/>
          <w:spacing w:val="-10"/>
          <w:sz w:val="32"/>
          <w:szCs w:val="32"/>
          <w:lang w:val="en-US" w:eastAsia="zh-CN"/>
        </w:rPr>
        <w:t xml:space="preserve">    5.灾害防治及应急管理支出1212.56</w:t>
      </w:r>
      <w:r>
        <w:rPr>
          <w:rFonts w:hint="eastAsia" w:ascii="仿宋" w:hAnsi="仿宋" w:eastAsia="仿宋" w:cs="仿宋"/>
          <w:bCs w:val="0"/>
          <w:color w:val="000000"/>
          <w:spacing w:val="-17"/>
          <w:kern w:val="0"/>
          <w:sz w:val="32"/>
          <w:szCs w:val="32"/>
          <w:lang w:val="en-US" w:eastAsia="zh-CN" w:bidi="ar-SA"/>
        </w:rPr>
        <w:t>万</w:t>
      </w:r>
      <w:r>
        <w:rPr>
          <w:rFonts w:hint="eastAsia" w:ascii="仿宋" w:hAnsi="仿宋" w:eastAsia="仿宋" w:cs="仿宋"/>
          <w:spacing w:val="-3"/>
          <w:sz w:val="32"/>
          <w:szCs w:val="32"/>
          <w:lang w:eastAsia="zh-CN"/>
        </w:rPr>
        <w:t>元，</w:t>
      </w:r>
      <w:r>
        <w:rPr>
          <w:rFonts w:ascii="仿宋" w:hAnsi="仿宋" w:eastAsia="仿宋" w:cs="仿宋"/>
          <w:spacing w:val="-89"/>
          <w:sz w:val="32"/>
          <w:szCs w:val="32"/>
          <w:lang w:eastAsia="zh-CN"/>
        </w:rPr>
        <w:t xml:space="preserve"> </w:t>
      </w:r>
      <w:r>
        <w:rPr>
          <w:rFonts w:hint="eastAsia" w:ascii="仿宋" w:hAnsi="仿宋" w:eastAsia="仿宋" w:cs="仿宋"/>
          <w:spacing w:val="-3"/>
          <w:sz w:val="32"/>
          <w:szCs w:val="32"/>
          <w:lang w:eastAsia="zh-CN"/>
        </w:rPr>
        <w:t>占</w:t>
      </w:r>
      <w:r>
        <w:rPr>
          <w:rFonts w:hint="eastAsia" w:ascii="仿宋" w:hAnsi="仿宋" w:eastAsia="仿宋" w:cs="仿宋"/>
          <w:spacing w:val="-3"/>
          <w:sz w:val="32"/>
          <w:szCs w:val="32"/>
          <w:lang w:val="en-US" w:eastAsia="zh-CN"/>
        </w:rPr>
        <w:t>68.57</w:t>
      </w:r>
      <w:r>
        <w:rPr>
          <w:rFonts w:ascii="仿宋" w:hAnsi="仿宋" w:eastAsia="仿宋" w:cs="仿宋"/>
          <w:spacing w:val="-3"/>
          <w:sz w:val="32"/>
          <w:szCs w:val="32"/>
          <w:lang w:eastAsia="zh-CN"/>
        </w:rPr>
        <w:t>%</w:t>
      </w:r>
      <w:r>
        <w:rPr>
          <w:rFonts w:hint="eastAsia" w:ascii="仿宋" w:hAnsi="仿宋" w:eastAsia="仿宋" w:cs="仿宋"/>
          <w:spacing w:val="-3"/>
          <w:sz w:val="32"/>
          <w:szCs w:val="32"/>
          <w:lang w:eastAsia="zh-CN"/>
        </w:rPr>
        <w:t>，主</w:t>
      </w:r>
      <w:r>
        <w:rPr>
          <w:rFonts w:hint="eastAsia" w:ascii="仿宋" w:hAnsi="仿宋" w:eastAsia="仿宋" w:cs="仿宋"/>
          <w:spacing w:val="-10"/>
          <w:sz w:val="32"/>
          <w:szCs w:val="32"/>
          <w:lang w:eastAsia="zh-CN"/>
        </w:rPr>
        <w:t>要是用于</w:t>
      </w:r>
      <w:r>
        <w:rPr>
          <w:rFonts w:ascii="仿宋" w:hAnsi="仿宋" w:eastAsia="仿宋" w:cs="仿宋"/>
          <w:spacing w:val="-108"/>
          <w:sz w:val="32"/>
          <w:szCs w:val="32"/>
          <w:lang w:eastAsia="zh-CN"/>
        </w:rPr>
        <w:t xml:space="preserve"> </w:t>
      </w:r>
      <w:r>
        <w:rPr>
          <w:rFonts w:hint="eastAsia" w:ascii="仿宋" w:hAnsi="仿宋" w:eastAsia="仿宋" w:cs="仿宋"/>
          <w:spacing w:val="-10"/>
          <w:sz w:val="32"/>
          <w:szCs w:val="32"/>
          <w:lang w:val="en-US" w:eastAsia="zh-CN"/>
        </w:rPr>
        <w:t>灾害防治及应急管理工作经费</w:t>
      </w:r>
      <w:r>
        <w:rPr>
          <w:rFonts w:hint="eastAsia" w:ascii="仿宋" w:hAnsi="仿宋" w:eastAsia="仿宋" w:cs="仿宋"/>
          <w:spacing w:val="-10"/>
          <w:sz w:val="32"/>
          <w:szCs w:val="32"/>
          <w:lang w:eastAsia="zh-CN"/>
        </w:rPr>
        <w:t>。</w:t>
      </w:r>
    </w:p>
    <w:p>
      <w:pPr>
        <w:spacing w:line="296" w:lineRule="auto"/>
        <w:rPr>
          <w:lang w:eastAsia="zh-CN"/>
        </w:rPr>
      </w:pPr>
    </w:p>
    <w:p>
      <w:pPr>
        <w:spacing w:line="297" w:lineRule="auto"/>
        <w:rPr>
          <w:lang w:eastAsia="zh-CN"/>
        </w:rPr>
      </w:pPr>
    </w:p>
    <w:p>
      <w:pPr>
        <w:spacing w:before="51" w:line="228" w:lineRule="auto"/>
        <w:ind w:left="695"/>
        <w:rPr>
          <w:rFonts w:hint="eastAsia" w:ascii="楷体" w:hAnsi="楷体" w:eastAsia="楷体" w:cs="楷体"/>
          <w:sz w:val="32"/>
          <w:szCs w:val="32"/>
          <w:lang w:eastAsia="zh-CN"/>
        </w:rPr>
      </w:pPr>
      <w:r>
        <w:rPr>
          <w:rFonts w:ascii="楷体" w:hAnsi="楷体" w:eastAsia="楷体" w:cs="楷体"/>
          <w:spacing w:val="-3"/>
          <w:sz w:val="32"/>
          <w:szCs w:val="32"/>
          <w:lang w:eastAsia="zh-CN"/>
        </w:rPr>
        <w:t>(三)一般公共预算财政拨款支出决算具体情况</w:t>
      </w:r>
    </w:p>
    <w:p>
      <w:pPr>
        <w:spacing w:before="51" w:line="341" w:lineRule="auto"/>
        <w:ind w:left="3" w:right="13" w:firstLine="650"/>
        <w:rPr>
          <w:rFonts w:hint="eastAsia" w:ascii="仿宋_GB2312" w:hAnsi="Calibri" w:eastAsia="仿宋_GB2312" w:cs="仿宋_GB2312"/>
          <w:kern w:val="2"/>
          <w:sz w:val="32"/>
          <w:szCs w:val="32"/>
          <w:lang w:val="en-US" w:eastAsia="zh-CN" w:bidi="ar-SA"/>
        </w:rPr>
      </w:pPr>
      <w:r>
        <w:rPr>
          <w:rFonts w:ascii="仿宋" w:hAnsi="仿宋" w:eastAsia="仿宋" w:cs="仿宋"/>
          <w:spacing w:val="-3"/>
          <w:sz w:val="32"/>
          <w:szCs w:val="32"/>
          <w:lang w:eastAsia="zh-CN"/>
        </w:rPr>
        <w:t>2023年度一般公共预算财政拨款支出预算为</w:t>
      </w:r>
      <w:r>
        <w:rPr>
          <w:rFonts w:hint="eastAsia" w:ascii="仿宋" w:hAnsi="仿宋" w:eastAsia="仿宋" w:cs="仿宋"/>
          <w:spacing w:val="54"/>
          <w:sz w:val="32"/>
          <w:szCs w:val="32"/>
          <w:lang w:val="en-US" w:eastAsia="zh-CN"/>
        </w:rPr>
        <w:t>967.57</w:t>
      </w:r>
      <w:r>
        <w:rPr>
          <w:rFonts w:ascii="仿宋" w:hAnsi="仿宋" w:eastAsia="仿宋" w:cs="仿宋"/>
          <w:spacing w:val="-3"/>
          <w:sz w:val="32"/>
          <w:szCs w:val="32"/>
          <w:lang w:eastAsia="zh-CN"/>
        </w:rPr>
        <w:t>万元，</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支出决算为</w:t>
      </w:r>
      <w:r>
        <w:rPr>
          <w:rFonts w:hint="eastAsia" w:ascii="仿宋" w:hAnsi="仿宋" w:eastAsia="仿宋" w:cs="仿宋"/>
          <w:spacing w:val="-1"/>
          <w:sz w:val="32"/>
          <w:szCs w:val="32"/>
          <w:lang w:val="en-US" w:eastAsia="zh-CN"/>
        </w:rPr>
        <w:t>1768.32</w:t>
      </w:r>
      <w:r>
        <w:rPr>
          <w:rFonts w:ascii="仿宋" w:hAnsi="仿宋" w:eastAsia="仿宋" w:cs="仿宋"/>
          <w:spacing w:val="-1"/>
          <w:sz w:val="32"/>
          <w:szCs w:val="32"/>
          <w:lang w:eastAsia="zh-CN"/>
        </w:rPr>
        <w:t xml:space="preserve">万元，完成年初预算的 </w:t>
      </w:r>
      <w:r>
        <w:rPr>
          <w:rFonts w:hint="eastAsia" w:ascii="仿宋" w:hAnsi="仿宋" w:eastAsia="仿宋" w:cs="仿宋"/>
          <w:spacing w:val="-1"/>
          <w:sz w:val="32"/>
          <w:szCs w:val="32"/>
          <w:lang w:val="en-US" w:eastAsia="zh-CN"/>
        </w:rPr>
        <w:t>182.76</w:t>
      </w:r>
      <w:r>
        <w:rPr>
          <w:rFonts w:ascii="仿宋" w:hAnsi="仿宋" w:eastAsia="仿宋" w:cs="仿宋"/>
          <w:spacing w:val="-1"/>
          <w:sz w:val="32"/>
          <w:szCs w:val="32"/>
          <w:lang w:eastAsia="zh-CN"/>
        </w:rPr>
        <w:t xml:space="preserve">   </w:t>
      </w:r>
      <w:r>
        <w:rPr>
          <w:rFonts w:ascii="仿宋" w:hAnsi="仿宋" w:eastAsia="仿宋" w:cs="仿宋"/>
          <w:spacing w:val="-148"/>
          <w:sz w:val="32"/>
          <w:szCs w:val="32"/>
          <w:lang w:eastAsia="zh-CN"/>
        </w:rPr>
        <w:t xml:space="preserve"> </w:t>
      </w:r>
      <w:r>
        <w:rPr>
          <w:rFonts w:ascii="仿宋" w:hAnsi="仿宋" w:eastAsia="仿宋" w:cs="仿宋"/>
          <w:spacing w:val="-1"/>
          <w:sz w:val="32"/>
          <w:szCs w:val="32"/>
          <w:lang w:eastAsia="zh-CN"/>
        </w:rPr>
        <w:t>%。其中：基本支出</w:t>
      </w:r>
      <w:r>
        <w:rPr>
          <w:rFonts w:hint="eastAsia" w:ascii="仿宋" w:hAnsi="仿宋" w:eastAsia="仿宋" w:cs="仿宋"/>
          <w:sz w:val="32"/>
          <w:szCs w:val="32"/>
          <w:lang w:val="en-US" w:eastAsia="zh-CN"/>
        </w:rPr>
        <w:t>697.20</w:t>
      </w:r>
      <w:r>
        <w:rPr>
          <w:rFonts w:ascii="仿宋" w:hAnsi="仿宋" w:eastAsia="仿宋" w:cs="仿宋"/>
          <w:spacing w:val="-6"/>
          <w:sz w:val="32"/>
          <w:szCs w:val="32"/>
          <w:lang w:eastAsia="zh-CN"/>
        </w:rPr>
        <w:t xml:space="preserve">万元，项目支出 </w:t>
      </w:r>
      <w:r>
        <w:rPr>
          <w:rFonts w:hint="eastAsia" w:ascii="仿宋" w:hAnsi="仿宋" w:eastAsia="仿宋" w:cs="仿宋"/>
          <w:spacing w:val="-6"/>
          <w:sz w:val="32"/>
          <w:szCs w:val="32"/>
          <w:lang w:val="en-US" w:eastAsia="zh-CN"/>
        </w:rPr>
        <w:t>1071.12</w:t>
      </w:r>
      <w:r>
        <w:rPr>
          <w:rFonts w:ascii="仿宋" w:hAnsi="仿宋" w:eastAsia="仿宋" w:cs="仿宋"/>
          <w:spacing w:val="-6"/>
          <w:sz w:val="32"/>
          <w:szCs w:val="32"/>
          <w:lang w:eastAsia="zh-CN"/>
        </w:rPr>
        <w:t>万元。项目支出主要用于</w:t>
      </w:r>
      <w:r>
        <w:rPr>
          <w:rFonts w:hint="eastAsia" w:ascii="仿宋" w:hAnsi="仿宋" w:eastAsia="仿宋" w:cs="仿宋"/>
          <w:spacing w:val="-6"/>
          <w:sz w:val="32"/>
          <w:szCs w:val="32"/>
          <w:u w:val="none" w:color="auto"/>
          <w:lang w:eastAsia="zh-CN"/>
        </w:rPr>
        <w:t>项目</w:t>
      </w:r>
      <w:r>
        <w:rPr>
          <w:rFonts w:hint="eastAsia" w:ascii="仿宋" w:hAnsi="仿宋" w:eastAsia="仿宋" w:cs="仿宋"/>
          <w:spacing w:val="-6"/>
          <w:sz w:val="32"/>
          <w:szCs w:val="32"/>
          <w:lang w:eastAsia="zh-CN"/>
        </w:rPr>
        <w:t>支出主</w:t>
      </w:r>
      <w:r>
        <w:rPr>
          <w:rFonts w:hint="eastAsia" w:ascii="仿宋" w:hAnsi="仿宋" w:eastAsia="仿宋" w:cs="仿宋"/>
          <w:spacing w:val="-16"/>
          <w:sz w:val="32"/>
          <w:szCs w:val="32"/>
          <w:lang w:eastAsia="zh-CN"/>
        </w:rPr>
        <w:t>要用于</w:t>
      </w:r>
      <w:r>
        <w:rPr>
          <w:rFonts w:hint="eastAsia" w:ascii="仿宋" w:hAnsi="仿宋" w:eastAsia="仿宋" w:cs="仿宋"/>
          <w:spacing w:val="-16"/>
          <w:sz w:val="32"/>
          <w:szCs w:val="32"/>
          <w:lang w:val="en-US" w:eastAsia="zh-CN"/>
        </w:rPr>
        <w:t>安全生产工作经费、防灾减灾工作经费及其他</w:t>
      </w:r>
      <w:r>
        <w:rPr>
          <w:rFonts w:hint="eastAsia" w:ascii="仿宋_GB2312" w:eastAsia="仿宋_GB2312" w:cs="仿宋_GB2312"/>
          <w:kern w:val="2"/>
          <w:sz w:val="32"/>
          <w:szCs w:val="32"/>
          <w:lang w:val="en-US" w:eastAsia="zh-CN" w:bidi="ar-SA"/>
        </w:rPr>
        <w:t>的经费</w:t>
      </w:r>
      <w:r>
        <w:rPr>
          <w:rFonts w:hint="eastAsia" w:ascii="仿宋_GB2312" w:hAnsi="Calibri" w:eastAsia="仿宋_GB2312" w:cs="仿宋_GB2312"/>
          <w:kern w:val="2"/>
          <w:sz w:val="32"/>
          <w:szCs w:val="32"/>
          <w:lang w:val="en-US" w:eastAsia="zh-CN" w:bidi="ar-SA"/>
        </w:rPr>
        <w:t>。项目主要用于高效完成安全生产工作，进行全区企业安全隐患排查及治理，切实履行全区安全生产监督管理责任。加强防灾减灾知识宣传，完善备灾救灾物资储备</w:t>
      </w:r>
      <w:r>
        <w:rPr>
          <w:rFonts w:hint="eastAsia" w:ascii="仿宋_GB2312" w:eastAsia="仿宋_GB2312" w:cs="仿宋_GB2312"/>
          <w:kern w:val="2"/>
          <w:sz w:val="32"/>
          <w:szCs w:val="32"/>
          <w:lang w:val="en-US" w:eastAsia="zh-CN" w:bidi="ar-SA"/>
        </w:rPr>
        <w:t>，让</w:t>
      </w:r>
      <w:r>
        <w:rPr>
          <w:rFonts w:hint="eastAsia" w:ascii="仿宋_GB2312" w:hAnsi="Calibri" w:eastAsia="仿宋_GB2312" w:cs="仿宋_GB2312"/>
          <w:kern w:val="2"/>
          <w:sz w:val="32"/>
          <w:szCs w:val="32"/>
          <w:lang w:val="en-US" w:eastAsia="zh-CN" w:bidi="ar-SA"/>
        </w:rPr>
        <w:t>受灾群众得到有效救助。加强应急实战演练，全方位提升事故灾害应急处置能力。加强地震工作的宣传力度和地震知识的普及率，完善多种地震台网监测手段，推进地震监测台站建设和保障，开展</w:t>
      </w:r>
    </w:p>
    <w:p>
      <w:pPr>
        <w:pStyle w:val="2"/>
        <w:rPr>
          <w:rFonts w:hint="eastAsia"/>
          <w:lang w:eastAsia="zh-CN"/>
        </w:rPr>
      </w:pPr>
      <w:r>
        <w:rPr>
          <w:rFonts w:hint="eastAsia" w:ascii="仿宋_GB2312" w:hAnsi="Calibri" w:eastAsia="仿宋_GB2312" w:cs="仿宋_GB2312"/>
          <w:kern w:val="2"/>
          <w:sz w:val="32"/>
          <w:szCs w:val="32"/>
          <w:lang w:val="en-US" w:eastAsia="zh-CN" w:bidi="ar-SA"/>
        </w:rPr>
        <w:t>地质灾害业务培训工作。</w:t>
      </w:r>
    </w:p>
    <w:p>
      <w:pPr>
        <w:numPr>
          <w:ilvl w:val="0"/>
          <w:numId w:val="1"/>
        </w:numPr>
        <w:spacing w:before="51" w:line="341" w:lineRule="auto"/>
        <w:ind w:left="3" w:right="13" w:firstLine="650"/>
        <w:rPr>
          <w:rFonts w:hint="eastAsia" w:ascii="仿宋" w:hAnsi="仿宋" w:eastAsia="仿宋" w:cs="仿宋"/>
          <w:spacing w:val="-18"/>
          <w:sz w:val="32"/>
          <w:szCs w:val="32"/>
          <w:lang w:val="en-US" w:eastAsia="zh-CN"/>
        </w:rPr>
      </w:pPr>
      <w:r>
        <w:rPr>
          <w:rFonts w:hint="eastAsia" w:ascii="仿宋" w:hAnsi="仿宋" w:eastAsia="仿宋" w:cs="仿宋"/>
          <w:sz w:val="32"/>
          <w:szCs w:val="32"/>
          <w:highlight w:val="none"/>
          <w:lang w:val="en-US" w:eastAsia="zh-CN"/>
        </w:rPr>
        <w:t>一般公共服务支出 (类)财政事务(款)行政运行(项)。年初预算为534.96万元，支出决算为538.34万元，完成预算的 100.63 %，支出决算数大于预算数(凡是年中有追加预算的或</w:t>
      </w:r>
      <w:r>
        <w:rPr>
          <w:rFonts w:hint="eastAsia" w:ascii="仿宋" w:hAnsi="仿宋" w:eastAsia="仿宋" w:cs="仿宋"/>
          <w:spacing w:val="1"/>
          <w:sz w:val="32"/>
          <w:szCs w:val="32"/>
          <w:lang w:eastAsia="zh-CN"/>
        </w:rPr>
        <w:t>决算</w:t>
      </w:r>
      <w:r>
        <w:rPr>
          <w:rFonts w:hint="eastAsia" w:ascii="仿宋" w:hAnsi="仿宋" w:eastAsia="仿宋" w:cs="仿宋"/>
          <w:spacing w:val="-7"/>
          <w:sz w:val="32"/>
          <w:szCs w:val="32"/>
          <w:lang w:eastAsia="zh-CN"/>
        </w:rPr>
        <w:t>数低于年初预算数</w:t>
      </w:r>
      <w:r>
        <w:rPr>
          <w:rFonts w:ascii="仿宋" w:hAnsi="仿宋" w:eastAsia="仿宋" w:cs="仿宋"/>
          <w:spacing w:val="-53"/>
          <w:sz w:val="32"/>
          <w:szCs w:val="32"/>
          <w:lang w:eastAsia="zh-CN"/>
        </w:rPr>
        <w:t xml:space="preserve"> </w:t>
      </w:r>
      <w:r>
        <w:rPr>
          <w:rFonts w:ascii="仿宋" w:hAnsi="仿宋" w:eastAsia="仿宋" w:cs="仿宋"/>
          <w:spacing w:val="-7"/>
          <w:sz w:val="32"/>
          <w:szCs w:val="32"/>
          <w:lang w:eastAsia="zh-CN"/>
        </w:rPr>
        <w:t>95%</w:t>
      </w:r>
      <w:r>
        <w:rPr>
          <w:rFonts w:hint="eastAsia" w:ascii="仿宋" w:hAnsi="仿宋" w:eastAsia="仿宋" w:cs="仿宋"/>
          <w:spacing w:val="-7"/>
          <w:sz w:val="32"/>
          <w:szCs w:val="32"/>
          <w:lang w:eastAsia="zh-CN"/>
        </w:rPr>
        <w:t>的应作原因说明</w:t>
      </w:r>
      <w:r>
        <w:rPr>
          <w:rFonts w:ascii="仿宋" w:hAnsi="仿宋" w:eastAsia="仿宋" w:cs="仿宋"/>
          <w:spacing w:val="-7"/>
          <w:sz w:val="32"/>
          <w:szCs w:val="32"/>
          <w:lang w:eastAsia="zh-CN"/>
        </w:rPr>
        <w:t>)</w:t>
      </w:r>
      <w:r>
        <w:rPr>
          <w:rFonts w:hint="eastAsia" w:ascii="仿宋" w:hAnsi="仿宋" w:eastAsia="仿宋" w:cs="仿宋"/>
          <w:spacing w:val="-7"/>
          <w:sz w:val="32"/>
          <w:szCs w:val="32"/>
          <w:lang w:eastAsia="zh-CN"/>
        </w:rPr>
        <w:t>的主要原因：</w:t>
      </w:r>
      <w:r>
        <w:rPr>
          <w:rFonts w:hint="eastAsia" w:ascii="仿宋" w:hAnsi="仿宋" w:eastAsia="仿宋" w:cs="仿宋"/>
          <w:spacing w:val="1"/>
          <w:sz w:val="32"/>
          <w:szCs w:val="32"/>
          <w:lang w:eastAsia="zh-CN"/>
        </w:rPr>
        <w:t>是</w:t>
      </w:r>
      <w:r>
        <w:rPr>
          <w:rFonts w:hint="eastAsia" w:ascii="仿宋" w:hAnsi="仿宋" w:eastAsia="仿宋" w:cs="仿宋"/>
          <w:spacing w:val="1"/>
          <w:sz w:val="32"/>
          <w:szCs w:val="32"/>
          <w:lang w:val="en-US" w:eastAsia="zh-CN"/>
        </w:rPr>
        <w:t>人员增</w:t>
      </w:r>
      <w:r>
        <w:rPr>
          <w:rFonts w:hint="eastAsia" w:ascii="仿宋" w:hAnsi="仿宋" w:eastAsia="仿宋" w:cs="仿宋"/>
          <w:spacing w:val="-18"/>
          <w:sz w:val="32"/>
          <w:szCs w:val="32"/>
          <w:lang w:val="en-US" w:eastAsia="zh-CN"/>
        </w:rPr>
        <w:t>加。</w:t>
      </w:r>
    </w:p>
    <w:p>
      <w:pPr>
        <w:numPr>
          <w:ilvl w:val="0"/>
          <w:numId w:val="1"/>
        </w:numPr>
        <w:spacing w:before="51" w:line="341" w:lineRule="auto"/>
        <w:ind w:left="3" w:right="13" w:firstLine="65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灾害防治及应急管理支出(类)财政事务(款)行政运行(项)。年初预算为345.8万元，支出决算为1229.98万元，完成预算的 355.69%，支出决算数大于预算数(凡是年中有追加预算的或决算数低于年初预算数 95%的应作原因说明)的主要原因：是项目支出增加。</w:t>
      </w:r>
    </w:p>
    <w:p>
      <w:pPr>
        <w:spacing w:before="238" w:line="222" w:lineRule="auto"/>
        <w:ind w:left="644"/>
        <w:rPr>
          <w:rFonts w:hint="eastAsia" w:ascii="黑体" w:hAnsi="黑体" w:eastAsia="黑体" w:cs="黑体"/>
          <w:sz w:val="32"/>
          <w:szCs w:val="32"/>
          <w:lang w:eastAsia="zh-CN"/>
        </w:rPr>
      </w:pPr>
      <w:r>
        <w:rPr>
          <w:rFonts w:ascii="黑体" w:hAnsi="黑体" w:eastAsia="黑体" w:cs="黑体"/>
          <w:spacing w:val="-1"/>
          <w:sz w:val="32"/>
          <w:szCs w:val="32"/>
          <w:lang w:eastAsia="zh-CN"/>
        </w:rPr>
        <w:t>六、一般公共预算财政拨款基本支出决算情况说明</w:t>
      </w:r>
    </w:p>
    <w:p>
      <w:pPr>
        <w:numPr>
          <w:ilvl w:val="0"/>
          <w:numId w:val="0"/>
        </w:numPr>
        <w:spacing w:before="51" w:line="341" w:lineRule="auto"/>
        <w:ind w:left="13" w:leftChars="0" w:right="13" w:firstLine="640" w:firstLineChars="200"/>
        <w:rPr>
          <w:rFonts w:hint="eastAsia" w:ascii="仿宋" w:hAnsi="仿宋" w:eastAsia="仿宋" w:cs="仿宋"/>
          <w:spacing w:val="-6"/>
          <w:sz w:val="32"/>
          <w:szCs w:val="32"/>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pacing w:val="-6"/>
          <w:sz w:val="32"/>
          <w:szCs w:val="32"/>
          <w:lang w:val="en-US" w:eastAsia="zh-CN"/>
        </w:rPr>
        <w:t>2023 年度一般公共预算财政拨款基本支出1768.32 万元，其中：人员经费681.25 万元，主要包括：基本工资、津贴补贴、奖金、 伙食补助费、绩效工资、机关事业单位基本养老保险缴费、职业 年金缴费、职工基本医疗保险缴费、公务员医疗补助缴费、其他 社会保障缴费、住房公积金、医疗费、其他工资福利支出、离休费、退休费、退职(役)费、抚恤金、生活补助、救济费、医疗费 补助、助学金、奖励金、个人农业生产补贴、代缴社会保险费、 其他对个人和家庭的补助。</w:t>
      </w:r>
    </w:p>
    <w:p>
      <w:pPr>
        <w:spacing w:before="59" w:line="342" w:lineRule="auto"/>
        <w:ind w:firstLine="639"/>
        <w:rPr>
          <w:rFonts w:hint="eastAsia" w:ascii="仿宋" w:hAnsi="仿宋" w:eastAsia="仿宋" w:cs="仿宋"/>
          <w:sz w:val="32"/>
          <w:szCs w:val="32"/>
          <w:lang w:eastAsia="zh-CN"/>
        </w:rPr>
      </w:pPr>
      <w:r>
        <w:rPr>
          <w:rFonts w:ascii="仿宋" w:hAnsi="仿宋" w:eastAsia="仿宋" w:cs="仿宋"/>
          <w:spacing w:val="-6"/>
          <w:sz w:val="32"/>
          <w:szCs w:val="32"/>
          <w:lang w:eastAsia="zh-CN"/>
        </w:rPr>
        <w:t>公用经费</w:t>
      </w:r>
      <w:r>
        <w:rPr>
          <w:rFonts w:hint="eastAsia" w:ascii="仿宋" w:hAnsi="仿宋" w:eastAsia="仿宋" w:cs="仿宋"/>
          <w:spacing w:val="-6"/>
          <w:sz w:val="32"/>
          <w:szCs w:val="32"/>
          <w:u w:val="single"/>
          <w:lang w:val="en-US" w:eastAsia="zh-CN"/>
        </w:rPr>
        <w:t>15.96</w:t>
      </w:r>
      <w:r>
        <w:rPr>
          <w:rFonts w:ascii="仿宋" w:hAnsi="仿宋" w:eastAsia="仿宋" w:cs="仿宋"/>
          <w:spacing w:val="-6"/>
          <w:sz w:val="32"/>
          <w:szCs w:val="32"/>
          <w:u w:val="single"/>
          <w:lang w:eastAsia="zh-CN"/>
        </w:rPr>
        <w:t xml:space="preserve"> </w:t>
      </w:r>
      <w:r>
        <w:rPr>
          <w:rFonts w:ascii="仿宋" w:hAnsi="仿宋" w:eastAsia="仿宋" w:cs="仿宋"/>
          <w:spacing w:val="-6"/>
          <w:sz w:val="32"/>
          <w:szCs w:val="32"/>
          <w:lang w:eastAsia="zh-CN"/>
        </w:rPr>
        <w:t>万元，主要包括：办公费、</w:t>
      </w:r>
      <w:r>
        <w:rPr>
          <w:rFonts w:ascii="仿宋" w:hAnsi="仿宋" w:eastAsia="仿宋" w:cs="仿宋"/>
          <w:spacing w:val="-93"/>
          <w:sz w:val="32"/>
          <w:szCs w:val="32"/>
          <w:lang w:eastAsia="zh-CN"/>
        </w:rPr>
        <w:t xml:space="preserve"> </w:t>
      </w:r>
      <w:r>
        <w:rPr>
          <w:rFonts w:ascii="仿宋" w:hAnsi="仿宋" w:eastAsia="仿宋" w:cs="仿宋"/>
          <w:spacing w:val="-6"/>
          <w:sz w:val="32"/>
          <w:szCs w:val="32"/>
          <w:lang w:eastAsia="zh-CN"/>
        </w:rPr>
        <w:t>印刷费、咨询费、</w:t>
      </w:r>
      <w:r>
        <w:rPr>
          <w:rFonts w:ascii="仿宋" w:hAnsi="仿宋" w:eastAsia="仿宋" w:cs="仿宋"/>
          <w:sz w:val="32"/>
          <w:szCs w:val="32"/>
          <w:lang w:eastAsia="zh-CN"/>
        </w:rPr>
        <w:t xml:space="preserve"> </w:t>
      </w:r>
      <w:r>
        <w:rPr>
          <w:rFonts w:ascii="仿宋" w:hAnsi="仿宋" w:eastAsia="仿宋" w:cs="仿宋"/>
          <w:spacing w:val="-3"/>
          <w:sz w:val="32"/>
          <w:szCs w:val="32"/>
          <w:lang w:eastAsia="zh-CN"/>
        </w:rPr>
        <w:t>手续费、水费、电费、邮电费、取暖费、物业管理费、差旅费、</w:t>
      </w:r>
      <w:r>
        <w:rPr>
          <w:rFonts w:ascii="仿宋" w:hAnsi="仿宋" w:eastAsia="仿宋" w:cs="仿宋"/>
          <w:spacing w:val="14"/>
          <w:sz w:val="32"/>
          <w:szCs w:val="32"/>
          <w:lang w:eastAsia="zh-CN"/>
        </w:rPr>
        <w:t xml:space="preserve"> </w:t>
      </w:r>
      <w:r>
        <w:rPr>
          <w:rFonts w:ascii="仿宋" w:hAnsi="仿宋" w:eastAsia="仿宋" w:cs="仿宋"/>
          <w:spacing w:val="-7"/>
          <w:sz w:val="32"/>
          <w:szCs w:val="32"/>
          <w:lang w:eastAsia="zh-CN"/>
        </w:rPr>
        <w:t>因公出国</w:t>
      </w:r>
      <w:r>
        <w:rPr>
          <w:rFonts w:ascii="仿宋" w:hAnsi="仿宋" w:eastAsia="仿宋" w:cs="仿宋"/>
          <w:spacing w:val="-75"/>
          <w:sz w:val="32"/>
          <w:szCs w:val="32"/>
          <w:lang w:eastAsia="zh-CN"/>
        </w:rPr>
        <w:t xml:space="preserve"> </w:t>
      </w:r>
      <w:r>
        <w:rPr>
          <w:rFonts w:ascii="仿宋" w:hAnsi="仿宋" w:eastAsia="仿宋" w:cs="仿宋"/>
          <w:spacing w:val="-7"/>
          <w:sz w:val="32"/>
          <w:szCs w:val="32"/>
          <w:lang w:eastAsia="zh-CN"/>
        </w:rPr>
        <w:t>(境)费用、维修(护)费、租赁费、会议费、培训费、公</w:t>
      </w:r>
      <w:r>
        <w:rPr>
          <w:rFonts w:ascii="仿宋" w:hAnsi="仿宋" w:eastAsia="仿宋" w:cs="仿宋"/>
          <w:sz w:val="32"/>
          <w:szCs w:val="32"/>
          <w:lang w:eastAsia="zh-CN"/>
        </w:rPr>
        <w:t xml:space="preserve"> </w:t>
      </w:r>
      <w:r>
        <w:rPr>
          <w:rFonts w:ascii="仿宋" w:hAnsi="仿宋" w:eastAsia="仿宋" w:cs="仿宋"/>
          <w:spacing w:val="-5"/>
          <w:sz w:val="32"/>
          <w:szCs w:val="32"/>
          <w:lang w:eastAsia="zh-CN"/>
        </w:rPr>
        <w:t>务接待费、专用材料费、被装购置费、专用燃料费、劳务费、委</w:t>
      </w:r>
      <w:r>
        <w:rPr>
          <w:rFonts w:ascii="仿宋" w:hAnsi="仿宋" w:eastAsia="仿宋" w:cs="仿宋"/>
          <w:spacing w:val="15"/>
          <w:sz w:val="32"/>
          <w:szCs w:val="32"/>
          <w:lang w:eastAsia="zh-CN"/>
        </w:rPr>
        <w:t xml:space="preserve"> </w:t>
      </w:r>
      <w:r>
        <w:rPr>
          <w:rFonts w:ascii="仿宋" w:hAnsi="仿宋" w:eastAsia="仿宋" w:cs="仿宋"/>
          <w:spacing w:val="-5"/>
          <w:sz w:val="32"/>
          <w:szCs w:val="32"/>
          <w:lang w:eastAsia="zh-CN"/>
        </w:rPr>
        <w:t>托业务费、工会经费、福利费、公务用车运行维护费、其他交通</w:t>
      </w:r>
      <w:r>
        <w:rPr>
          <w:rFonts w:ascii="仿宋" w:hAnsi="仿宋" w:eastAsia="仿宋" w:cs="仿宋"/>
          <w:spacing w:val="16"/>
          <w:sz w:val="32"/>
          <w:szCs w:val="32"/>
          <w:lang w:eastAsia="zh-CN"/>
        </w:rPr>
        <w:t xml:space="preserve"> </w:t>
      </w:r>
      <w:r>
        <w:rPr>
          <w:rFonts w:ascii="仿宋" w:hAnsi="仿宋" w:eastAsia="仿宋" w:cs="仿宋"/>
          <w:spacing w:val="-3"/>
          <w:sz w:val="32"/>
          <w:szCs w:val="32"/>
          <w:lang w:eastAsia="zh-CN"/>
        </w:rPr>
        <w:t>费用、税金及附加费用、其他商品和服务支出、办公设备购置、</w:t>
      </w:r>
      <w:r>
        <w:rPr>
          <w:rFonts w:ascii="仿宋" w:hAnsi="仿宋" w:eastAsia="仿宋" w:cs="仿宋"/>
          <w:spacing w:val="14"/>
          <w:sz w:val="32"/>
          <w:szCs w:val="32"/>
          <w:lang w:eastAsia="zh-CN"/>
        </w:rPr>
        <w:t xml:space="preserve"> </w:t>
      </w:r>
      <w:r>
        <w:rPr>
          <w:rFonts w:ascii="仿宋" w:hAnsi="仿宋" w:eastAsia="仿宋" w:cs="仿宋"/>
          <w:spacing w:val="-5"/>
          <w:sz w:val="32"/>
          <w:szCs w:val="32"/>
          <w:lang w:eastAsia="zh-CN"/>
        </w:rPr>
        <w:t>专用设备购置、信息网络及软件购置更新、公务用车购置、文物</w:t>
      </w:r>
      <w:r>
        <w:rPr>
          <w:rFonts w:ascii="仿宋" w:hAnsi="仿宋" w:eastAsia="仿宋" w:cs="仿宋"/>
          <w:spacing w:val="15"/>
          <w:sz w:val="32"/>
          <w:szCs w:val="32"/>
          <w:lang w:eastAsia="zh-CN"/>
        </w:rPr>
        <w:t xml:space="preserve"> </w:t>
      </w:r>
      <w:r>
        <w:rPr>
          <w:rFonts w:ascii="仿宋" w:hAnsi="仿宋" w:eastAsia="仿宋" w:cs="仿宋"/>
          <w:spacing w:val="-1"/>
          <w:sz w:val="32"/>
          <w:szCs w:val="32"/>
          <w:lang w:eastAsia="zh-CN"/>
        </w:rPr>
        <w:t>和陈列品购置、无形资产购置、其他资本性支出。</w:t>
      </w:r>
    </w:p>
    <w:p>
      <w:pPr>
        <w:spacing w:before="222" w:line="222" w:lineRule="auto"/>
        <w:ind w:left="639"/>
        <w:rPr>
          <w:rFonts w:hint="eastAsia" w:ascii="黑体" w:hAnsi="黑体" w:eastAsia="黑体" w:cs="黑体"/>
          <w:sz w:val="32"/>
          <w:szCs w:val="32"/>
          <w:lang w:eastAsia="zh-CN"/>
        </w:rPr>
      </w:pPr>
      <w:r>
        <w:rPr>
          <w:rFonts w:ascii="黑体" w:hAnsi="黑体" w:eastAsia="黑体" w:cs="黑体"/>
          <w:sz w:val="32"/>
          <w:szCs w:val="32"/>
          <w:lang w:eastAsia="zh-CN"/>
        </w:rPr>
        <w:t>七、政府性基金预算财政拨款收入支出决算情</w:t>
      </w:r>
      <w:r>
        <w:rPr>
          <w:rFonts w:ascii="黑体" w:hAnsi="黑体" w:eastAsia="黑体" w:cs="黑体"/>
          <w:spacing w:val="-1"/>
          <w:sz w:val="32"/>
          <w:szCs w:val="32"/>
          <w:lang w:eastAsia="zh-CN"/>
        </w:rPr>
        <w:t>况说明</w:t>
      </w:r>
    </w:p>
    <w:p>
      <w:pPr>
        <w:spacing w:before="217" w:line="336" w:lineRule="auto"/>
        <w:ind w:left="13" w:right="54" w:firstLine="639"/>
        <w:rPr>
          <w:rFonts w:hint="eastAsia" w:ascii="仿宋" w:hAnsi="仿宋" w:eastAsia="仿宋" w:cs="仿宋"/>
          <w:sz w:val="32"/>
          <w:szCs w:val="32"/>
          <w:lang w:eastAsia="zh-CN"/>
        </w:rPr>
      </w:pPr>
      <w:r>
        <w:rPr>
          <w:rFonts w:ascii="仿宋" w:hAnsi="仿宋" w:eastAsia="仿宋" w:cs="仿宋"/>
          <w:b/>
          <w:bCs/>
          <w:spacing w:val="-8"/>
          <w:sz w:val="32"/>
          <w:szCs w:val="32"/>
          <w:lang w:eastAsia="zh-CN"/>
        </w:rPr>
        <w:t>本部门当年无政</w:t>
      </w:r>
      <w:r>
        <w:rPr>
          <w:rFonts w:ascii="仿宋" w:hAnsi="仿宋" w:eastAsia="仿宋" w:cs="仿宋"/>
          <w:sz w:val="32"/>
          <w:szCs w:val="32"/>
          <w:lang w:eastAsia="zh-CN"/>
        </w:rPr>
        <w:t xml:space="preserve"> </w:t>
      </w:r>
      <w:r>
        <w:rPr>
          <w:rFonts w:ascii="仿宋" w:hAnsi="仿宋" w:eastAsia="仿宋" w:cs="仿宋"/>
          <w:b/>
          <w:bCs/>
          <w:spacing w:val="-11"/>
          <w:sz w:val="32"/>
          <w:szCs w:val="32"/>
          <w:lang w:eastAsia="zh-CN"/>
        </w:rPr>
        <w:t>府性基金预算财政拨款收入支出</w:t>
      </w:r>
    </w:p>
    <w:p>
      <w:pPr>
        <w:spacing w:before="48" w:line="222" w:lineRule="auto"/>
        <w:ind w:left="645"/>
        <w:rPr>
          <w:rFonts w:ascii="黑体" w:hAnsi="黑体" w:eastAsia="黑体" w:cs="黑体"/>
          <w:spacing w:val="-1"/>
          <w:sz w:val="32"/>
          <w:szCs w:val="32"/>
          <w:lang w:eastAsia="zh-CN"/>
        </w:rPr>
      </w:pPr>
    </w:p>
    <w:p>
      <w:pPr>
        <w:pStyle w:val="2"/>
        <w:rPr>
          <w:lang w:eastAsia="zh-CN"/>
        </w:rPr>
      </w:pPr>
    </w:p>
    <w:p>
      <w:pPr>
        <w:spacing w:before="48" w:line="222" w:lineRule="auto"/>
        <w:ind w:left="645"/>
        <w:rPr>
          <w:rFonts w:ascii="黑体" w:hAnsi="黑体" w:eastAsia="黑体" w:cs="黑体"/>
          <w:spacing w:val="-1"/>
          <w:sz w:val="32"/>
          <w:szCs w:val="32"/>
          <w:lang w:eastAsia="zh-CN"/>
        </w:rPr>
      </w:pPr>
    </w:p>
    <w:p>
      <w:pPr>
        <w:numPr>
          <w:ilvl w:val="0"/>
          <w:numId w:val="2"/>
        </w:numPr>
        <w:spacing w:before="48" w:line="222" w:lineRule="auto"/>
        <w:ind w:left="645"/>
        <w:rPr>
          <w:rFonts w:ascii="黑体" w:hAnsi="黑体" w:eastAsia="黑体" w:cs="黑体"/>
          <w:spacing w:val="-1"/>
          <w:sz w:val="32"/>
          <w:szCs w:val="32"/>
          <w:lang w:eastAsia="zh-CN"/>
        </w:rPr>
      </w:pPr>
      <w:r>
        <w:rPr>
          <w:rFonts w:ascii="黑体" w:hAnsi="黑体" w:eastAsia="黑体" w:cs="黑体"/>
          <w:spacing w:val="-1"/>
          <w:sz w:val="32"/>
          <w:szCs w:val="32"/>
          <w:lang w:eastAsia="zh-CN"/>
        </w:rPr>
        <w:t>国有资本经营预算财政拨款支出决算情况说明</w:t>
      </w:r>
    </w:p>
    <w:p>
      <w:pPr>
        <w:pStyle w:val="2"/>
        <w:numPr>
          <w:ilvl w:val="0"/>
          <w:numId w:val="0"/>
        </w:numPr>
        <w:ind w:right="0"/>
        <w:jc w:val="center"/>
        <w:rPr>
          <w:rFonts w:ascii="仿宋" w:hAnsi="仿宋" w:eastAsia="仿宋" w:cs="仿宋"/>
          <w:b/>
          <w:bCs/>
          <w:spacing w:val="-10"/>
          <w:sz w:val="32"/>
          <w:szCs w:val="32"/>
          <w:lang w:eastAsia="zh-CN"/>
        </w:rPr>
      </w:pPr>
      <w:r>
        <w:rPr>
          <w:rFonts w:ascii="仿宋" w:hAnsi="仿宋" w:eastAsia="仿宋" w:cs="仿宋"/>
          <w:b/>
          <w:bCs/>
          <w:spacing w:val="-10"/>
          <w:sz w:val="32"/>
          <w:szCs w:val="32"/>
          <w:lang w:eastAsia="zh-CN"/>
        </w:rPr>
        <w:t>本部门当年无国有资本经营预算财政拨款支出</w:t>
      </w:r>
    </w:p>
    <w:p>
      <w:pPr>
        <w:pStyle w:val="2"/>
        <w:numPr>
          <w:ilvl w:val="0"/>
          <w:numId w:val="0"/>
        </w:numPr>
        <w:ind w:right="0"/>
        <w:rPr>
          <w:rFonts w:ascii="仿宋" w:hAnsi="仿宋" w:eastAsia="仿宋" w:cs="仿宋"/>
          <w:b/>
          <w:bCs/>
          <w:spacing w:val="-10"/>
          <w:sz w:val="32"/>
          <w:szCs w:val="32"/>
          <w:lang w:eastAsia="zh-CN"/>
        </w:rPr>
      </w:pPr>
    </w:p>
    <w:p>
      <w:pPr>
        <w:pStyle w:val="2"/>
        <w:numPr>
          <w:ilvl w:val="0"/>
          <w:numId w:val="0"/>
        </w:numPr>
        <w:ind w:right="0"/>
        <w:rPr>
          <w:rFonts w:hint="eastAsia" w:ascii="仿宋" w:hAnsi="仿宋" w:eastAsia="仿宋" w:cs="仿宋"/>
          <w:b/>
          <w:bCs/>
          <w:spacing w:val="-10"/>
          <w:sz w:val="32"/>
          <w:szCs w:val="32"/>
          <w:lang w:eastAsia="zh-CN"/>
        </w:rPr>
      </w:pPr>
    </w:p>
    <w:p>
      <w:pPr>
        <w:spacing w:before="54" w:line="222" w:lineRule="auto"/>
        <w:ind w:left="653"/>
        <w:rPr>
          <w:rFonts w:hint="eastAsia" w:ascii="黑体" w:hAnsi="黑体" w:eastAsia="黑体" w:cs="黑体"/>
          <w:sz w:val="32"/>
          <w:szCs w:val="32"/>
          <w:lang w:eastAsia="zh-CN"/>
        </w:rPr>
      </w:pPr>
      <w:r>
        <w:rPr>
          <w:rFonts w:ascii="黑体" w:hAnsi="黑体" w:eastAsia="黑体" w:cs="黑体"/>
          <w:spacing w:val="-1"/>
          <w:sz w:val="32"/>
          <w:szCs w:val="32"/>
          <w:lang w:eastAsia="zh-CN"/>
        </w:rPr>
        <w:t>九、财政拨款“三公”经费支出决算情况说明</w:t>
      </w:r>
    </w:p>
    <w:p>
      <w:pPr>
        <w:spacing w:before="104" w:line="218" w:lineRule="auto"/>
        <w:ind w:left="411"/>
        <w:rPr>
          <w:rFonts w:ascii="楷体" w:hAnsi="楷体" w:eastAsia="楷体" w:cs="楷体"/>
          <w:sz w:val="32"/>
          <w:szCs w:val="32"/>
          <w:lang w:eastAsia="zh-CN"/>
        </w:rPr>
      </w:pPr>
      <w:r>
        <w:rPr>
          <w:rFonts w:hint="eastAsia" w:ascii="楷体" w:hAnsi="楷体" w:eastAsia="楷体" w:cs="楷体"/>
          <w:spacing w:val="-7"/>
          <w:sz w:val="32"/>
          <w:szCs w:val="32"/>
          <w:lang w:eastAsia="zh-CN"/>
        </w:rPr>
        <w:t>（一）</w:t>
      </w:r>
      <w:r>
        <w:rPr>
          <w:rFonts w:ascii="楷体" w:hAnsi="楷体" w:eastAsia="楷体" w:cs="楷体"/>
          <w:spacing w:val="-7"/>
          <w:sz w:val="32"/>
          <w:szCs w:val="32"/>
          <w:lang w:eastAsia="zh-CN"/>
        </w:rPr>
        <w:t>“</w:t>
      </w:r>
      <w:r>
        <w:rPr>
          <w:rFonts w:hint="eastAsia" w:ascii="楷体" w:hAnsi="楷体" w:eastAsia="楷体" w:cs="楷体"/>
          <w:spacing w:val="-7"/>
          <w:sz w:val="32"/>
          <w:szCs w:val="32"/>
          <w:lang w:eastAsia="zh-CN"/>
        </w:rPr>
        <w:t>三公</w:t>
      </w:r>
      <w:r>
        <w:rPr>
          <w:rFonts w:ascii="楷体" w:hAnsi="楷体" w:eastAsia="楷体" w:cs="楷体"/>
          <w:spacing w:val="-7"/>
          <w:sz w:val="32"/>
          <w:szCs w:val="32"/>
          <w:lang w:eastAsia="zh-CN"/>
        </w:rPr>
        <w:t>”</w:t>
      </w:r>
      <w:r>
        <w:rPr>
          <w:rFonts w:hint="eastAsia" w:ascii="楷体" w:hAnsi="楷体" w:eastAsia="楷体" w:cs="楷体"/>
          <w:spacing w:val="-7"/>
          <w:sz w:val="32"/>
          <w:szCs w:val="32"/>
          <w:lang w:eastAsia="zh-CN"/>
        </w:rPr>
        <w:t>经费财政拨款支出决算总体情况说明。</w:t>
      </w:r>
    </w:p>
    <w:p>
      <w:pPr>
        <w:spacing w:before="243" w:line="351" w:lineRule="auto"/>
        <w:ind w:left="12" w:right="84" w:firstLine="643"/>
        <w:rPr>
          <w:rFonts w:ascii="仿宋" w:hAnsi="仿宋" w:eastAsia="仿宋" w:cs="仿宋"/>
          <w:sz w:val="32"/>
          <w:szCs w:val="32"/>
          <w:lang w:eastAsia="zh-CN"/>
        </w:rPr>
      </w:pPr>
      <w:r>
        <w:rPr>
          <w:rFonts w:ascii="仿宋" w:hAnsi="仿宋" w:eastAsia="仿宋" w:cs="仿宋"/>
          <w:spacing w:val="-5"/>
          <w:sz w:val="32"/>
          <w:szCs w:val="32"/>
          <w:lang w:eastAsia="zh-CN"/>
        </w:rPr>
        <w:t>2023</w:t>
      </w:r>
      <w:r>
        <w:rPr>
          <w:rFonts w:ascii="仿宋" w:hAnsi="仿宋" w:eastAsia="仿宋" w:cs="仿宋"/>
          <w:spacing w:val="-59"/>
          <w:sz w:val="32"/>
          <w:szCs w:val="32"/>
          <w:lang w:eastAsia="zh-CN"/>
        </w:rPr>
        <w:t xml:space="preserve"> </w:t>
      </w:r>
      <w:r>
        <w:rPr>
          <w:rFonts w:hint="eastAsia" w:ascii="仿宋" w:hAnsi="仿宋" w:eastAsia="仿宋" w:cs="仿宋"/>
          <w:spacing w:val="-5"/>
          <w:sz w:val="32"/>
          <w:szCs w:val="32"/>
          <w:lang w:eastAsia="zh-CN"/>
        </w:rPr>
        <w:t>年度</w:t>
      </w:r>
      <w:r>
        <w:rPr>
          <w:rFonts w:ascii="仿宋" w:hAnsi="仿宋" w:eastAsia="仿宋" w:cs="仿宋"/>
          <w:spacing w:val="-5"/>
          <w:sz w:val="32"/>
          <w:szCs w:val="32"/>
          <w:lang w:eastAsia="zh-CN"/>
        </w:rPr>
        <w:t>“</w:t>
      </w:r>
      <w:r>
        <w:rPr>
          <w:rFonts w:ascii="仿宋" w:hAnsi="仿宋" w:eastAsia="仿宋" w:cs="仿宋"/>
          <w:spacing w:val="-124"/>
          <w:sz w:val="32"/>
          <w:szCs w:val="32"/>
          <w:lang w:eastAsia="zh-CN"/>
        </w:rPr>
        <w:t xml:space="preserve"> </w:t>
      </w:r>
      <w:r>
        <w:rPr>
          <w:rFonts w:hint="eastAsia" w:ascii="仿宋" w:hAnsi="仿宋" w:eastAsia="仿宋" w:cs="仿宋"/>
          <w:spacing w:val="-5"/>
          <w:sz w:val="32"/>
          <w:szCs w:val="32"/>
          <w:lang w:eastAsia="zh-CN"/>
        </w:rPr>
        <w:t>三公</w:t>
      </w:r>
      <w:r>
        <w:rPr>
          <w:rFonts w:ascii="仿宋" w:hAnsi="仿宋" w:eastAsia="仿宋" w:cs="仿宋"/>
          <w:spacing w:val="-5"/>
          <w:sz w:val="32"/>
          <w:szCs w:val="32"/>
          <w:lang w:eastAsia="zh-CN"/>
        </w:rPr>
        <w:t>”</w:t>
      </w:r>
      <w:r>
        <w:rPr>
          <w:rFonts w:hint="eastAsia" w:ascii="仿宋" w:hAnsi="仿宋" w:eastAsia="仿宋" w:cs="仿宋"/>
          <w:spacing w:val="-5"/>
          <w:sz w:val="32"/>
          <w:szCs w:val="32"/>
          <w:lang w:eastAsia="zh-CN"/>
        </w:rPr>
        <w:t>经费财政拨款支出</w:t>
      </w:r>
      <w:r>
        <w:rPr>
          <w:rFonts w:hint="eastAsia" w:ascii="仿宋" w:hAnsi="仿宋" w:eastAsia="仿宋" w:cs="仿宋"/>
          <w:spacing w:val="-9"/>
          <w:sz w:val="32"/>
          <w:szCs w:val="32"/>
          <w:lang w:eastAsia="zh-CN"/>
        </w:rPr>
        <w:t>全年预算</w:t>
      </w:r>
      <w:r>
        <w:rPr>
          <w:rFonts w:hint="eastAsia" w:ascii="仿宋" w:hAnsi="仿宋" w:eastAsia="仿宋" w:cs="仿宋"/>
          <w:spacing w:val="-5"/>
          <w:sz w:val="32"/>
          <w:szCs w:val="32"/>
          <w:lang w:eastAsia="zh-CN"/>
        </w:rPr>
        <w:t>为</w:t>
      </w:r>
      <w:r>
        <w:rPr>
          <w:rFonts w:hint="eastAsia" w:ascii="仿宋" w:hAnsi="仿宋" w:eastAsia="仿宋" w:cs="仿宋"/>
          <w:spacing w:val="-5"/>
          <w:sz w:val="32"/>
          <w:szCs w:val="32"/>
          <w:lang w:val="en-US" w:eastAsia="zh-CN"/>
        </w:rPr>
        <w:t>2.39</w:t>
      </w:r>
      <w:r>
        <w:rPr>
          <w:rFonts w:hint="eastAsia" w:ascii="仿宋" w:hAnsi="仿宋" w:eastAsia="仿宋" w:cs="仿宋"/>
          <w:spacing w:val="-5"/>
          <w:sz w:val="32"/>
          <w:szCs w:val="32"/>
          <w:lang w:eastAsia="zh-CN"/>
        </w:rPr>
        <w:t>万元，支出</w:t>
      </w:r>
      <w:r>
        <w:rPr>
          <w:rFonts w:hint="eastAsia" w:ascii="仿宋" w:hAnsi="仿宋" w:eastAsia="仿宋" w:cs="仿宋"/>
          <w:spacing w:val="-1"/>
          <w:sz w:val="32"/>
          <w:szCs w:val="32"/>
          <w:lang w:eastAsia="zh-CN"/>
        </w:rPr>
        <w:t>决算为</w:t>
      </w:r>
      <w:r>
        <w:rPr>
          <w:rFonts w:hint="eastAsia" w:ascii="仿宋" w:hAnsi="仿宋" w:eastAsia="仿宋" w:cs="仿宋"/>
          <w:spacing w:val="-1"/>
          <w:sz w:val="32"/>
          <w:szCs w:val="32"/>
          <w:lang w:val="en-US" w:eastAsia="zh-CN"/>
        </w:rPr>
        <w:t>2.6</w:t>
      </w:r>
      <w:r>
        <w:rPr>
          <w:rFonts w:hint="eastAsia" w:ascii="仿宋" w:hAnsi="仿宋" w:eastAsia="仿宋" w:cs="仿宋"/>
          <w:spacing w:val="-1"/>
          <w:sz w:val="32"/>
          <w:szCs w:val="32"/>
          <w:lang w:eastAsia="zh-CN"/>
        </w:rPr>
        <w:t>万元，完成</w:t>
      </w:r>
      <w:r>
        <w:rPr>
          <w:rFonts w:hint="eastAsia" w:ascii="仿宋" w:hAnsi="仿宋" w:eastAsia="仿宋" w:cs="仿宋"/>
          <w:spacing w:val="-9"/>
          <w:sz w:val="32"/>
          <w:szCs w:val="32"/>
          <w:lang w:eastAsia="zh-CN"/>
        </w:rPr>
        <w:t>全年预算</w:t>
      </w:r>
      <w:r>
        <w:rPr>
          <w:rFonts w:hint="eastAsia" w:ascii="仿宋" w:hAnsi="仿宋" w:eastAsia="仿宋" w:cs="仿宋"/>
          <w:spacing w:val="-1"/>
          <w:sz w:val="32"/>
          <w:szCs w:val="32"/>
          <w:lang w:eastAsia="zh-CN"/>
        </w:rPr>
        <w:t>的</w:t>
      </w:r>
      <w:r>
        <w:rPr>
          <w:rFonts w:hint="eastAsia" w:ascii="仿宋" w:hAnsi="仿宋" w:eastAsia="仿宋" w:cs="仿宋"/>
          <w:spacing w:val="-1"/>
          <w:sz w:val="32"/>
          <w:szCs w:val="32"/>
          <w:lang w:val="en-US" w:eastAsia="zh-CN"/>
        </w:rPr>
        <w:t>108.79</w:t>
      </w:r>
      <w:r>
        <w:rPr>
          <w:rFonts w:ascii="仿宋" w:hAnsi="仿宋" w:eastAsia="仿宋" w:cs="仿宋"/>
          <w:spacing w:val="-1"/>
          <w:sz w:val="32"/>
          <w:szCs w:val="32"/>
          <w:lang w:eastAsia="zh-CN"/>
        </w:rPr>
        <w:t>%</w:t>
      </w:r>
      <w:r>
        <w:rPr>
          <w:rFonts w:hint="eastAsia" w:ascii="仿宋" w:hAnsi="仿宋" w:eastAsia="仿宋" w:cs="仿宋"/>
          <w:spacing w:val="-1"/>
          <w:sz w:val="32"/>
          <w:szCs w:val="32"/>
          <w:lang w:eastAsia="zh-CN"/>
        </w:rPr>
        <w:t>。决算数大于</w:t>
      </w:r>
      <w:r>
        <w:rPr>
          <w:rFonts w:hint="eastAsia" w:ascii="仿宋" w:hAnsi="仿宋" w:eastAsia="仿宋" w:cs="仿宋"/>
          <w:spacing w:val="-9"/>
          <w:sz w:val="32"/>
          <w:szCs w:val="32"/>
          <w:lang w:eastAsia="zh-CN"/>
        </w:rPr>
        <w:t>全年预算</w:t>
      </w:r>
      <w:r>
        <w:rPr>
          <w:rFonts w:hint="eastAsia" w:ascii="仿宋" w:hAnsi="仿宋" w:eastAsia="仿宋" w:cs="仿宋"/>
          <w:spacing w:val="-1"/>
          <w:sz w:val="32"/>
          <w:szCs w:val="32"/>
          <w:lang w:eastAsia="zh-CN"/>
        </w:rPr>
        <w:t>数</w:t>
      </w:r>
      <w:r>
        <w:rPr>
          <w:rFonts w:hint="eastAsia" w:ascii="仿宋" w:hAnsi="仿宋" w:eastAsia="仿宋" w:cs="仿宋"/>
          <w:spacing w:val="-10"/>
          <w:sz w:val="32"/>
          <w:szCs w:val="32"/>
          <w:lang w:eastAsia="zh-CN"/>
        </w:rPr>
        <w:t>的主要原因：一是</w:t>
      </w:r>
      <w:r>
        <w:rPr>
          <w:rFonts w:ascii="仿宋" w:hAnsi="仿宋" w:eastAsia="仿宋" w:cs="仿宋"/>
          <w:spacing w:val="-109"/>
          <w:sz w:val="32"/>
          <w:szCs w:val="32"/>
          <w:lang w:eastAsia="zh-CN"/>
        </w:rPr>
        <w:t xml:space="preserve"> </w:t>
      </w:r>
      <w:r>
        <w:rPr>
          <w:rFonts w:hint="eastAsia" w:ascii="仿宋" w:hAnsi="仿宋" w:eastAsia="仿宋" w:cs="仿宋"/>
          <w:spacing w:val="-10"/>
          <w:sz w:val="32"/>
          <w:szCs w:val="32"/>
          <w:lang w:val="en-US" w:eastAsia="zh-CN"/>
        </w:rPr>
        <w:t>公务用车使用量增加</w:t>
      </w:r>
      <w:r>
        <w:rPr>
          <w:rFonts w:hint="eastAsia" w:ascii="仿宋" w:hAnsi="仿宋" w:eastAsia="仿宋" w:cs="仿宋"/>
          <w:spacing w:val="-10"/>
          <w:sz w:val="32"/>
          <w:szCs w:val="32"/>
          <w:lang w:eastAsia="zh-CN"/>
        </w:rPr>
        <w:t>。</w:t>
      </w:r>
    </w:p>
    <w:p>
      <w:pPr>
        <w:spacing w:before="49" w:line="218" w:lineRule="auto"/>
        <w:ind w:left="411"/>
        <w:rPr>
          <w:rFonts w:ascii="楷体" w:hAnsi="楷体" w:eastAsia="楷体" w:cs="楷体"/>
          <w:sz w:val="32"/>
          <w:szCs w:val="32"/>
          <w:lang w:eastAsia="zh-CN"/>
        </w:rPr>
      </w:pPr>
      <w:r>
        <w:rPr>
          <w:rFonts w:hint="eastAsia" w:ascii="楷体" w:hAnsi="楷体" w:eastAsia="楷体" w:cs="楷体"/>
          <w:spacing w:val="-7"/>
          <w:sz w:val="32"/>
          <w:szCs w:val="32"/>
          <w:lang w:eastAsia="zh-CN"/>
        </w:rPr>
        <w:t>（二）</w:t>
      </w:r>
      <w:r>
        <w:rPr>
          <w:rFonts w:ascii="楷体" w:hAnsi="楷体" w:eastAsia="楷体" w:cs="楷体"/>
          <w:spacing w:val="-7"/>
          <w:sz w:val="32"/>
          <w:szCs w:val="32"/>
          <w:lang w:eastAsia="zh-CN"/>
        </w:rPr>
        <w:t>“</w:t>
      </w:r>
      <w:r>
        <w:rPr>
          <w:rFonts w:hint="eastAsia" w:ascii="楷体" w:hAnsi="楷体" w:eastAsia="楷体" w:cs="楷体"/>
          <w:spacing w:val="-7"/>
          <w:sz w:val="32"/>
          <w:szCs w:val="32"/>
          <w:lang w:eastAsia="zh-CN"/>
        </w:rPr>
        <w:t>三公</w:t>
      </w:r>
      <w:r>
        <w:rPr>
          <w:rFonts w:ascii="楷体" w:hAnsi="楷体" w:eastAsia="楷体" w:cs="楷体"/>
          <w:spacing w:val="-7"/>
          <w:sz w:val="32"/>
          <w:szCs w:val="32"/>
          <w:lang w:eastAsia="zh-CN"/>
        </w:rPr>
        <w:t>”</w:t>
      </w:r>
      <w:r>
        <w:rPr>
          <w:rFonts w:hint="eastAsia" w:ascii="楷体" w:hAnsi="楷体" w:eastAsia="楷体" w:cs="楷体"/>
          <w:spacing w:val="-7"/>
          <w:sz w:val="32"/>
          <w:szCs w:val="32"/>
          <w:lang w:eastAsia="zh-CN"/>
        </w:rPr>
        <w:t>经费财政拨款支出决算具体情况说明。</w:t>
      </w:r>
    </w:p>
    <w:p>
      <w:pPr>
        <w:spacing w:before="136" w:line="352" w:lineRule="auto"/>
        <w:ind w:right="89" w:firstLine="663"/>
        <w:rPr>
          <w:rFonts w:ascii="仿宋" w:hAnsi="仿宋" w:eastAsia="仿宋" w:cs="仿宋"/>
          <w:sz w:val="32"/>
          <w:szCs w:val="32"/>
          <w:u w:val="none" w:color="auto"/>
          <w:lang w:eastAsia="zh-CN"/>
        </w:rPr>
      </w:pPr>
      <w:r>
        <w:rPr>
          <w:rFonts w:ascii="仿宋" w:hAnsi="仿宋" w:eastAsia="仿宋" w:cs="仿宋"/>
          <w:spacing w:val="-4"/>
          <w:sz w:val="32"/>
          <w:szCs w:val="32"/>
          <w:u w:val="none" w:color="auto"/>
          <w:lang w:eastAsia="zh-CN"/>
        </w:rPr>
        <w:t>1.</w:t>
      </w:r>
      <w:r>
        <w:rPr>
          <w:rFonts w:hint="eastAsia" w:ascii="仿宋" w:hAnsi="仿宋" w:eastAsia="仿宋" w:cs="仿宋"/>
          <w:spacing w:val="-4"/>
          <w:sz w:val="32"/>
          <w:szCs w:val="32"/>
          <w:u w:val="none" w:color="auto"/>
          <w:lang w:eastAsia="zh-CN"/>
        </w:rPr>
        <w:t>因公出国</w:t>
      </w:r>
      <w:r>
        <w:rPr>
          <w:rFonts w:ascii="仿宋" w:hAnsi="仿宋" w:eastAsia="仿宋" w:cs="仿宋"/>
          <w:spacing w:val="-80"/>
          <w:sz w:val="32"/>
          <w:szCs w:val="32"/>
          <w:u w:val="none" w:color="auto"/>
          <w:lang w:eastAsia="zh-CN"/>
        </w:rPr>
        <w:t xml:space="preserve"> </w:t>
      </w:r>
      <w:r>
        <w:rPr>
          <w:rFonts w:ascii="仿宋" w:hAnsi="仿宋" w:eastAsia="仿宋" w:cs="仿宋"/>
          <w:spacing w:val="-4"/>
          <w:sz w:val="32"/>
          <w:szCs w:val="32"/>
          <w:u w:val="none" w:color="auto"/>
          <w:lang w:eastAsia="zh-CN"/>
        </w:rPr>
        <w:t>(</w:t>
      </w:r>
      <w:r>
        <w:rPr>
          <w:rFonts w:hint="eastAsia" w:ascii="仿宋" w:hAnsi="仿宋" w:eastAsia="仿宋" w:cs="仿宋"/>
          <w:spacing w:val="-4"/>
          <w:sz w:val="32"/>
          <w:szCs w:val="32"/>
          <w:u w:val="none" w:color="auto"/>
          <w:lang w:eastAsia="zh-CN"/>
        </w:rPr>
        <w:t>境</w:t>
      </w:r>
      <w:r>
        <w:rPr>
          <w:rFonts w:ascii="仿宋" w:hAnsi="仿宋" w:eastAsia="仿宋" w:cs="仿宋"/>
          <w:spacing w:val="-4"/>
          <w:sz w:val="32"/>
          <w:szCs w:val="32"/>
          <w:u w:val="none" w:color="auto"/>
          <w:lang w:eastAsia="zh-CN"/>
        </w:rPr>
        <w:t>)</w:t>
      </w:r>
      <w:r>
        <w:rPr>
          <w:rFonts w:hint="eastAsia" w:ascii="仿宋" w:hAnsi="仿宋" w:eastAsia="仿宋" w:cs="仿宋"/>
          <w:spacing w:val="-4"/>
          <w:sz w:val="32"/>
          <w:szCs w:val="32"/>
          <w:u w:val="none" w:color="auto"/>
          <w:lang w:eastAsia="zh-CN"/>
        </w:rPr>
        <w:t>费</w:t>
      </w:r>
      <w:r>
        <w:rPr>
          <w:rFonts w:hint="eastAsia" w:ascii="仿宋" w:hAnsi="仿宋" w:eastAsia="仿宋" w:cs="仿宋"/>
          <w:spacing w:val="-9"/>
          <w:sz w:val="32"/>
          <w:szCs w:val="32"/>
          <w:u w:val="none" w:color="auto"/>
          <w:lang w:eastAsia="zh-CN"/>
        </w:rPr>
        <w:t>全年预算</w:t>
      </w:r>
      <w:r>
        <w:rPr>
          <w:rFonts w:hint="eastAsia" w:ascii="仿宋" w:hAnsi="仿宋" w:eastAsia="仿宋" w:cs="仿宋"/>
          <w:spacing w:val="-4"/>
          <w:sz w:val="32"/>
          <w:szCs w:val="32"/>
          <w:u w:val="none" w:color="auto"/>
          <w:lang w:eastAsia="zh-CN"/>
        </w:rPr>
        <w:t>为</w:t>
      </w:r>
      <w:r>
        <w:rPr>
          <w:rFonts w:hint="eastAsia" w:ascii="仿宋" w:hAnsi="仿宋" w:eastAsia="仿宋" w:cs="仿宋"/>
          <w:spacing w:val="-4"/>
          <w:sz w:val="32"/>
          <w:szCs w:val="32"/>
          <w:u w:val="none" w:color="auto"/>
          <w:lang w:val="en-US" w:eastAsia="zh-CN"/>
        </w:rPr>
        <w:t>0</w:t>
      </w:r>
      <w:r>
        <w:rPr>
          <w:rFonts w:hint="eastAsia" w:ascii="仿宋" w:hAnsi="仿宋" w:eastAsia="仿宋" w:cs="仿宋"/>
          <w:spacing w:val="-4"/>
          <w:sz w:val="32"/>
          <w:szCs w:val="32"/>
          <w:u w:val="none" w:color="auto"/>
          <w:lang w:eastAsia="zh-CN"/>
        </w:rPr>
        <w:t>万元，支出决算</w:t>
      </w:r>
      <w:r>
        <w:rPr>
          <w:rFonts w:hint="eastAsia" w:ascii="仿宋" w:hAnsi="仿宋" w:eastAsia="仿宋" w:cs="仿宋"/>
          <w:spacing w:val="-5"/>
          <w:sz w:val="32"/>
          <w:szCs w:val="32"/>
          <w:u w:val="none" w:color="auto"/>
          <w:lang w:eastAsia="zh-CN"/>
        </w:rPr>
        <w:t>为</w:t>
      </w:r>
      <w:r>
        <w:rPr>
          <w:rFonts w:hint="eastAsia" w:ascii="仿宋" w:hAnsi="仿宋" w:eastAsia="仿宋" w:cs="仿宋"/>
          <w:spacing w:val="-5"/>
          <w:sz w:val="32"/>
          <w:szCs w:val="32"/>
          <w:u w:val="none" w:color="auto"/>
          <w:lang w:val="en-US" w:eastAsia="zh-CN"/>
        </w:rPr>
        <w:t>0</w:t>
      </w:r>
      <w:r>
        <w:rPr>
          <w:rFonts w:hint="eastAsia" w:ascii="仿宋" w:hAnsi="仿宋" w:eastAsia="仿宋" w:cs="仿宋"/>
          <w:spacing w:val="-5"/>
          <w:sz w:val="32"/>
          <w:szCs w:val="32"/>
          <w:u w:val="none" w:color="auto"/>
          <w:lang w:eastAsia="zh-CN"/>
        </w:rPr>
        <w:t>万元</w:t>
      </w:r>
      <w:r>
        <w:rPr>
          <w:rFonts w:hint="eastAsia" w:ascii="仿宋" w:hAnsi="仿宋" w:eastAsia="仿宋" w:cs="仿宋"/>
          <w:spacing w:val="11"/>
          <w:sz w:val="32"/>
          <w:szCs w:val="32"/>
          <w:u w:val="none" w:color="auto"/>
          <w:lang w:val="en-US" w:eastAsia="zh-CN"/>
        </w:rPr>
        <w:t>。</w:t>
      </w:r>
    </w:p>
    <w:p>
      <w:pPr>
        <w:spacing w:before="51" w:line="346" w:lineRule="auto"/>
        <w:ind w:left="15" w:right="84" w:firstLine="640"/>
        <w:rPr>
          <w:rFonts w:hint="eastAsia" w:ascii="仿宋" w:hAnsi="仿宋" w:eastAsia="仿宋" w:cs="仿宋"/>
          <w:spacing w:val="-6"/>
          <w:sz w:val="32"/>
          <w:szCs w:val="32"/>
          <w:u w:val="none" w:color="auto"/>
          <w:lang w:eastAsia="zh-CN"/>
        </w:rPr>
      </w:pPr>
      <w:r>
        <w:rPr>
          <w:rFonts w:ascii="仿宋" w:hAnsi="仿宋" w:eastAsia="仿宋" w:cs="仿宋"/>
          <w:spacing w:val="-6"/>
          <w:sz w:val="32"/>
          <w:szCs w:val="32"/>
          <w:u w:val="none" w:color="auto"/>
          <w:lang w:eastAsia="zh-CN"/>
        </w:rPr>
        <w:t>2.</w:t>
      </w:r>
      <w:r>
        <w:rPr>
          <w:rFonts w:hint="eastAsia" w:ascii="仿宋" w:hAnsi="仿宋" w:eastAsia="仿宋" w:cs="仿宋"/>
          <w:spacing w:val="-6"/>
          <w:sz w:val="32"/>
          <w:szCs w:val="32"/>
          <w:u w:val="none" w:color="auto"/>
          <w:lang w:eastAsia="zh-CN"/>
        </w:rPr>
        <w:t>公务用车购置及运行费支出决算为</w:t>
      </w:r>
      <w:r>
        <w:rPr>
          <w:rFonts w:hint="eastAsia" w:ascii="仿宋" w:hAnsi="仿宋" w:eastAsia="仿宋" w:cs="仿宋"/>
          <w:spacing w:val="-6"/>
          <w:sz w:val="32"/>
          <w:szCs w:val="32"/>
          <w:u w:val="none" w:color="auto"/>
          <w:lang w:val="en-US" w:eastAsia="zh-CN"/>
        </w:rPr>
        <w:t>2.60</w:t>
      </w:r>
      <w:r>
        <w:rPr>
          <w:rFonts w:hint="eastAsia" w:ascii="仿宋" w:hAnsi="仿宋" w:eastAsia="仿宋" w:cs="仿宋"/>
          <w:spacing w:val="-6"/>
          <w:sz w:val="32"/>
          <w:szCs w:val="32"/>
          <w:u w:val="none" w:color="auto"/>
          <w:lang w:eastAsia="zh-CN"/>
        </w:rPr>
        <w:t>万元，完成</w:t>
      </w:r>
      <w:r>
        <w:rPr>
          <w:rFonts w:hint="eastAsia" w:ascii="仿宋" w:hAnsi="仿宋" w:eastAsia="仿宋" w:cs="仿宋"/>
          <w:spacing w:val="-9"/>
          <w:sz w:val="32"/>
          <w:szCs w:val="32"/>
          <w:u w:val="none" w:color="auto"/>
          <w:lang w:eastAsia="zh-CN"/>
        </w:rPr>
        <w:t>全年预算</w:t>
      </w:r>
      <w:r>
        <w:rPr>
          <w:rFonts w:hint="eastAsia" w:ascii="仿宋" w:hAnsi="仿宋" w:eastAsia="仿宋" w:cs="仿宋"/>
          <w:spacing w:val="-4"/>
          <w:sz w:val="32"/>
          <w:szCs w:val="32"/>
          <w:u w:val="none" w:color="auto"/>
          <w:lang w:eastAsia="zh-CN"/>
        </w:rPr>
        <w:t>的</w:t>
      </w:r>
      <w:r>
        <w:rPr>
          <w:rFonts w:hint="eastAsia" w:ascii="仿宋" w:hAnsi="仿宋" w:eastAsia="仿宋" w:cs="仿宋"/>
          <w:spacing w:val="-4"/>
          <w:sz w:val="32"/>
          <w:szCs w:val="32"/>
          <w:u w:val="none" w:color="auto"/>
          <w:lang w:val="en-US" w:eastAsia="zh-CN"/>
        </w:rPr>
        <w:t>108.79</w:t>
      </w:r>
      <w:r>
        <w:rPr>
          <w:rFonts w:ascii="仿宋" w:hAnsi="仿宋" w:eastAsia="仿宋" w:cs="仿宋"/>
          <w:spacing w:val="-137"/>
          <w:sz w:val="32"/>
          <w:szCs w:val="32"/>
          <w:u w:val="none" w:color="auto"/>
          <w:lang w:eastAsia="zh-CN"/>
        </w:rPr>
        <w:t xml:space="preserve"> </w:t>
      </w:r>
      <w:r>
        <w:rPr>
          <w:rFonts w:ascii="仿宋" w:hAnsi="仿宋" w:eastAsia="仿宋" w:cs="仿宋"/>
          <w:spacing w:val="-4"/>
          <w:sz w:val="32"/>
          <w:szCs w:val="32"/>
          <w:u w:val="none" w:color="auto"/>
          <w:lang w:eastAsia="zh-CN"/>
        </w:rPr>
        <w:t>%</w:t>
      </w:r>
      <w:r>
        <w:rPr>
          <w:rFonts w:hint="eastAsia" w:ascii="仿宋" w:hAnsi="仿宋" w:eastAsia="仿宋" w:cs="仿宋"/>
          <w:spacing w:val="-4"/>
          <w:sz w:val="32"/>
          <w:szCs w:val="32"/>
          <w:u w:val="none" w:color="auto"/>
          <w:lang w:eastAsia="zh-CN"/>
        </w:rPr>
        <w:t>；其中：</w:t>
      </w:r>
    </w:p>
    <w:p>
      <w:pPr>
        <w:spacing w:before="253" w:line="300" w:lineRule="auto"/>
        <w:ind w:left="5" w:right="35" w:firstLine="706"/>
        <w:rPr>
          <w:rFonts w:ascii="仿宋" w:hAnsi="仿宋" w:eastAsia="仿宋" w:cs="仿宋"/>
          <w:sz w:val="32"/>
          <w:szCs w:val="32"/>
          <w:u w:val="none" w:color="auto"/>
          <w:lang w:eastAsia="zh-CN"/>
        </w:rPr>
      </w:pPr>
      <w:r>
        <w:rPr>
          <w:rFonts w:hint="eastAsia" w:ascii="仿宋" w:hAnsi="仿宋" w:eastAsia="仿宋" w:cs="仿宋"/>
          <w:spacing w:val="-7"/>
          <w:sz w:val="32"/>
          <w:szCs w:val="32"/>
          <w:u w:val="none" w:color="auto"/>
          <w:lang w:eastAsia="zh-CN"/>
        </w:rPr>
        <w:t>公务用车运行费</w:t>
      </w:r>
      <w:r>
        <w:rPr>
          <w:rFonts w:hint="eastAsia" w:ascii="仿宋" w:hAnsi="仿宋" w:eastAsia="仿宋" w:cs="仿宋"/>
          <w:spacing w:val="-7"/>
          <w:sz w:val="32"/>
          <w:szCs w:val="32"/>
          <w:u w:val="none" w:color="auto"/>
          <w:lang w:val="en-US" w:eastAsia="zh-CN"/>
        </w:rPr>
        <w:t>2.60</w:t>
      </w:r>
      <w:r>
        <w:rPr>
          <w:rFonts w:ascii="仿宋" w:hAnsi="仿宋" w:eastAsia="仿宋" w:cs="仿宋"/>
          <w:spacing w:val="-7"/>
          <w:sz w:val="32"/>
          <w:szCs w:val="32"/>
          <w:u w:val="none" w:color="auto"/>
          <w:lang w:eastAsia="zh-CN"/>
        </w:rPr>
        <w:t xml:space="preserve"> </w:t>
      </w:r>
      <w:r>
        <w:rPr>
          <w:rFonts w:hint="eastAsia" w:ascii="仿宋" w:hAnsi="仿宋" w:eastAsia="仿宋" w:cs="仿宋"/>
          <w:spacing w:val="-7"/>
          <w:sz w:val="32"/>
          <w:szCs w:val="32"/>
          <w:u w:val="none" w:color="auto"/>
          <w:lang w:eastAsia="zh-CN"/>
        </w:rPr>
        <w:t>万元，完成</w:t>
      </w:r>
      <w:r>
        <w:rPr>
          <w:rFonts w:hint="eastAsia" w:ascii="仿宋" w:hAnsi="仿宋" w:eastAsia="仿宋" w:cs="仿宋"/>
          <w:spacing w:val="-9"/>
          <w:sz w:val="32"/>
          <w:szCs w:val="32"/>
          <w:u w:val="none" w:color="auto"/>
          <w:lang w:eastAsia="zh-CN"/>
        </w:rPr>
        <w:t>全年预算</w:t>
      </w:r>
      <w:r>
        <w:rPr>
          <w:rFonts w:hint="eastAsia" w:ascii="仿宋" w:hAnsi="仿宋" w:eastAsia="仿宋" w:cs="仿宋"/>
          <w:spacing w:val="-8"/>
          <w:sz w:val="32"/>
          <w:szCs w:val="32"/>
          <w:u w:val="none" w:color="auto"/>
          <w:lang w:eastAsia="zh-CN"/>
        </w:rPr>
        <w:t>的</w:t>
      </w:r>
      <w:r>
        <w:rPr>
          <w:rFonts w:ascii="仿宋" w:hAnsi="仿宋" w:eastAsia="仿宋" w:cs="仿宋"/>
          <w:spacing w:val="-8"/>
          <w:sz w:val="32"/>
          <w:szCs w:val="32"/>
          <w:u w:val="none" w:color="auto"/>
          <w:lang w:eastAsia="zh-CN"/>
        </w:rPr>
        <w:t xml:space="preserve"> </w:t>
      </w:r>
      <w:r>
        <w:rPr>
          <w:rFonts w:hint="eastAsia" w:ascii="仿宋" w:hAnsi="仿宋" w:eastAsia="仿宋" w:cs="仿宋"/>
          <w:spacing w:val="-8"/>
          <w:sz w:val="32"/>
          <w:szCs w:val="32"/>
          <w:u w:val="none" w:color="auto"/>
          <w:lang w:val="en-US" w:eastAsia="zh-CN"/>
        </w:rPr>
        <w:t>108.79</w:t>
      </w:r>
      <w:r>
        <w:rPr>
          <w:rFonts w:ascii="仿宋" w:hAnsi="仿宋" w:eastAsia="仿宋" w:cs="仿宋"/>
          <w:spacing w:val="-8"/>
          <w:sz w:val="32"/>
          <w:szCs w:val="32"/>
          <w:u w:val="none" w:color="auto"/>
          <w:lang w:eastAsia="zh-CN"/>
        </w:rPr>
        <w:t>%</w:t>
      </w:r>
      <w:r>
        <w:rPr>
          <w:rFonts w:hint="eastAsia" w:ascii="仿宋" w:hAnsi="仿宋" w:eastAsia="仿宋" w:cs="仿宋"/>
          <w:spacing w:val="-8"/>
          <w:sz w:val="32"/>
          <w:szCs w:val="32"/>
          <w:u w:val="none" w:color="auto"/>
          <w:lang w:eastAsia="zh-CN"/>
        </w:rPr>
        <w:t>，比</w:t>
      </w:r>
      <w:r>
        <w:rPr>
          <w:rFonts w:hint="eastAsia" w:ascii="仿宋" w:hAnsi="仿宋" w:eastAsia="仿宋" w:cs="仿宋"/>
          <w:spacing w:val="-9"/>
          <w:sz w:val="32"/>
          <w:szCs w:val="32"/>
          <w:u w:val="none" w:color="auto"/>
          <w:lang w:eastAsia="zh-CN"/>
        </w:rPr>
        <w:t>全年预算</w:t>
      </w:r>
      <w:r>
        <w:rPr>
          <w:rFonts w:hint="eastAsia" w:ascii="仿宋" w:hAnsi="仿宋" w:eastAsia="仿宋" w:cs="仿宋"/>
          <w:spacing w:val="-7"/>
          <w:sz w:val="32"/>
          <w:szCs w:val="32"/>
          <w:u w:val="none" w:color="auto"/>
          <w:lang w:eastAsia="zh-CN"/>
        </w:rPr>
        <w:t>增加</w:t>
      </w:r>
      <w:r>
        <w:rPr>
          <w:rFonts w:hint="eastAsia" w:ascii="仿宋" w:hAnsi="仿宋" w:eastAsia="仿宋" w:cs="仿宋"/>
          <w:spacing w:val="-7"/>
          <w:sz w:val="32"/>
          <w:szCs w:val="32"/>
          <w:u w:val="none" w:color="auto"/>
          <w:lang w:val="en-US" w:eastAsia="zh-CN"/>
        </w:rPr>
        <w:t>0.21</w:t>
      </w:r>
      <w:r>
        <w:rPr>
          <w:rFonts w:hint="eastAsia" w:ascii="仿宋" w:hAnsi="仿宋" w:eastAsia="仿宋" w:cs="仿宋"/>
          <w:spacing w:val="-7"/>
          <w:sz w:val="32"/>
          <w:szCs w:val="32"/>
          <w:u w:val="none" w:color="auto"/>
          <w:lang w:eastAsia="zh-CN"/>
        </w:rPr>
        <w:t>万元，主要原因是</w:t>
      </w:r>
      <w:r>
        <w:rPr>
          <w:rFonts w:hint="eastAsia" w:ascii="仿宋" w:hAnsi="仿宋" w:eastAsia="仿宋" w:cs="仿宋"/>
          <w:spacing w:val="-9"/>
          <w:sz w:val="32"/>
          <w:szCs w:val="32"/>
          <w:u w:val="none" w:color="auto"/>
          <w:lang w:val="en-US" w:eastAsia="zh-CN"/>
        </w:rPr>
        <w:t>车辆老化</w:t>
      </w:r>
      <w:r>
        <w:rPr>
          <w:rFonts w:hint="eastAsia" w:ascii="仿宋" w:hAnsi="仿宋" w:eastAsia="仿宋" w:cs="仿宋"/>
          <w:spacing w:val="11"/>
          <w:sz w:val="32"/>
          <w:szCs w:val="32"/>
          <w:u w:val="none" w:color="auto"/>
          <w:lang w:val="en-US" w:eastAsia="zh-CN"/>
        </w:rPr>
        <w:t>修理经费增加。</w:t>
      </w:r>
      <w:r>
        <w:rPr>
          <w:rFonts w:hint="eastAsia" w:ascii="仿宋" w:hAnsi="仿宋" w:eastAsia="仿宋" w:cs="仿宋"/>
          <w:spacing w:val="-7"/>
          <w:sz w:val="32"/>
          <w:szCs w:val="32"/>
          <w:u w:val="none" w:color="auto"/>
          <w:lang w:eastAsia="zh-CN"/>
        </w:rPr>
        <w:t>主要</w:t>
      </w:r>
      <w:r>
        <w:rPr>
          <w:rFonts w:hint="eastAsia" w:ascii="仿宋" w:hAnsi="仿宋" w:eastAsia="仿宋" w:cs="仿宋"/>
          <w:spacing w:val="-9"/>
          <w:sz w:val="32"/>
          <w:szCs w:val="32"/>
          <w:u w:val="none" w:color="auto"/>
          <w:lang w:eastAsia="zh-CN"/>
        </w:rPr>
        <w:t>用</w:t>
      </w:r>
      <w:r>
        <w:rPr>
          <w:rFonts w:hint="eastAsia" w:ascii="仿宋" w:hAnsi="仿宋" w:eastAsia="仿宋" w:cs="仿宋"/>
          <w:spacing w:val="-9"/>
          <w:sz w:val="32"/>
          <w:szCs w:val="32"/>
          <w:u w:val="none" w:color="auto"/>
          <w:lang w:val="en-US" w:eastAsia="zh-CN"/>
        </w:rPr>
        <w:t>于日常行政运行</w:t>
      </w:r>
      <w:r>
        <w:rPr>
          <w:rFonts w:hint="eastAsia" w:ascii="仿宋" w:hAnsi="仿宋" w:eastAsia="仿宋" w:cs="仿宋"/>
          <w:spacing w:val="-9"/>
          <w:sz w:val="32"/>
          <w:szCs w:val="32"/>
          <w:u w:val="none" w:color="auto"/>
          <w:lang w:eastAsia="zh-CN"/>
        </w:rPr>
        <w:t>。</w:t>
      </w:r>
      <w:r>
        <w:rPr>
          <w:rFonts w:ascii="仿宋" w:hAnsi="仿宋" w:eastAsia="仿宋" w:cs="仿宋"/>
          <w:sz w:val="32"/>
          <w:szCs w:val="32"/>
          <w:u w:val="none" w:color="auto"/>
          <w:lang w:eastAsia="zh-CN"/>
        </w:rPr>
        <w:t xml:space="preserve"> </w:t>
      </w:r>
      <w:r>
        <w:rPr>
          <w:rFonts w:hint="eastAsia" w:ascii="仿宋" w:hAnsi="仿宋" w:eastAsia="仿宋" w:cs="仿宋"/>
          <w:spacing w:val="9"/>
          <w:sz w:val="32"/>
          <w:szCs w:val="32"/>
          <w:u w:val="none" w:color="auto"/>
          <w:lang w:eastAsia="zh-CN"/>
        </w:rPr>
        <w:t>截至</w:t>
      </w:r>
      <w:r>
        <w:rPr>
          <w:rFonts w:ascii="仿宋" w:hAnsi="仿宋" w:eastAsia="仿宋" w:cs="仿宋"/>
          <w:spacing w:val="-9"/>
          <w:sz w:val="32"/>
          <w:szCs w:val="32"/>
          <w:u w:val="none" w:color="auto"/>
          <w:lang w:eastAsia="zh-CN"/>
        </w:rPr>
        <w:t xml:space="preserve"> </w:t>
      </w:r>
      <w:r>
        <w:rPr>
          <w:rFonts w:ascii="仿宋" w:hAnsi="仿宋" w:eastAsia="仿宋" w:cs="仿宋"/>
          <w:spacing w:val="9"/>
          <w:sz w:val="32"/>
          <w:szCs w:val="32"/>
          <w:u w:val="none" w:color="auto"/>
          <w:lang w:eastAsia="zh-CN"/>
        </w:rPr>
        <w:t>2023</w:t>
      </w:r>
      <w:r>
        <w:rPr>
          <w:rFonts w:ascii="仿宋" w:hAnsi="仿宋" w:eastAsia="仿宋" w:cs="仿宋"/>
          <w:spacing w:val="-39"/>
          <w:sz w:val="32"/>
          <w:szCs w:val="32"/>
          <w:u w:val="none" w:color="auto"/>
          <w:lang w:eastAsia="zh-CN"/>
        </w:rPr>
        <w:t xml:space="preserve"> </w:t>
      </w:r>
      <w:r>
        <w:rPr>
          <w:rFonts w:hint="eastAsia" w:ascii="微软雅黑" w:hAnsi="微软雅黑" w:eastAsia="微软雅黑" w:cs="微软雅黑"/>
          <w:spacing w:val="9"/>
          <w:sz w:val="32"/>
          <w:szCs w:val="32"/>
          <w:u w:val="none" w:color="auto"/>
          <w:lang w:eastAsia="zh-CN"/>
        </w:rPr>
        <w:t>年</w:t>
      </w:r>
      <w:r>
        <w:rPr>
          <w:rFonts w:hint="eastAsia" w:ascii="微软雅黑" w:hAnsi="微软雅黑" w:eastAsia="微软雅黑" w:cs="微软雅黑"/>
          <w:spacing w:val="49"/>
          <w:sz w:val="32"/>
          <w:szCs w:val="32"/>
          <w:u w:val="none" w:color="auto"/>
          <w:lang w:val="en-US" w:eastAsia="zh-CN"/>
        </w:rPr>
        <w:t>12</w:t>
      </w:r>
      <w:r>
        <w:rPr>
          <w:rFonts w:hint="eastAsia" w:ascii="仿宋" w:hAnsi="仿宋" w:eastAsia="仿宋" w:cs="仿宋"/>
          <w:spacing w:val="9"/>
          <w:sz w:val="32"/>
          <w:szCs w:val="32"/>
          <w:u w:val="none" w:color="auto"/>
          <w:lang w:eastAsia="zh-CN"/>
        </w:rPr>
        <w:t>月</w:t>
      </w:r>
      <w:r>
        <w:rPr>
          <w:rFonts w:hint="eastAsia" w:ascii="仿宋" w:hAnsi="仿宋" w:eastAsia="仿宋" w:cs="仿宋"/>
          <w:spacing w:val="9"/>
          <w:sz w:val="32"/>
          <w:szCs w:val="32"/>
          <w:u w:val="none" w:color="auto"/>
          <w:lang w:val="en-US" w:eastAsia="zh-CN"/>
        </w:rPr>
        <w:t>31</w:t>
      </w:r>
      <w:r>
        <w:rPr>
          <w:rFonts w:hint="eastAsia" w:ascii="仿宋" w:hAnsi="仿宋" w:eastAsia="仿宋" w:cs="仿宋"/>
          <w:spacing w:val="9"/>
          <w:sz w:val="32"/>
          <w:szCs w:val="32"/>
          <w:u w:val="none" w:color="auto"/>
          <w:lang w:eastAsia="zh-CN"/>
        </w:rPr>
        <w:t>日，开支财政拨款的公务用车保有量</w:t>
      </w:r>
      <w:r>
        <w:rPr>
          <w:rFonts w:hint="eastAsia" w:ascii="仿宋" w:hAnsi="仿宋" w:eastAsia="仿宋" w:cs="仿宋"/>
          <w:spacing w:val="9"/>
          <w:sz w:val="32"/>
          <w:szCs w:val="32"/>
          <w:u w:val="none" w:color="auto"/>
          <w:lang w:val="en-US" w:eastAsia="zh-CN"/>
        </w:rPr>
        <w:t>1</w:t>
      </w:r>
      <w:r>
        <w:rPr>
          <w:rFonts w:hint="eastAsia" w:ascii="仿宋" w:hAnsi="仿宋" w:eastAsia="仿宋" w:cs="仿宋"/>
          <w:spacing w:val="-6"/>
          <w:sz w:val="32"/>
          <w:szCs w:val="32"/>
          <w:u w:val="none" w:color="auto"/>
          <w:lang w:eastAsia="zh-CN"/>
        </w:rPr>
        <w:t>辆。</w:t>
      </w:r>
    </w:p>
    <w:p>
      <w:pPr>
        <w:spacing w:before="213" w:line="222" w:lineRule="auto"/>
        <w:ind w:left="646"/>
        <w:rPr>
          <w:rFonts w:hint="eastAsia" w:ascii="黑体" w:hAnsi="黑体" w:eastAsia="黑体" w:cs="黑体"/>
          <w:sz w:val="32"/>
          <w:szCs w:val="32"/>
          <w:lang w:eastAsia="zh-CN"/>
        </w:rPr>
      </w:pPr>
      <w:r>
        <w:rPr>
          <w:rFonts w:ascii="黑体" w:hAnsi="黑体" w:eastAsia="黑体" w:cs="黑体"/>
          <w:spacing w:val="-1"/>
          <w:sz w:val="32"/>
          <w:szCs w:val="32"/>
          <w:lang w:eastAsia="zh-CN"/>
        </w:rPr>
        <w:t>十、机关运行经费支出说明</w:t>
      </w:r>
    </w:p>
    <w:p>
      <w:pPr>
        <w:spacing w:before="212" w:line="343" w:lineRule="auto"/>
        <w:ind w:right="85" w:firstLine="654"/>
        <w:rPr>
          <w:rFonts w:hint="eastAsia" w:ascii="仿宋" w:hAnsi="仿宋" w:eastAsia="仿宋" w:cs="仿宋"/>
          <w:sz w:val="32"/>
          <w:szCs w:val="32"/>
          <w:lang w:eastAsia="zh-CN"/>
        </w:rPr>
      </w:pPr>
      <w:r>
        <w:rPr>
          <w:rFonts w:ascii="仿宋" w:hAnsi="仿宋" w:eastAsia="仿宋" w:cs="仿宋"/>
          <w:sz w:val="32"/>
          <w:szCs w:val="32"/>
          <w:lang w:eastAsia="zh-CN"/>
        </w:rPr>
        <w:t>2023年度</w:t>
      </w:r>
      <w:r>
        <w:rPr>
          <w:rFonts w:hint="eastAsia" w:ascii="仿宋" w:hAnsi="仿宋" w:eastAsia="仿宋" w:cs="仿宋"/>
          <w:sz w:val="32"/>
          <w:szCs w:val="32"/>
          <w:lang w:val="en-US" w:eastAsia="zh-CN"/>
        </w:rPr>
        <w:t>黄陂区应急管理局</w:t>
      </w:r>
      <w:r>
        <w:rPr>
          <w:rFonts w:ascii="仿宋" w:hAnsi="仿宋" w:eastAsia="仿宋" w:cs="仿宋"/>
          <w:sz w:val="32"/>
          <w:szCs w:val="32"/>
          <w:lang w:eastAsia="zh-CN"/>
        </w:rPr>
        <w:t>机关运行经费支出</w:t>
      </w:r>
      <w:r>
        <w:rPr>
          <w:rFonts w:hint="eastAsia" w:ascii="仿宋" w:hAnsi="仿宋" w:eastAsia="仿宋" w:cs="仿宋"/>
          <w:sz w:val="32"/>
          <w:szCs w:val="32"/>
          <w:lang w:val="en-US" w:eastAsia="zh-CN"/>
        </w:rPr>
        <w:t>15.96</w:t>
      </w:r>
      <w:r>
        <w:rPr>
          <w:rFonts w:ascii="仿宋" w:hAnsi="仿宋" w:eastAsia="仿宋" w:cs="仿宋"/>
          <w:sz w:val="32"/>
          <w:szCs w:val="32"/>
          <w:lang w:eastAsia="zh-CN"/>
        </w:rPr>
        <w:t>万元与部门决算</w:t>
      </w:r>
      <w:r>
        <w:rPr>
          <w:rFonts w:ascii="仿宋" w:hAnsi="仿宋" w:eastAsia="仿宋" w:cs="仿宋"/>
          <w:spacing w:val="7"/>
          <w:sz w:val="32"/>
          <w:szCs w:val="32"/>
          <w:lang w:eastAsia="zh-CN"/>
        </w:rPr>
        <w:t>中行政单位和参照公务员法管理事业单位一般</w:t>
      </w:r>
      <w:r>
        <w:rPr>
          <w:rFonts w:ascii="仿宋" w:hAnsi="仿宋" w:eastAsia="仿宋" w:cs="仿宋"/>
          <w:spacing w:val="6"/>
          <w:sz w:val="32"/>
          <w:szCs w:val="32"/>
          <w:lang w:eastAsia="zh-CN"/>
        </w:rPr>
        <w:t>公共预算财政拨</w:t>
      </w:r>
      <w:r>
        <w:rPr>
          <w:rFonts w:ascii="仿宋" w:hAnsi="仿宋" w:eastAsia="仿宋" w:cs="仿宋"/>
          <w:spacing w:val="10"/>
          <w:sz w:val="32"/>
          <w:szCs w:val="32"/>
          <w:lang w:eastAsia="zh-CN"/>
        </w:rPr>
        <w:t>款基本支出中公用经费之和一致)，</w:t>
      </w:r>
      <w:r>
        <w:rPr>
          <w:rFonts w:ascii="仿宋" w:hAnsi="仿宋" w:eastAsia="仿宋" w:cs="仿宋"/>
          <w:spacing w:val="-82"/>
          <w:sz w:val="32"/>
          <w:szCs w:val="32"/>
          <w:lang w:eastAsia="zh-CN"/>
        </w:rPr>
        <w:t xml:space="preserve"> </w:t>
      </w:r>
      <w:r>
        <w:rPr>
          <w:rFonts w:ascii="仿宋" w:hAnsi="仿宋" w:eastAsia="仿宋" w:cs="仿宋"/>
          <w:spacing w:val="10"/>
          <w:sz w:val="32"/>
          <w:szCs w:val="32"/>
          <w:lang w:eastAsia="zh-CN"/>
        </w:rPr>
        <w:t>比年初预算数</w:t>
      </w:r>
      <w:r>
        <w:rPr>
          <w:rFonts w:ascii="仿宋" w:hAnsi="仿宋" w:eastAsia="仿宋" w:cs="仿宋"/>
          <w:spacing w:val="9"/>
          <w:sz w:val="32"/>
          <w:szCs w:val="32"/>
          <w:lang w:eastAsia="zh-CN"/>
        </w:rPr>
        <w:t>减少</w:t>
      </w:r>
      <w:r>
        <w:rPr>
          <w:rFonts w:hint="eastAsia" w:ascii="仿宋" w:hAnsi="仿宋" w:eastAsia="仿宋" w:cs="仿宋"/>
          <w:spacing w:val="9"/>
          <w:sz w:val="32"/>
          <w:szCs w:val="32"/>
          <w:lang w:val="en-US" w:eastAsia="zh-CN"/>
        </w:rPr>
        <w:t>24.51</w:t>
      </w:r>
      <w:r>
        <w:rPr>
          <w:rFonts w:ascii="仿宋" w:hAnsi="仿宋" w:eastAsia="仿宋" w:cs="仿宋"/>
          <w:spacing w:val="1"/>
          <w:sz w:val="32"/>
          <w:szCs w:val="32"/>
          <w:lang w:eastAsia="zh-CN"/>
        </w:rPr>
        <w:t>万元，降低</w:t>
      </w:r>
      <w:r>
        <w:rPr>
          <w:rFonts w:hint="eastAsia" w:ascii="仿宋" w:hAnsi="仿宋" w:eastAsia="仿宋" w:cs="仿宋"/>
          <w:spacing w:val="1"/>
          <w:sz w:val="32"/>
          <w:szCs w:val="32"/>
          <w:lang w:val="en-US" w:eastAsia="zh-CN"/>
        </w:rPr>
        <w:t>60.56</w:t>
      </w:r>
      <w:r>
        <w:rPr>
          <w:rFonts w:ascii="仿宋" w:hAnsi="仿宋" w:eastAsia="仿宋" w:cs="仿宋"/>
          <w:spacing w:val="1"/>
          <w:sz w:val="32"/>
          <w:szCs w:val="32"/>
          <w:lang w:eastAsia="zh-CN"/>
        </w:rPr>
        <w:t>%。主要原因是：</w:t>
      </w:r>
      <w:r>
        <w:rPr>
          <w:rFonts w:ascii="仿宋" w:hAnsi="仿宋" w:eastAsia="仿宋" w:cs="仿宋"/>
          <w:spacing w:val="6"/>
          <w:sz w:val="32"/>
          <w:szCs w:val="32"/>
          <w:lang w:eastAsia="zh-CN"/>
        </w:rPr>
        <w:t>落实过紧日子要求</w:t>
      </w:r>
      <w:r>
        <w:rPr>
          <w:rFonts w:ascii="仿宋" w:hAnsi="仿宋" w:eastAsia="仿宋" w:cs="仿宋"/>
          <w:spacing w:val="-2"/>
          <w:sz w:val="32"/>
          <w:szCs w:val="32"/>
          <w:lang w:eastAsia="zh-CN"/>
        </w:rPr>
        <w:t>压减</w:t>
      </w:r>
      <w:r>
        <w:rPr>
          <w:rFonts w:ascii="仿宋" w:hAnsi="仿宋" w:eastAsia="仿宋" w:cs="仿宋"/>
          <w:spacing w:val="-144"/>
          <w:sz w:val="32"/>
          <w:szCs w:val="32"/>
          <w:lang w:eastAsia="zh-CN"/>
        </w:rPr>
        <w:t xml:space="preserve"> </w:t>
      </w:r>
      <w:r>
        <w:rPr>
          <w:rFonts w:ascii="仿宋" w:hAnsi="仿宋" w:eastAsia="仿宋" w:cs="仿宋"/>
          <w:spacing w:val="-2"/>
          <w:sz w:val="32"/>
          <w:szCs w:val="32"/>
          <w:lang w:eastAsia="zh-CN"/>
        </w:rPr>
        <w:t>支出</w:t>
      </w:r>
      <w:r>
        <w:rPr>
          <w:rFonts w:hint="eastAsia" w:ascii="仿宋" w:hAnsi="仿宋" w:eastAsia="仿宋" w:cs="仿宋"/>
          <w:spacing w:val="-2"/>
          <w:sz w:val="32"/>
          <w:szCs w:val="32"/>
          <w:lang w:eastAsia="zh-CN"/>
        </w:rPr>
        <w:t>。</w:t>
      </w:r>
    </w:p>
    <w:p>
      <w:pPr>
        <w:spacing w:before="52" w:line="222" w:lineRule="auto"/>
        <w:ind w:left="646"/>
        <w:rPr>
          <w:rFonts w:hint="eastAsia" w:ascii="黑体" w:hAnsi="黑体" w:eastAsia="黑体" w:cs="黑体"/>
          <w:sz w:val="32"/>
          <w:szCs w:val="32"/>
          <w:lang w:eastAsia="zh-CN"/>
        </w:rPr>
      </w:pPr>
      <w:r>
        <w:rPr>
          <w:rFonts w:ascii="黑体" w:hAnsi="黑体" w:eastAsia="黑体" w:cs="黑体"/>
          <w:spacing w:val="-2"/>
          <w:sz w:val="32"/>
          <w:szCs w:val="32"/>
          <w:lang w:eastAsia="zh-CN"/>
        </w:rPr>
        <w:t>十一、政府采购支出说明</w:t>
      </w:r>
    </w:p>
    <w:p>
      <w:pPr>
        <w:spacing w:before="212" w:line="343" w:lineRule="auto"/>
        <w:ind w:right="85" w:firstLine="654"/>
        <w:rPr>
          <w:rFonts w:hint="eastAsia" w:ascii="仿宋" w:hAnsi="仿宋" w:eastAsia="仿宋" w:cs="仿宋"/>
          <w:sz w:val="32"/>
          <w:szCs w:val="32"/>
          <w:lang w:eastAsia="zh-CN"/>
        </w:rPr>
      </w:pPr>
      <w:r>
        <w:rPr>
          <w:rFonts w:ascii="仿宋" w:hAnsi="仿宋" w:eastAsia="仿宋" w:cs="仿宋"/>
          <w:sz w:val="32"/>
          <w:szCs w:val="32"/>
          <w:lang w:eastAsia="zh-CN"/>
        </w:rPr>
        <w:t>2023年度部门名称政府采购支出总额</w:t>
      </w:r>
      <w:r>
        <w:rPr>
          <w:rFonts w:hint="eastAsia" w:ascii="仿宋" w:hAnsi="仿宋" w:eastAsia="仿宋" w:cs="仿宋"/>
          <w:sz w:val="32"/>
          <w:szCs w:val="32"/>
          <w:lang w:val="en-US" w:eastAsia="zh-CN"/>
        </w:rPr>
        <w:t>0</w:t>
      </w:r>
      <w:r>
        <w:rPr>
          <w:rFonts w:ascii="仿宋" w:hAnsi="仿宋" w:eastAsia="仿宋" w:cs="仿宋"/>
          <w:sz w:val="32"/>
          <w:szCs w:val="32"/>
          <w:lang w:eastAsia="zh-CN"/>
        </w:rPr>
        <w:t>万元。</w:t>
      </w:r>
    </w:p>
    <w:p>
      <w:pPr>
        <w:spacing w:before="50" w:line="222" w:lineRule="auto"/>
        <w:ind w:left="644"/>
        <w:rPr>
          <w:rFonts w:hint="eastAsia" w:ascii="黑体" w:hAnsi="黑体" w:eastAsia="黑体" w:cs="黑体"/>
          <w:sz w:val="32"/>
          <w:szCs w:val="32"/>
          <w:lang w:eastAsia="zh-CN"/>
        </w:rPr>
      </w:pPr>
      <w:r>
        <w:rPr>
          <w:rFonts w:ascii="黑体" w:hAnsi="黑体" w:eastAsia="黑体" w:cs="黑体"/>
          <w:spacing w:val="-1"/>
          <w:sz w:val="32"/>
          <w:szCs w:val="32"/>
          <w:lang w:eastAsia="zh-CN"/>
        </w:rPr>
        <w:t>十二、国有资产占用情况说明</w:t>
      </w:r>
    </w:p>
    <w:p>
      <w:pPr>
        <w:spacing w:before="218" w:line="341" w:lineRule="auto"/>
        <w:ind w:left="2" w:firstLine="643"/>
        <w:rPr>
          <w:rFonts w:ascii="仿宋" w:hAnsi="仿宋" w:eastAsia="仿宋" w:cs="仿宋"/>
          <w:sz w:val="32"/>
          <w:szCs w:val="32"/>
          <w:lang w:eastAsia="zh-CN"/>
        </w:rPr>
      </w:pPr>
      <w:r>
        <w:rPr>
          <w:rFonts w:hint="eastAsia" w:ascii="仿宋" w:hAnsi="仿宋" w:eastAsia="仿宋" w:cs="仿宋"/>
          <w:spacing w:val="-14"/>
          <w:sz w:val="32"/>
          <w:szCs w:val="32"/>
          <w:lang w:eastAsia="zh-CN"/>
        </w:rPr>
        <w:t>截至</w:t>
      </w:r>
      <w:r>
        <w:rPr>
          <w:rFonts w:ascii="仿宋" w:hAnsi="仿宋" w:eastAsia="仿宋" w:cs="仿宋"/>
          <w:spacing w:val="-43"/>
          <w:sz w:val="32"/>
          <w:szCs w:val="32"/>
          <w:lang w:eastAsia="zh-CN"/>
        </w:rPr>
        <w:t xml:space="preserve"> </w:t>
      </w:r>
      <w:r>
        <w:rPr>
          <w:rFonts w:ascii="仿宋" w:hAnsi="仿宋" w:eastAsia="仿宋" w:cs="仿宋"/>
          <w:spacing w:val="-14"/>
          <w:sz w:val="32"/>
          <w:szCs w:val="32"/>
          <w:lang w:eastAsia="zh-CN"/>
        </w:rPr>
        <w:t>2023</w:t>
      </w:r>
      <w:r>
        <w:rPr>
          <w:rFonts w:ascii="仿宋" w:hAnsi="仿宋" w:eastAsia="仿宋" w:cs="仿宋"/>
          <w:spacing w:val="-64"/>
          <w:sz w:val="32"/>
          <w:szCs w:val="32"/>
          <w:lang w:eastAsia="zh-CN"/>
        </w:rPr>
        <w:t xml:space="preserve"> </w:t>
      </w:r>
      <w:r>
        <w:rPr>
          <w:rFonts w:hint="eastAsia" w:ascii="仿宋" w:hAnsi="仿宋" w:eastAsia="仿宋" w:cs="仿宋"/>
          <w:spacing w:val="-14"/>
          <w:sz w:val="32"/>
          <w:szCs w:val="32"/>
          <w:lang w:eastAsia="zh-CN"/>
        </w:rPr>
        <w:t>年</w:t>
      </w:r>
      <w:r>
        <w:rPr>
          <w:rFonts w:ascii="仿宋" w:hAnsi="仿宋" w:eastAsia="仿宋" w:cs="仿宋"/>
          <w:spacing w:val="-46"/>
          <w:sz w:val="32"/>
          <w:szCs w:val="32"/>
          <w:lang w:eastAsia="zh-CN"/>
        </w:rPr>
        <w:t xml:space="preserve"> </w:t>
      </w:r>
      <w:r>
        <w:rPr>
          <w:rFonts w:ascii="仿宋" w:hAnsi="仿宋" w:eastAsia="仿宋" w:cs="仿宋"/>
          <w:spacing w:val="-14"/>
          <w:sz w:val="32"/>
          <w:szCs w:val="32"/>
          <w:lang w:eastAsia="zh-CN"/>
        </w:rPr>
        <w:t>12</w:t>
      </w:r>
      <w:r>
        <w:rPr>
          <w:rFonts w:ascii="仿宋" w:hAnsi="仿宋" w:eastAsia="仿宋" w:cs="仿宋"/>
          <w:spacing w:val="-52"/>
          <w:sz w:val="32"/>
          <w:szCs w:val="32"/>
          <w:lang w:eastAsia="zh-CN"/>
        </w:rPr>
        <w:t xml:space="preserve"> </w:t>
      </w:r>
      <w:r>
        <w:rPr>
          <w:rFonts w:hint="eastAsia" w:ascii="仿宋" w:hAnsi="仿宋" w:eastAsia="仿宋" w:cs="仿宋"/>
          <w:spacing w:val="-14"/>
          <w:sz w:val="32"/>
          <w:szCs w:val="32"/>
          <w:lang w:eastAsia="zh-CN"/>
        </w:rPr>
        <w:t>月</w:t>
      </w:r>
      <w:r>
        <w:rPr>
          <w:rFonts w:ascii="仿宋" w:hAnsi="仿宋" w:eastAsia="仿宋" w:cs="仿宋"/>
          <w:spacing w:val="-46"/>
          <w:sz w:val="32"/>
          <w:szCs w:val="32"/>
          <w:lang w:eastAsia="zh-CN"/>
        </w:rPr>
        <w:t xml:space="preserve"> </w:t>
      </w:r>
      <w:r>
        <w:rPr>
          <w:rFonts w:ascii="仿宋" w:hAnsi="仿宋" w:eastAsia="仿宋" w:cs="仿宋"/>
          <w:spacing w:val="-14"/>
          <w:sz w:val="32"/>
          <w:szCs w:val="32"/>
          <w:lang w:eastAsia="zh-CN"/>
        </w:rPr>
        <w:t xml:space="preserve">31 </w:t>
      </w:r>
      <w:r>
        <w:rPr>
          <w:rFonts w:hint="eastAsia" w:ascii="仿宋" w:hAnsi="仿宋" w:eastAsia="仿宋" w:cs="仿宋"/>
          <w:spacing w:val="-14"/>
          <w:sz w:val="32"/>
          <w:szCs w:val="32"/>
          <w:lang w:eastAsia="zh-CN"/>
        </w:rPr>
        <w:t>日，</w:t>
      </w:r>
      <w:r>
        <w:rPr>
          <w:rFonts w:hint="eastAsia" w:ascii="仿宋" w:hAnsi="仿宋" w:eastAsia="仿宋" w:cs="仿宋"/>
          <w:spacing w:val="-14"/>
          <w:sz w:val="32"/>
          <w:szCs w:val="32"/>
          <w:lang w:val="en-US" w:eastAsia="zh-CN"/>
        </w:rPr>
        <w:t>黄陂区应急管理局</w:t>
      </w:r>
      <w:r>
        <w:rPr>
          <w:rFonts w:hint="eastAsia" w:ascii="仿宋" w:hAnsi="仿宋" w:eastAsia="仿宋" w:cs="仿宋"/>
          <w:spacing w:val="-14"/>
          <w:sz w:val="32"/>
          <w:szCs w:val="32"/>
          <w:lang w:eastAsia="zh-CN"/>
        </w:rPr>
        <w:t>共有</w:t>
      </w:r>
      <w:r>
        <w:rPr>
          <w:rFonts w:hint="eastAsia" w:ascii="仿宋" w:hAnsi="仿宋" w:eastAsia="仿宋" w:cs="仿宋"/>
          <w:spacing w:val="1"/>
          <w:sz w:val="32"/>
          <w:szCs w:val="32"/>
          <w:lang w:eastAsia="zh-CN"/>
        </w:rPr>
        <w:t>应急保障用车</w:t>
      </w: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lang w:eastAsia="zh-CN"/>
        </w:rPr>
        <w:t>辆</w:t>
      </w:r>
      <w:r>
        <w:rPr>
          <w:rFonts w:hint="eastAsia" w:ascii="仿宋" w:hAnsi="仿宋" w:eastAsia="仿宋" w:cs="仿宋"/>
          <w:spacing w:val="-20"/>
          <w:sz w:val="32"/>
          <w:szCs w:val="32"/>
          <w:lang w:eastAsia="zh-CN"/>
        </w:rPr>
        <w:t>。</w:t>
      </w:r>
    </w:p>
    <w:p>
      <w:pPr>
        <w:spacing w:before="50" w:line="222" w:lineRule="auto"/>
        <w:ind w:left="644"/>
        <w:outlineLvl w:val="0"/>
        <w:rPr>
          <w:rFonts w:hint="eastAsia" w:ascii="黑体" w:hAnsi="黑体" w:eastAsia="黑体" w:cs="黑体"/>
          <w:sz w:val="32"/>
          <w:szCs w:val="32"/>
          <w:lang w:eastAsia="zh-CN"/>
        </w:rPr>
      </w:pPr>
      <w:r>
        <w:rPr>
          <w:rFonts w:ascii="黑体" w:hAnsi="黑体" w:eastAsia="黑体" w:cs="黑体"/>
          <w:spacing w:val="-2"/>
          <w:sz w:val="32"/>
          <w:szCs w:val="32"/>
          <w:lang w:eastAsia="zh-CN"/>
        </w:rPr>
        <w:t>十三、预算绩效情况说明</w:t>
      </w:r>
    </w:p>
    <w:p>
      <w:pPr>
        <w:spacing w:before="216" w:line="216" w:lineRule="auto"/>
        <w:ind w:left="708"/>
        <w:outlineLvl w:val="1"/>
        <w:rPr>
          <w:rFonts w:ascii="楷体" w:hAnsi="楷体" w:eastAsia="楷体" w:cs="楷体"/>
          <w:sz w:val="32"/>
          <w:szCs w:val="32"/>
          <w:lang w:eastAsia="zh-CN"/>
        </w:rPr>
      </w:pPr>
      <w:r>
        <w:rPr>
          <w:rFonts w:ascii="楷体" w:hAnsi="楷体" w:eastAsia="楷体" w:cs="楷体"/>
          <w:spacing w:val="-5"/>
          <w:sz w:val="32"/>
          <w:szCs w:val="32"/>
          <w:lang w:eastAsia="zh-CN"/>
        </w:rPr>
        <w:t>(</w:t>
      </w:r>
      <w:r>
        <w:rPr>
          <w:rFonts w:hint="eastAsia" w:ascii="楷体" w:hAnsi="楷体" w:eastAsia="楷体" w:cs="楷体"/>
          <w:spacing w:val="-5"/>
          <w:sz w:val="32"/>
          <w:szCs w:val="32"/>
          <w:lang w:eastAsia="zh-CN"/>
        </w:rPr>
        <w:t>一</w:t>
      </w:r>
      <w:r>
        <w:rPr>
          <w:rFonts w:ascii="楷体" w:hAnsi="楷体" w:eastAsia="楷体" w:cs="楷体"/>
          <w:spacing w:val="-5"/>
          <w:sz w:val="32"/>
          <w:szCs w:val="32"/>
          <w:lang w:eastAsia="zh-CN"/>
        </w:rPr>
        <w:t>)</w:t>
      </w:r>
      <w:r>
        <w:rPr>
          <w:rFonts w:hint="eastAsia" w:ascii="楷体" w:hAnsi="楷体" w:eastAsia="楷体" w:cs="楷体"/>
          <w:spacing w:val="-5"/>
          <w:sz w:val="32"/>
          <w:szCs w:val="32"/>
          <w:lang w:eastAsia="zh-CN"/>
        </w:rPr>
        <w:t>预算绩效管理工作开展情况</w:t>
      </w:r>
    </w:p>
    <w:p>
      <w:pPr>
        <w:widowControl/>
        <w:spacing w:line="360" w:lineRule="auto"/>
        <w:ind w:firstLine="628" w:firstLineChars="200"/>
        <w:outlineLvl w:val="2"/>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根据预算绩效管理要求，</w:t>
      </w:r>
      <w:bookmarkStart w:id="26" w:name="_Toc8689"/>
      <w:bookmarkStart w:id="27" w:name="_Toc24324"/>
      <w:r>
        <w:rPr>
          <w:rFonts w:hint="eastAsia" w:ascii="仿宋" w:hAnsi="仿宋" w:eastAsia="仿宋" w:cs="仿宋"/>
          <w:spacing w:val="-3"/>
          <w:sz w:val="32"/>
          <w:szCs w:val="32"/>
          <w:lang w:val="en-US" w:eastAsia="zh-CN"/>
        </w:rPr>
        <w:t>我部门2023年度开展以下绩效管理工作：</w:t>
      </w:r>
    </w:p>
    <w:p>
      <w:pPr>
        <w:widowControl/>
        <w:spacing w:line="360" w:lineRule="auto"/>
        <w:ind w:firstLine="642" w:firstLineChars="200"/>
        <w:outlineLvl w:val="2"/>
        <w:rPr>
          <w:rFonts w:hint="eastAsia" w:ascii="楷体" w:hAnsi="楷体" w:eastAsia="楷体" w:cs="楷体"/>
          <w:b/>
          <w:bCs/>
          <w:sz w:val="32"/>
          <w:szCs w:val="32"/>
        </w:rPr>
      </w:pPr>
      <w:r>
        <w:rPr>
          <w:rFonts w:hint="eastAsia" w:ascii="楷体" w:hAnsi="楷体" w:eastAsia="楷体" w:cs="楷体"/>
          <w:b/>
          <w:bCs/>
          <w:sz w:val="32"/>
          <w:szCs w:val="32"/>
        </w:rPr>
        <w:t>1.制定工作方案</w:t>
      </w:r>
      <w:bookmarkEnd w:id="26"/>
      <w:bookmarkEnd w:id="27"/>
    </w:p>
    <w:p>
      <w:pPr>
        <w:widowControl/>
        <w:spacing w:line="360" w:lineRule="auto"/>
        <w:ind w:firstLine="640" w:firstLineChars="200"/>
        <w:rPr>
          <w:rFonts w:eastAsia="仿宋"/>
          <w:sz w:val="32"/>
          <w:szCs w:val="32"/>
        </w:rPr>
      </w:pPr>
      <w:bookmarkStart w:id="28" w:name="_Toc21202"/>
      <w:r>
        <w:rPr>
          <w:rFonts w:hint="eastAsia" w:ascii="仿宋" w:hAnsi="仿宋" w:eastAsia="仿宋" w:cs="仿宋"/>
          <w:sz w:val="32"/>
          <w:szCs w:val="32"/>
          <w:highlight w:val="none"/>
        </w:rPr>
        <w:t>根据《湖北省人民政府关于推进预算绩效管理的意见》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湖北省省级财政项目资金绩效评价实施暂行办法</w:t>
      </w:r>
      <w:r>
        <w:rPr>
          <w:rFonts w:hint="eastAsia" w:ascii="仿宋" w:hAnsi="仿宋" w:eastAsia="仿宋" w:cs="仿宋"/>
          <w:sz w:val="32"/>
          <w:szCs w:val="32"/>
          <w:highlight w:val="none"/>
          <w:lang w:eastAsia="zh-CN"/>
        </w:rPr>
        <w:t>》《湖北省财政厅预算绩效管理内部工作规程》《湖北省财政项目资金绩效评价操作指南》《区财政局关于开展2024年区直预算绩效评价及项目支出绩效运行监控工作的通知》陂财行资〔2024〕28号</w:t>
      </w:r>
      <w:r>
        <w:rPr>
          <w:rFonts w:hint="eastAsia" w:ascii="仿宋" w:hAnsi="仿宋" w:eastAsia="仿宋" w:cs="仿宋"/>
          <w:sz w:val="32"/>
          <w:szCs w:val="32"/>
          <w:highlight w:val="none"/>
          <w:lang w:val="en-US" w:eastAsia="zh-CN"/>
        </w:rPr>
        <w:t>等文件要求制定绩效评价工作方案，并</w:t>
      </w:r>
      <w:r>
        <w:rPr>
          <w:rFonts w:hint="eastAsia" w:ascii="仿宋" w:hAnsi="仿宋" w:eastAsia="仿宋" w:cs="仿宋"/>
          <w:sz w:val="32"/>
          <w:szCs w:val="32"/>
          <w:highlight w:val="none"/>
        </w:rPr>
        <w:t>启动部门自评工作。</w:t>
      </w:r>
    </w:p>
    <w:p>
      <w:pPr>
        <w:widowControl/>
        <w:spacing w:line="360" w:lineRule="auto"/>
        <w:ind w:firstLine="642" w:firstLineChars="200"/>
        <w:outlineLvl w:val="2"/>
        <w:rPr>
          <w:rFonts w:hint="eastAsia" w:ascii="楷体" w:hAnsi="楷体" w:eastAsia="楷体" w:cs="楷体"/>
          <w:b/>
          <w:bCs/>
          <w:sz w:val="32"/>
          <w:szCs w:val="32"/>
        </w:rPr>
      </w:pPr>
      <w:bookmarkStart w:id="29" w:name="_Toc32472"/>
      <w:r>
        <w:rPr>
          <w:rFonts w:hint="eastAsia" w:ascii="楷体" w:hAnsi="楷体" w:eastAsia="楷体" w:cs="楷体"/>
          <w:b/>
          <w:bCs/>
          <w:sz w:val="32"/>
          <w:szCs w:val="32"/>
        </w:rPr>
        <w:t>2.组织实施自评</w:t>
      </w:r>
      <w:bookmarkEnd w:id="28"/>
      <w:bookmarkEnd w:id="29"/>
    </w:p>
    <w:p>
      <w:pPr>
        <w:widowControl/>
        <w:spacing w:line="360" w:lineRule="auto"/>
        <w:ind w:firstLine="640" w:firstLineChars="200"/>
        <w:rPr>
          <w:rFonts w:eastAsia="仿宋"/>
          <w:sz w:val="32"/>
          <w:szCs w:val="32"/>
        </w:rPr>
      </w:pPr>
      <w:r>
        <w:rPr>
          <w:rFonts w:hint="eastAsia" w:eastAsia="仿宋"/>
          <w:sz w:val="32"/>
          <w:szCs w:val="32"/>
          <w:lang w:val="en-US" w:eastAsia="zh-CN"/>
        </w:rPr>
        <w:t>武汉市黄陂区应急管理局</w:t>
      </w:r>
      <w:r>
        <w:rPr>
          <w:rFonts w:eastAsia="仿宋"/>
          <w:sz w:val="32"/>
          <w:szCs w:val="32"/>
        </w:rPr>
        <w:t>成立</w:t>
      </w:r>
      <w:r>
        <w:rPr>
          <w:rFonts w:hint="eastAsia" w:eastAsia="仿宋"/>
          <w:sz w:val="32"/>
          <w:szCs w:val="32"/>
          <w:lang w:val="en-US" w:eastAsia="zh-CN"/>
        </w:rPr>
        <w:t>绩效评价</w:t>
      </w:r>
      <w:r>
        <w:rPr>
          <w:rFonts w:eastAsia="仿宋"/>
          <w:sz w:val="32"/>
          <w:szCs w:val="32"/>
        </w:rPr>
        <w:t>工作</w:t>
      </w:r>
      <w:r>
        <w:rPr>
          <w:rFonts w:hint="eastAsia" w:eastAsia="仿宋"/>
          <w:sz w:val="32"/>
          <w:szCs w:val="32"/>
          <w:lang w:val="en-US" w:eastAsia="zh-CN"/>
        </w:rPr>
        <w:t>小</w:t>
      </w:r>
      <w:r>
        <w:rPr>
          <w:rFonts w:eastAsia="仿宋"/>
          <w:sz w:val="32"/>
          <w:szCs w:val="32"/>
        </w:rPr>
        <w:t>组，通过调研访谈、</w:t>
      </w:r>
      <w:r>
        <w:rPr>
          <w:rFonts w:hint="eastAsia" w:eastAsia="仿宋"/>
          <w:sz w:val="32"/>
          <w:szCs w:val="32"/>
        </w:rPr>
        <w:t>电话访谈</w:t>
      </w:r>
      <w:r>
        <w:rPr>
          <w:rFonts w:eastAsia="仿宋"/>
          <w:sz w:val="32"/>
          <w:szCs w:val="32"/>
        </w:rPr>
        <w:t>等方式收集、核实数据和信息，并对这些数据和信息进行整理分析。</w:t>
      </w:r>
    </w:p>
    <w:p>
      <w:pPr>
        <w:widowControl/>
        <w:spacing w:line="360" w:lineRule="auto"/>
        <w:ind w:firstLine="642" w:firstLineChars="200"/>
        <w:outlineLvl w:val="2"/>
        <w:rPr>
          <w:rFonts w:hint="eastAsia" w:ascii="楷体" w:hAnsi="楷体" w:eastAsia="楷体" w:cs="楷体"/>
          <w:b/>
          <w:bCs/>
          <w:sz w:val="32"/>
          <w:szCs w:val="32"/>
        </w:rPr>
      </w:pPr>
      <w:bookmarkStart w:id="30" w:name="_Toc26865"/>
      <w:bookmarkStart w:id="31" w:name="_Toc5156"/>
      <w:r>
        <w:rPr>
          <w:rFonts w:hint="eastAsia" w:ascii="楷体" w:hAnsi="楷体" w:eastAsia="楷体" w:cs="楷体"/>
          <w:b/>
          <w:bCs/>
          <w:sz w:val="32"/>
          <w:szCs w:val="32"/>
        </w:rPr>
        <w:t>3.撰写</w:t>
      </w:r>
      <w:r>
        <w:rPr>
          <w:rFonts w:hint="eastAsia" w:ascii="楷体" w:hAnsi="楷体" w:eastAsia="楷体" w:cs="楷体"/>
          <w:b/>
          <w:bCs/>
          <w:sz w:val="32"/>
          <w:szCs w:val="32"/>
          <w:lang w:val="en-US" w:eastAsia="zh-CN"/>
        </w:rPr>
        <w:t>项目</w:t>
      </w:r>
      <w:r>
        <w:rPr>
          <w:rFonts w:hint="eastAsia" w:ascii="楷体" w:hAnsi="楷体" w:eastAsia="楷体" w:cs="楷体"/>
          <w:b/>
          <w:bCs/>
          <w:sz w:val="32"/>
          <w:szCs w:val="32"/>
        </w:rPr>
        <w:t>自评结果</w:t>
      </w:r>
      <w:bookmarkEnd w:id="30"/>
      <w:bookmarkEnd w:id="31"/>
    </w:p>
    <w:p>
      <w:pPr>
        <w:spacing w:line="360" w:lineRule="auto"/>
        <w:ind w:firstLine="480"/>
        <w:rPr>
          <w:rFonts w:eastAsia="仿宋"/>
          <w:sz w:val="32"/>
          <w:szCs w:val="32"/>
        </w:rPr>
      </w:pPr>
      <w:r>
        <w:rPr>
          <w:rFonts w:eastAsia="仿宋"/>
          <w:sz w:val="32"/>
          <w:szCs w:val="32"/>
        </w:rPr>
        <w:t>在整理分析基础上，计算各项指标的完成率，进行详细分析，并关注完成率较低的指标，了解其原因，依次形成项目各指标的评价结果，撰写</w:t>
      </w:r>
      <w:r>
        <w:rPr>
          <w:rFonts w:hint="eastAsia" w:eastAsia="仿宋"/>
          <w:sz w:val="32"/>
          <w:szCs w:val="32"/>
          <w:lang w:val="en-US" w:eastAsia="zh-CN"/>
        </w:rPr>
        <w:t>部门</w:t>
      </w:r>
      <w:r>
        <w:rPr>
          <w:rFonts w:eastAsia="仿宋"/>
          <w:sz w:val="32"/>
          <w:szCs w:val="32"/>
        </w:rPr>
        <w:t>支出自评报告</w:t>
      </w:r>
      <w:r>
        <w:rPr>
          <w:rFonts w:hint="eastAsia" w:eastAsia="仿宋"/>
          <w:sz w:val="32"/>
          <w:szCs w:val="32"/>
          <w:lang w:eastAsia="zh-CN"/>
        </w:rPr>
        <w:t>，</w:t>
      </w:r>
      <w:r>
        <w:rPr>
          <w:rFonts w:eastAsia="仿宋"/>
          <w:sz w:val="32"/>
          <w:szCs w:val="32"/>
        </w:rPr>
        <w:t>形成</w:t>
      </w:r>
      <w:r>
        <w:rPr>
          <w:rFonts w:hint="eastAsia" w:eastAsia="仿宋"/>
          <w:sz w:val="32"/>
          <w:szCs w:val="32"/>
          <w:lang w:val="en-US" w:eastAsia="zh-CN"/>
        </w:rPr>
        <w:t>部门</w:t>
      </w:r>
      <w:r>
        <w:rPr>
          <w:rFonts w:eastAsia="仿宋"/>
          <w:sz w:val="32"/>
          <w:szCs w:val="32"/>
        </w:rPr>
        <w:t>自评结果。</w:t>
      </w:r>
    </w:p>
    <w:p>
      <w:pPr>
        <w:widowControl/>
        <w:spacing w:line="560" w:lineRule="exact"/>
        <w:ind w:firstLine="642" w:firstLineChars="200"/>
        <w:outlineLvl w:val="2"/>
        <w:rPr>
          <w:rFonts w:hint="eastAsia" w:ascii="楷体" w:hAnsi="楷体" w:eastAsia="楷体" w:cs="楷体"/>
          <w:b/>
          <w:bCs/>
          <w:sz w:val="32"/>
          <w:szCs w:val="32"/>
        </w:rPr>
      </w:pPr>
      <w:bookmarkStart w:id="32" w:name="_Toc20378"/>
      <w:bookmarkStart w:id="33" w:name="_Toc24702"/>
      <w:r>
        <w:rPr>
          <w:rFonts w:hint="eastAsia" w:ascii="楷体" w:hAnsi="楷体" w:eastAsia="楷体" w:cs="楷体"/>
          <w:b/>
          <w:bCs/>
          <w:sz w:val="32"/>
          <w:szCs w:val="32"/>
        </w:rPr>
        <w:t>4.建立部门自评档案</w:t>
      </w:r>
      <w:bookmarkEnd w:id="32"/>
      <w:bookmarkEnd w:id="33"/>
    </w:p>
    <w:p>
      <w:pPr>
        <w:spacing w:line="360" w:lineRule="auto"/>
        <w:ind w:firstLine="480"/>
        <w:rPr>
          <w:rFonts w:eastAsia="仿宋"/>
          <w:sz w:val="32"/>
          <w:szCs w:val="32"/>
        </w:rPr>
      </w:pPr>
      <w:r>
        <w:rPr>
          <w:rFonts w:eastAsia="仿宋"/>
          <w:sz w:val="32"/>
          <w:szCs w:val="32"/>
        </w:rPr>
        <w:t>部门</w:t>
      </w:r>
      <w:r>
        <w:rPr>
          <w:rFonts w:hint="eastAsia" w:eastAsia="仿宋"/>
          <w:sz w:val="32"/>
          <w:szCs w:val="32"/>
        </w:rPr>
        <w:t>整体</w:t>
      </w:r>
      <w:r>
        <w:rPr>
          <w:rFonts w:eastAsia="仿宋"/>
          <w:sz w:val="32"/>
          <w:szCs w:val="32"/>
        </w:rPr>
        <w:t>自评结果按时报送</w:t>
      </w:r>
      <w:r>
        <w:rPr>
          <w:rFonts w:hint="eastAsia" w:eastAsia="仿宋"/>
          <w:sz w:val="32"/>
          <w:szCs w:val="32"/>
          <w:lang w:val="en-US" w:eastAsia="zh-CN"/>
        </w:rPr>
        <w:t>区财政局</w:t>
      </w:r>
      <w:r>
        <w:rPr>
          <w:rFonts w:eastAsia="仿宋"/>
          <w:sz w:val="32"/>
          <w:szCs w:val="32"/>
        </w:rPr>
        <w:t>备案并及时归档备查。</w:t>
      </w:r>
    </w:p>
    <w:p>
      <w:pPr>
        <w:spacing w:before="56" w:line="216" w:lineRule="auto"/>
        <w:ind w:left="713"/>
        <w:rPr>
          <w:rFonts w:ascii="楷体" w:hAnsi="楷体" w:eastAsia="楷体" w:cs="楷体"/>
          <w:sz w:val="32"/>
          <w:szCs w:val="32"/>
          <w:lang w:eastAsia="zh-CN"/>
        </w:rPr>
      </w:pPr>
      <w:r>
        <w:rPr>
          <w:rFonts w:ascii="楷体" w:hAnsi="楷体" w:eastAsia="楷体" w:cs="楷体"/>
          <w:spacing w:val="-5"/>
          <w:sz w:val="32"/>
          <w:szCs w:val="32"/>
          <w:lang w:eastAsia="zh-CN"/>
        </w:rPr>
        <w:t>(</w:t>
      </w:r>
      <w:r>
        <w:rPr>
          <w:rFonts w:hint="eastAsia" w:ascii="楷体" w:hAnsi="楷体" w:eastAsia="楷体" w:cs="楷体"/>
          <w:spacing w:val="-5"/>
          <w:sz w:val="32"/>
          <w:szCs w:val="32"/>
          <w:lang w:eastAsia="zh-CN"/>
        </w:rPr>
        <w:t>二</w:t>
      </w:r>
      <w:r>
        <w:rPr>
          <w:rFonts w:ascii="楷体" w:hAnsi="楷体" w:eastAsia="楷体" w:cs="楷体"/>
          <w:spacing w:val="-5"/>
          <w:sz w:val="32"/>
          <w:szCs w:val="32"/>
          <w:lang w:eastAsia="zh-CN"/>
        </w:rPr>
        <w:t>)</w:t>
      </w:r>
      <w:r>
        <w:rPr>
          <w:rFonts w:hint="eastAsia" w:ascii="楷体" w:hAnsi="楷体" w:eastAsia="楷体" w:cs="楷体"/>
          <w:spacing w:val="-5"/>
          <w:sz w:val="32"/>
          <w:szCs w:val="32"/>
          <w:lang w:eastAsia="zh-CN"/>
        </w:rPr>
        <w:t>部门整体支出自评结果</w:t>
      </w:r>
    </w:p>
    <w:p>
      <w:pPr>
        <w:pStyle w:val="14"/>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年度目标</w:t>
      </w:r>
      <w:r>
        <w:rPr>
          <w:rFonts w:hint="eastAsia" w:ascii="仿宋" w:hAnsi="仿宋" w:eastAsia="仿宋" w:cs="仿宋"/>
          <w:sz w:val="32"/>
          <w:szCs w:val="32"/>
          <w:lang w:val="en-US" w:eastAsia="zh-CN"/>
        </w:rPr>
        <w:t>1</w:t>
      </w:r>
      <w:r>
        <w:rPr>
          <w:rFonts w:hint="eastAsia" w:ascii="仿宋" w:hAnsi="仿宋" w:eastAsia="仿宋" w:cs="仿宋"/>
          <w:sz w:val="32"/>
          <w:szCs w:val="32"/>
        </w:rPr>
        <w:t>：高效完成安全生产工作，进行全区企业安全隐患排查及治理，切实履行全区安全生产监督管理责任。</w:t>
      </w:r>
    </w:p>
    <w:p>
      <w:pPr>
        <w:pStyle w:val="14"/>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年度目标</w:t>
      </w:r>
      <w:r>
        <w:rPr>
          <w:rFonts w:hint="eastAsia" w:ascii="仿宋" w:hAnsi="仿宋" w:eastAsia="仿宋" w:cs="仿宋"/>
          <w:sz w:val="32"/>
          <w:szCs w:val="32"/>
          <w:lang w:val="en-US" w:eastAsia="zh-CN"/>
        </w:rPr>
        <w:t>2</w:t>
      </w:r>
      <w:r>
        <w:rPr>
          <w:rFonts w:hint="eastAsia" w:ascii="仿宋" w:hAnsi="仿宋" w:eastAsia="仿宋" w:cs="仿宋"/>
          <w:sz w:val="32"/>
          <w:szCs w:val="32"/>
        </w:rPr>
        <w:t>：加强防灾减灾知识宣传、</w:t>
      </w:r>
      <w:r>
        <w:rPr>
          <w:rFonts w:hint="eastAsia" w:ascii="仿宋" w:hAnsi="仿宋" w:eastAsia="仿宋" w:cs="仿宋"/>
          <w:sz w:val="32"/>
          <w:szCs w:val="32"/>
          <w:lang w:eastAsia="zh-CN"/>
        </w:rPr>
        <w:t>加大</w:t>
      </w:r>
      <w:r>
        <w:rPr>
          <w:rFonts w:hint="eastAsia" w:ascii="仿宋" w:hAnsi="仿宋" w:eastAsia="仿宋" w:cs="仿宋"/>
          <w:sz w:val="32"/>
          <w:szCs w:val="32"/>
        </w:rPr>
        <w:t>地震工作的宣传力度和地震知识的普及率，完善备灾救灾物资储备，受灾群众得到有效救助。加强应急实战演练，全方位提升事故灾害应急处置能力。</w:t>
      </w:r>
    </w:p>
    <w:p>
      <w:pPr>
        <w:pStyle w:val="14"/>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年初设定绩效目标均已完成，</w:t>
      </w:r>
      <w:r>
        <w:rPr>
          <w:rFonts w:hint="eastAsia" w:ascii="仿宋" w:hAnsi="仿宋" w:eastAsia="仿宋" w:cs="仿宋"/>
          <w:kern w:val="0"/>
          <w:sz w:val="32"/>
          <w:szCs w:val="32"/>
          <w:highlight w:val="none"/>
        </w:rPr>
        <w:t>绩效完成较好，产生的社会效益、经济效益良好</w:t>
      </w:r>
      <w:r>
        <w:rPr>
          <w:rFonts w:hint="eastAsia" w:ascii="仿宋" w:hAnsi="仿宋" w:eastAsia="仿宋" w:cs="仿宋"/>
          <w:kern w:val="0"/>
          <w:sz w:val="32"/>
          <w:szCs w:val="32"/>
          <w:highlight w:val="none"/>
          <w:lang w:eastAsia="zh-CN"/>
        </w:rPr>
        <w:t>。</w:t>
      </w:r>
    </w:p>
    <w:p>
      <w:pPr>
        <w:spacing w:before="52" w:line="216" w:lineRule="auto"/>
        <w:ind w:left="713"/>
        <w:rPr>
          <w:rFonts w:ascii="楷体" w:hAnsi="楷体" w:eastAsia="楷体" w:cs="楷体"/>
          <w:sz w:val="32"/>
          <w:szCs w:val="32"/>
          <w:lang w:eastAsia="zh-CN"/>
        </w:rPr>
      </w:pPr>
      <w:r>
        <w:rPr>
          <w:rFonts w:ascii="楷体" w:hAnsi="楷体" w:eastAsia="楷体" w:cs="楷体"/>
          <w:spacing w:val="-7"/>
          <w:sz w:val="32"/>
          <w:szCs w:val="32"/>
          <w:lang w:eastAsia="zh-CN"/>
        </w:rPr>
        <w:t>(</w:t>
      </w:r>
      <w:r>
        <w:rPr>
          <w:rFonts w:hint="eastAsia" w:ascii="楷体" w:hAnsi="楷体" w:eastAsia="楷体" w:cs="楷体"/>
          <w:spacing w:val="-7"/>
          <w:sz w:val="32"/>
          <w:szCs w:val="32"/>
          <w:lang w:eastAsia="zh-CN"/>
        </w:rPr>
        <w:t>三</w:t>
      </w:r>
      <w:r>
        <w:rPr>
          <w:rFonts w:ascii="楷体" w:hAnsi="楷体" w:eastAsia="楷体" w:cs="楷体"/>
          <w:spacing w:val="-7"/>
          <w:sz w:val="32"/>
          <w:szCs w:val="32"/>
          <w:lang w:eastAsia="zh-CN"/>
        </w:rPr>
        <w:t>)</w:t>
      </w:r>
      <w:r>
        <w:rPr>
          <w:rFonts w:hint="eastAsia" w:ascii="楷体" w:hAnsi="楷体" w:eastAsia="楷体" w:cs="楷体"/>
          <w:spacing w:val="-7"/>
          <w:sz w:val="32"/>
          <w:szCs w:val="32"/>
          <w:lang w:eastAsia="zh-CN"/>
        </w:rPr>
        <w:t>项目支出自评结果</w:t>
      </w:r>
    </w:p>
    <w:p>
      <w:pPr>
        <w:spacing w:before="226" w:line="332" w:lineRule="auto"/>
        <w:ind w:left="7" w:right="86" w:firstLine="656"/>
        <w:rPr>
          <w:rFonts w:ascii="仿宋" w:hAnsi="仿宋" w:eastAsia="仿宋" w:cs="仿宋"/>
          <w:sz w:val="32"/>
          <w:szCs w:val="32"/>
          <w:lang w:eastAsia="zh-CN"/>
        </w:rPr>
      </w:pPr>
      <w:r>
        <w:rPr>
          <w:rFonts w:hint="eastAsia" w:ascii="仿宋" w:hAnsi="仿宋" w:eastAsia="仿宋" w:cs="仿宋"/>
          <w:spacing w:val="-4"/>
          <w:sz w:val="32"/>
          <w:szCs w:val="32"/>
          <w:lang w:eastAsia="zh-CN"/>
        </w:rPr>
        <w:t>我</w:t>
      </w:r>
      <w:r>
        <w:rPr>
          <w:rFonts w:hint="eastAsia" w:ascii="仿宋" w:hAnsi="仿宋" w:eastAsia="仿宋" w:cs="仿宋"/>
          <w:spacing w:val="-4"/>
          <w:sz w:val="32"/>
          <w:szCs w:val="32"/>
          <w:lang w:val="en-US" w:eastAsia="zh-CN"/>
        </w:rPr>
        <w:t>单位</w:t>
      </w:r>
      <w:r>
        <w:rPr>
          <w:rFonts w:hint="eastAsia" w:ascii="仿宋" w:hAnsi="仿宋" w:eastAsia="仿宋" w:cs="仿宋"/>
          <w:spacing w:val="-4"/>
          <w:sz w:val="32"/>
          <w:szCs w:val="32"/>
          <w:lang w:eastAsia="zh-CN"/>
        </w:rPr>
        <w:t>在</w:t>
      </w:r>
      <w:r>
        <w:rPr>
          <w:rFonts w:ascii="仿宋" w:hAnsi="仿宋" w:eastAsia="仿宋" w:cs="仿宋"/>
          <w:spacing w:val="-54"/>
          <w:sz w:val="32"/>
          <w:szCs w:val="32"/>
          <w:lang w:eastAsia="zh-CN"/>
        </w:rPr>
        <w:t xml:space="preserve"> </w:t>
      </w:r>
      <w:r>
        <w:rPr>
          <w:rFonts w:ascii="仿宋" w:hAnsi="仿宋" w:eastAsia="仿宋" w:cs="仿宋"/>
          <w:spacing w:val="-4"/>
          <w:sz w:val="32"/>
          <w:szCs w:val="32"/>
          <w:lang w:eastAsia="zh-CN"/>
        </w:rPr>
        <w:t>202</w:t>
      </w:r>
      <w:r>
        <w:rPr>
          <w:rFonts w:hint="eastAsia" w:ascii="仿宋" w:hAnsi="仿宋" w:eastAsia="仿宋" w:cs="仿宋"/>
          <w:spacing w:val="-4"/>
          <w:sz w:val="32"/>
          <w:szCs w:val="32"/>
          <w:lang w:val="en-US" w:eastAsia="zh-CN"/>
        </w:rPr>
        <w:t>3</w:t>
      </w:r>
      <w:r>
        <w:rPr>
          <w:rFonts w:ascii="仿宋" w:hAnsi="仿宋" w:eastAsia="仿宋" w:cs="仿宋"/>
          <w:spacing w:val="-64"/>
          <w:sz w:val="32"/>
          <w:szCs w:val="32"/>
          <w:lang w:eastAsia="zh-CN"/>
        </w:rPr>
        <w:t xml:space="preserve"> </w:t>
      </w:r>
      <w:r>
        <w:rPr>
          <w:rFonts w:hint="eastAsia" w:ascii="仿宋" w:hAnsi="仿宋" w:eastAsia="仿宋" w:cs="仿宋"/>
          <w:spacing w:val="-4"/>
          <w:sz w:val="32"/>
          <w:szCs w:val="32"/>
          <w:lang w:eastAsia="zh-CN"/>
        </w:rPr>
        <w:t>年度部门决算中反映所有项目绩效自</w:t>
      </w:r>
      <w:r>
        <w:rPr>
          <w:rFonts w:hint="eastAsia" w:ascii="仿宋" w:hAnsi="仿宋" w:eastAsia="仿宋" w:cs="仿宋"/>
          <w:spacing w:val="-1"/>
          <w:sz w:val="32"/>
          <w:szCs w:val="32"/>
          <w:lang w:eastAsia="zh-CN"/>
        </w:rPr>
        <w:t>评结果</w:t>
      </w:r>
      <w:r>
        <w:rPr>
          <w:rFonts w:ascii="仿宋" w:hAnsi="仿宋" w:eastAsia="仿宋" w:cs="仿宋"/>
          <w:spacing w:val="-1"/>
          <w:sz w:val="32"/>
          <w:szCs w:val="32"/>
          <w:lang w:eastAsia="zh-CN"/>
        </w:rPr>
        <w:t>(</w:t>
      </w:r>
      <w:r>
        <w:rPr>
          <w:rFonts w:hint="eastAsia" w:ascii="仿宋" w:hAnsi="仿宋" w:eastAsia="仿宋" w:cs="仿宋"/>
          <w:spacing w:val="-1"/>
          <w:sz w:val="32"/>
          <w:szCs w:val="32"/>
          <w:lang w:eastAsia="zh-CN"/>
        </w:rPr>
        <w:t>不包括涉密项目</w:t>
      </w:r>
      <w:r>
        <w:rPr>
          <w:rFonts w:ascii="仿宋" w:hAnsi="仿宋" w:eastAsia="仿宋" w:cs="仿宋"/>
          <w:spacing w:val="-1"/>
          <w:sz w:val="32"/>
          <w:szCs w:val="32"/>
          <w:lang w:eastAsia="zh-CN"/>
        </w:rPr>
        <w:t>)</w:t>
      </w:r>
      <w:r>
        <w:rPr>
          <w:rFonts w:hint="eastAsia" w:ascii="仿宋" w:hAnsi="仿宋" w:eastAsia="仿宋" w:cs="仿宋"/>
          <w:spacing w:val="-1"/>
          <w:sz w:val="32"/>
          <w:szCs w:val="32"/>
          <w:lang w:eastAsia="zh-CN"/>
        </w:rPr>
        <w:t>，共涉及</w:t>
      </w:r>
      <w:r>
        <w:rPr>
          <w:rFonts w:hint="eastAsia" w:ascii="仿宋" w:hAnsi="仿宋" w:eastAsia="仿宋" w:cs="仿宋"/>
          <w:spacing w:val="-1"/>
          <w:sz w:val="32"/>
          <w:szCs w:val="32"/>
          <w:u w:val="single"/>
          <w:lang w:val="en-US" w:eastAsia="zh-CN"/>
        </w:rPr>
        <w:t>1</w:t>
      </w:r>
      <w:r>
        <w:rPr>
          <w:rFonts w:hint="eastAsia" w:ascii="仿宋" w:hAnsi="仿宋" w:eastAsia="仿宋" w:cs="仿宋"/>
          <w:spacing w:val="-1"/>
          <w:sz w:val="32"/>
          <w:szCs w:val="32"/>
          <w:lang w:eastAsia="zh-CN"/>
        </w:rPr>
        <w:t>个一级项目。</w:t>
      </w:r>
    </w:p>
    <w:p>
      <w:pPr>
        <w:widowControl/>
        <w:numPr>
          <w:ilvl w:val="0"/>
          <w:numId w:val="0"/>
        </w:numPr>
        <w:wordWrap/>
        <w:adjustRightInd/>
        <w:snapToGrid/>
        <w:spacing w:line="560" w:lineRule="exact"/>
        <w:ind w:firstLine="636"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pacing w:val="-1"/>
          <w:sz w:val="32"/>
          <w:szCs w:val="32"/>
          <w:lang w:val="en-US" w:eastAsia="zh-CN"/>
        </w:rPr>
        <w:t>安全生产工作经费、防灾减灾工作经费及其他</w:t>
      </w:r>
      <w:r>
        <w:rPr>
          <w:rFonts w:hint="eastAsia" w:ascii="仿宋" w:hAnsi="仿宋" w:eastAsia="仿宋" w:cs="仿宋"/>
          <w:spacing w:val="-1"/>
          <w:sz w:val="32"/>
          <w:szCs w:val="32"/>
          <w:lang w:eastAsia="zh-CN"/>
        </w:rPr>
        <w:t>项</w:t>
      </w:r>
      <w:r>
        <w:rPr>
          <w:rFonts w:hint="eastAsia" w:ascii="仿宋" w:hAnsi="仿宋" w:eastAsia="仿宋" w:cs="仿宋"/>
          <w:spacing w:val="-8"/>
          <w:sz w:val="32"/>
          <w:szCs w:val="32"/>
          <w:lang w:eastAsia="zh-CN"/>
        </w:rPr>
        <w:t>目，</w:t>
      </w:r>
      <w:r>
        <w:rPr>
          <w:rFonts w:hint="eastAsia" w:ascii="仿宋" w:hAnsi="仿宋" w:eastAsia="仿宋" w:cs="仿宋"/>
          <w:spacing w:val="-8"/>
          <w:sz w:val="32"/>
          <w:szCs w:val="32"/>
          <w:lang w:val="en-US" w:eastAsia="zh-CN"/>
        </w:rPr>
        <w:t>项目</w:t>
      </w:r>
      <w:r>
        <w:rPr>
          <w:rFonts w:hint="eastAsia" w:ascii="仿宋" w:hAnsi="仿宋" w:eastAsia="仿宋" w:cs="仿宋"/>
          <w:spacing w:val="-8"/>
          <w:sz w:val="32"/>
          <w:szCs w:val="32"/>
          <w:lang w:eastAsia="zh-CN"/>
        </w:rPr>
        <w:t>绩效自评综述：项目全年预算数为</w:t>
      </w:r>
      <w:r>
        <w:rPr>
          <w:rFonts w:hint="eastAsia" w:ascii="仿宋" w:hAnsi="仿宋" w:eastAsia="仿宋" w:cs="仿宋"/>
          <w:spacing w:val="-8"/>
          <w:sz w:val="32"/>
          <w:szCs w:val="32"/>
          <w:lang w:val="en-US" w:eastAsia="zh-CN"/>
        </w:rPr>
        <w:t>289.00</w:t>
      </w:r>
      <w:r>
        <w:rPr>
          <w:rFonts w:hint="eastAsia" w:ascii="仿宋" w:hAnsi="仿宋" w:eastAsia="仿宋" w:cs="仿宋"/>
          <w:spacing w:val="-8"/>
          <w:sz w:val="32"/>
          <w:szCs w:val="32"/>
          <w:lang w:eastAsia="zh-CN"/>
        </w:rPr>
        <w:t>万元，</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执行数为</w:t>
      </w:r>
      <w:r>
        <w:rPr>
          <w:rFonts w:hint="eastAsia" w:ascii="宋体" w:hAnsi="宋体" w:cs="宋体"/>
          <w:b w:val="0"/>
          <w:bCs w:val="0"/>
          <w:i w:val="0"/>
          <w:iCs w:val="0"/>
          <w:color w:val="auto"/>
          <w:kern w:val="0"/>
          <w:sz w:val="22"/>
          <w:szCs w:val="22"/>
          <w:u w:val="none"/>
          <w:lang w:val="en-US" w:eastAsia="zh-CN"/>
        </w:rPr>
        <w:t>1071.11</w:t>
      </w:r>
      <w:r>
        <w:rPr>
          <w:rFonts w:hint="eastAsia" w:ascii="仿宋" w:hAnsi="仿宋" w:eastAsia="仿宋" w:cs="仿宋"/>
          <w:sz w:val="32"/>
          <w:szCs w:val="32"/>
          <w:lang w:eastAsia="zh-CN"/>
        </w:rPr>
        <w:t>万元，完成预算的</w:t>
      </w:r>
      <w:r>
        <w:rPr>
          <w:rFonts w:hint="eastAsia" w:ascii="仿宋" w:hAnsi="仿宋" w:eastAsia="仿宋" w:cs="仿宋"/>
          <w:sz w:val="32"/>
          <w:szCs w:val="32"/>
          <w:u w:val="none" w:color="auto"/>
          <w:lang w:val="en-US" w:eastAsia="zh-CN"/>
        </w:rPr>
        <w:t>370.62</w:t>
      </w:r>
      <w:r>
        <w:rPr>
          <w:rFonts w:ascii="仿宋" w:hAnsi="仿宋" w:eastAsia="仿宋" w:cs="仿宋"/>
          <w:spacing w:val="-148"/>
          <w:sz w:val="32"/>
          <w:szCs w:val="32"/>
          <w:u w:val="none" w:color="auto"/>
          <w:lang w:eastAsia="zh-CN"/>
        </w:rPr>
        <w:t xml:space="preserve"> </w:t>
      </w:r>
      <w:r>
        <w:rPr>
          <w:rFonts w:ascii="仿宋" w:hAnsi="仿宋" w:eastAsia="仿宋" w:cs="仿宋"/>
          <w:spacing w:val="-1"/>
          <w:sz w:val="32"/>
          <w:szCs w:val="32"/>
          <w:u w:val="none" w:color="auto"/>
          <w:lang w:eastAsia="zh-CN"/>
        </w:rPr>
        <w:t>%</w:t>
      </w:r>
      <w:r>
        <w:rPr>
          <w:rFonts w:hint="eastAsia" w:ascii="仿宋" w:hAnsi="仿宋" w:eastAsia="仿宋" w:cs="仿宋"/>
          <w:spacing w:val="-1"/>
          <w:sz w:val="32"/>
          <w:szCs w:val="32"/>
          <w:u w:val="none" w:color="auto"/>
          <w:lang w:eastAsia="zh-CN"/>
        </w:rPr>
        <w:t>。</w:t>
      </w:r>
      <w:r>
        <w:rPr>
          <w:rFonts w:hint="eastAsia" w:ascii="仿宋" w:hAnsi="仿宋" w:eastAsia="仿宋" w:cs="仿宋"/>
          <w:spacing w:val="-1"/>
          <w:sz w:val="32"/>
          <w:szCs w:val="32"/>
          <w:lang w:eastAsia="zh-CN"/>
        </w:rPr>
        <w:t>主要产出和效益是：</w:t>
      </w:r>
      <w:r>
        <w:rPr>
          <w:rFonts w:hint="eastAsia" w:ascii="仿宋" w:hAnsi="仿宋" w:eastAsia="仿宋" w:cs="仿宋"/>
          <w:sz w:val="32"/>
          <w:szCs w:val="32"/>
          <w:highlight w:val="none"/>
        </w:rPr>
        <w:t>部门共设置</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个绩效指标，</w:t>
      </w:r>
      <w:r>
        <w:rPr>
          <w:rFonts w:hint="eastAsia" w:ascii="仿宋" w:hAnsi="仿宋" w:eastAsia="仿宋" w:cs="仿宋"/>
          <w:sz w:val="32"/>
          <w:szCs w:val="32"/>
          <w:highlight w:val="none"/>
          <w:lang w:val="en-US" w:eastAsia="zh-CN"/>
        </w:rPr>
        <w:t>完成了16个。完成绩效目标分别是：1.烟花爆竹从业人员安全培训1次；2.各类培训活动25次；3.培训合格率95%；4.培训完成率100%；5.重大事故发生数0；6.群众满意度95%；7.</w:t>
      </w:r>
      <w:r>
        <w:rPr>
          <w:rFonts w:hint="eastAsia" w:ascii="仿宋" w:hAnsi="仿宋" w:eastAsia="仿宋" w:cs="仿宋"/>
          <w:kern w:val="0"/>
          <w:sz w:val="32"/>
          <w:szCs w:val="32"/>
          <w:highlight w:val="none"/>
          <w:lang w:val="en-US" w:eastAsia="zh-CN"/>
        </w:rPr>
        <w:t>街级综合应急救援队伍15支</w:t>
      </w:r>
      <w:r>
        <w:rPr>
          <w:rFonts w:hint="eastAsia" w:ascii="仿宋" w:hAnsi="仿宋" w:eastAsia="仿宋" w:cs="仿宋"/>
          <w:sz w:val="32"/>
          <w:szCs w:val="32"/>
          <w:highlight w:val="none"/>
          <w:lang w:val="en-US" w:eastAsia="zh-CN"/>
        </w:rPr>
        <w:t>；8.5.12全国减灾日集中宣讲1次；9.创建省级综合减灾示范社区1个；10.组织对“三网一员”开展教育培训1次；11.</w:t>
      </w:r>
      <w:r>
        <w:rPr>
          <w:rFonts w:hint="eastAsia" w:ascii="仿宋" w:hAnsi="仿宋" w:eastAsia="仿宋" w:cs="仿宋"/>
          <w:kern w:val="0"/>
          <w:sz w:val="32"/>
          <w:szCs w:val="32"/>
          <w:highlight w:val="none"/>
          <w:lang w:val="en-US" w:eastAsia="zh-CN"/>
        </w:rPr>
        <w:t>自然灾害冬春生活救助率</w:t>
      </w:r>
      <w:r>
        <w:rPr>
          <w:rFonts w:hint="eastAsia" w:ascii="仿宋" w:hAnsi="仿宋" w:eastAsia="仿宋" w:cs="仿宋"/>
          <w:sz w:val="32"/>
          <w:szCs w:val="32"/>
          <w:highlight w:val="none"/>
          <w:lang w:val="en-US" w:eastAsia="zh-CN"/>
        </w:rPr>
        <w:t>100%；12.地震监测台网（台站）运行率100%；13.24小时值班值守制度完成率100%；14.持续监测地震动态，更好保障人民生命财产安全；15.开展防灾减灾宣传教育活动，增强群众防灾减灾救灾意识；16、救助对象满意度95%。</w:t>
      </w:r>
    </w:p>
    <w:p>
      <w:pPr>
        <w:spacing w:before="49" w:line="216" w:lineRule="auto"/>
        <w:ind w:left="713"/>
        <w:rPr>
          <w:lang w:eastAsia="zh-CN"/>
        </w:rPr>
      </w:pPr>
      <w:r>
        <w:rPr>
          <w:rFonts w:ascii="楷体" w:hAnsi="楷体" w:eastAsia="楷体" w:cs="楷体"/>
          <w:spacing w:val="-6"/>
          <w:sz w:val="32"/>
          <w:szCs w:val="32"/>
          <w:lang w:eastAsia="zh-CN"/>
        </w:rPr>
        <w:t>(</w:t>
      </w:r>
      <w:r>
        <w:rPr>
          <w:rFonts w:hint="eastAsia" w:ascii="楷体" w:hAnsi="楷体" w:eastAsia="楷体" w:cs="楷体"/>
          <w:spacing w:val="-6"/>
          <w:sz w:val="32"/>
          <w:szCs w:val="32"/>
          <w:lang w:eastAsia="zh-CN"/>
        </w:rPr>
        <w:t>四</w:t>
      </w:r>
      <w:r>
        <w:rPr>
          <w:rFonts w:ascii="楷体" w:hAnsi="楷体" w:eastAsia="楷体" w:cs="楷体"/>
          <w:spacing w:val="-6"/>
          <w:sz w:val="32"/>
          <w:szCs w:val="32"/>
          <w:lang w:eastAsia="zh-CN"/>
        </w:rPr>
        <w:t>)</w:t>
      </w:r>
      <w:r>
        <w:rPr>
          <w:rFonts w:hint="eastAsia" w:ascii="楷体" w:hAnsi="楷体" w:eastAsia="楷体" w:cs="楷体"/>
          <w:spacing w:val="-6"/>
          <w:sz w:val="32"/>
          <w:szCs w:val="32"/>
          <w:lang w:eastAsia="zh-CN"/>
        </w:rPr>
        <w:t>绩效自评结果应用情况</w:t>
      </w:r>
    </w:p>
    <w:p>
      <w:pPr>
        <w:spacing w:line="297" w:lineRule="auto"/>
        <w:rPr>
          <w:lang w:eastAsia="zh-CN"/>
        </w:rPr>
      </w:pPr>
    </w:p>
    <w:p>
      <w:pPr>
        <w:spacing w:before="45" w:line="332" w:lineRule="auto"/>
        <w:ind w:left="35" w:right="4" w:firstLine="605"/>
        <w:rPr>
          <w:lang w:eastAsia="zh-CN"/>
        </w:rPr>
      </w:pPr>
      <w:r>
        <w:rPr>
          <w:rFonts w:hint="eastAsia" w:ascii="仿宋" w:hAnsi="仿宋" w:eastAsia="仿宋" w:cs="仿宋"/>
          <w:sz w:val="32"/>
          <w:szCs w:val="32"/>
          <w:highlight w:val="none"/>
          <w:lang w:val="en-US" w:eastAsia="zh-CN"/>
        </w:rPr>
        <w:t>依据上年度绩效自评结果，本年度</w:t>
      </w:r>
      <w:r>
        <w:rPr>
          <w:rFonts w:hint="eastAsia" w:ascii="仿宋" w:hAnsi="仿宋" w:eastAsia="仿宋" w:cs="仿宋"/>
          <w:sz w:val="32"/>
          <w:szCs w:val="32"/>
          <w:lang w:val="en-US" w:eastAsia="zh-CN"/>
        </w:rPr>
        <w:t>规范部门预算收支核算，要求各业务科室严格按项目和进度执行预算，增强预算的约束力和严肃性。落实预算执行分析，及时了解预算执行差异，合理调整、纠正预算执行偏差，切实提高部门预算收支管理水平。</w:t>
      </w:r>
    </w:p>
    <w:p>
      <w:pPr>
        <w:spacing w:line="262" w:lineRule="auto"/>
        <w:rPr>
          <w:lang w:eastAsia="zh-CN"/>
        </w:rPr>
      </w:pPr>
    </w:p>
    <w:p>
      <w:pPr>
        <w:spacing w:line="263" w:lineRule="auto"/>
        <w:rPr>
          <w:lang w:eastAsia="zh-CN"/>
        </w:rPr>
      </w:pPr>
    </w:p>
    <w:p>
      <w:pPr>
        <w:spacing w:before="143" w:line="222" w:lineRule="auto"/>
        <w:ind w:left="1006"/>
        <w:rPr>
          <w:rFonts w:ascii="黑体" w:hAnsi="黑体" w:eastAsia="黑体" w:cs="黑体"/>
          <w:spacing w:val="-2"/>
          <w:sz w:val="44"/>
          <w:szCs w:val="44"/>
          <w:lang w:eastAsia="zh-CN"/>
        </w:rPr>
      </w:pPr>
    </w:p>
    <w:p>
      <w:pPr>
        <w:spacing w:before="143" w:line="222" w:lineRule="auto"/>
        <w:ind w:left="1006"/>
        <w:rPr>
          <w:rFonts w:ascii="黑体" w:hAnsi="黑体" w:eastAsia="黑体" w:cs="黑体"/>
          <w:spacing w:val="-2"/>
          <w:sz w:val="44"/>
          <w:szCs w:val="44"/>
          <w:lang w:eastAsia="zh-CN"/>
        </w:rPr>
      </w:pPr>
    </w:p>
    <w:p>
      <w:pPr>
        <w:spacing w:before="143" w:line="222" w:lineRule="auto"/>
        <w:ind w:left="1006"/>
        <w:rPr>
          <w:rFonts w:hint="eastAsia" w:ascii="黑体" w:hAnsi="黑体" w:eastAsia="黑体" w:cs="黑体"/>
          <w:sz w:val="44"/>
          <w:szCs w:val="44"/>
          <w:lang w:eastAsia="zh-CN"/>
        </w:rPr>
      </w:pPr>
      <w:r>
        <w:rPr>
          <w:rFonts w:ascii="黑体" w:hAnsi="黑体" w:eastAsia="黑体" w:cs="黑体"/>
          <w:spacing w:val="-2"/>
          <w:sz w:val="44"/>
          <w:szCs w:val="44"/>
          <w:lang w:eastAsia="zh-CN"/>
        </w:rPr>
        <w:t>第四部分  2023</w:t>
      </w:r>
      <w:r>
        <w:rPr>
          <w:rFonts w:ascii="黑体" w:hAnsi="黑体" w:eastAsia="黑体" w:cs="黑体"/>
          <w:spacing w:val="-82"/>
          <w:sz w:val="44"/>
          <w:szCs w:val="44"/>
          <w:lang w:eastAsia="zh-CN"/>
        </w:rPr>
        <w:t xml:space="preserve"> </w:t>
      </w:r>
      <w:r>
        <w:rPr>
          <w:rFonts w:ascii="黑体" w:hAnsi="黑体" w:eastAsia="黑体" w:cs="黑体"/>
          <w:spacing w:val="-2"/>
          <w:sz w:val="44"/>
          <w:szCs w:val="44"/>
          <w:lang w:eastAsia="zh-CN"/>
        </w:rPr>
        <w:t>年重点工作完成情况</w:t>
      </w:r>
    </w:p>
    <w:p>
      <w:pPr>
        <w:spacing w:line="248" w:lineRule="auto"/>
        <w:rPr>
          <w:lang w:eastAsia="zh-CN"/>
        </w:rPr>
      </w:pPr>
    </w:p>
    <w:p>
      <w:pPr>
        <w:spacing w:line="248" w:lineRule="auto"/>
        <w:rPr>
          <w:lang w:eastAsia="zh-CN"/>
        </w:rPr>
      </w:pPr>
    </w:p>
    <w:p>
      <w:pPr>
        <w:spacing w:line="249" w:lineRule="auto"/>
        <w:rPr>
          <w:lang w:eastAsia="zh-CN"/>
        </w:rPr>
      </w:pPr>
    </w:p>
    <w:p>
      <w:pPr>
        <w:spacing w:line="249" w:lineRule="auto"/>
        <w:rPr>
          <w:lang w:eastAsia="zh-CN"/>
        </w:rPr>
      </w:pPr>
    </w:p>
    <w:p>
      <w:pPr>
        <w:spacing w:before="104" w:line="283" w:lineRule="auto"/>
        <w:ind w:left="1471" w:right="4738" w:hanging="705"/>
        <w:rPr>
          <w:rFonts w:ascii="仿宋" w:hAnsi="仿宋" w:eastAsia="仿宋" w:cs="仿宋"/>
          <w:sz w:val="32"/>
          <w:szCs w:val="32"/>
          <w:lang w:eastAsia="zh-CN"/>
        </w:rPr>
      </w:pPr>
      <w:r>
        <w:rPr>
          <w:rFonts w:hint="eastAsia" w:ascii="黑体" w:hAnsi="黑体" w:eastAsia="黑体" w:cs="黑体"/>
          <w:spacing w:val="-2"/>
          <w:sz w:val="32"/>
          <w:szCs w:val="32"/>
          <w:lang w:eastAsia="zh-CN"/>
        </w:rPr>
        <w:t>一、重点工作事项标题</w:t>
      </w:r>
      <w:r>
        <w:rPr>
          <w:rFonts w:ascii="黑体" w:hAnsi="黑体" w:eastAsia="黑体" w:cs="黑体"/>
          <w:spacing w:val="8"/>
          <w:sz w:val="32"/>
          <w:szCs w:val="32"/>
          <w:lang w:eastAsia="zh-CN"/>
        </w:rPr>
        <w:t xml:space="preserve"> </w:t>
      </w:r>
      <w:r>
        <w:rPr>
          <w:rFonts w:hint="eastAsia" w:ascii="仿宋" w:hAnsi="仿宋" w:eastAsia="仿宋" w:cs="仿宋"/>
          <w:spacing w:val="-14"/>
          <w:sz w:val="32"/>
          <w:szCs w:val="32"/>
          <w:lang w:val="en-US" w:eastAsia="zh-CN"/>
        </w:rPr>
        <w:t>开展防灾减灾工作</w:t>
      </w:r>
    </w:p>
    <w:p>
      <w:pPr>
        <w:spacing w:before="104" w:line="283" w:lineRule="auto"/>
        <w:ind w:left="1471" w:right="4738" w:hanging="705"/>
        <w:rPr>
          <w:rFonts w:ascii="仿宋" w:hAnsi="仿宋" w:eastAsia="仿宋" w:cs="仿宋"/>
          <w:sz w:val="32"/>
          <w:szCs w:val="32"/>
          <w:lang w:eastAsia="zh-CN"/>
        </w:rPr>
      </w:pPr>
    </w:p>
    <w:p>
      <w:pPr>
        <w:spacing w:before="218" w:line="283" w:lineRule="auto"/>
        <w:ind w:left="1471" w:right="4738" w:hanging="705"/>
        <w:rPr>
          <w:rFonts w:ascii="仿宋" w:hAnsi="仿宋" w:eastAsia="仿宋" w:cs="仿宋"/>
          <w:sz w:val="32"/>
          <w:szCs w:val="32"/>
          <w:lang w:eastAsia="zh-CN"/>
        </w:rPr>
      </w:pPr>
      <w:r>
        <w:rPr>
          <w:rFonts w:hint="eastAsia" w:ascii="黑体" w:hAnsi="黑体" w:eastAsia="黑体" w:cs="黑体"/>
          <w:spacing w:val="-2"/>
          <w:sz w:val="32"/>
          <w:szCs w:val="32"/>
          <w:lang w:eastAsia="zh-CN"/>
        </w:rPr>
        <w:t>二、重点工作事项标题</w:t>
      </w:r>
      <w:r>
        <w:rPr>
          <w:rFonts w:ascii="黑体" w:hAnsi="黑体" w:eastAsia="黑体" w:cs="黑体"/>
          <w:spacing w:val="8"/>
          <w:sz w:val="32"/>
          <w:szCs w:val="32"/>
          <w:lang w:eastAsia="zh-CN"/>
        </w:rPr>
        <w:t xml:space="preserve"> </w:t>
      </w:r>
    </w:p>
    <w:p>
      <w:pPr>
        <w:spacing w:line="317" w:lineRule="auto"/>
        <w:rPr>
          <w:lang w:eastAsia="zh-CN"/>
        </w:rPr>
      </w:pPr>
    </w:p>
    <w:tbl>
      <w:tblPr>
        <w:tblStyle w:val="16"/>
        <w:tblW w:w="85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8"/>
        <w:gridCol w:w="2773"/>
        <w:gridCol w:w="26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314" w:type="dxa"/>
            <w:vAlign w:val="top"/>
          </w:tcPr>
          <w:p>
            <w:pPr>
              <w:spacing w:line="312" w:lineRule="auto"/>
              <w:rPr>
                <w:sz w:val="20"/>
              </w:rPr>
            </w:pPr>
          </w:p>
          <w:p>
            <w:pPr>
              <w:spacing w:before="104" w:line="224" w:lineRule="auto"/>
              <w:ind w:left="352"/>
              <w:rPr>
                <w:rFonts w:ascii="仿宋" w:hAnsi="仿宋" w:eastAsia="仿宋" w:cs="仿宋"/>
                <w:sz w:val="32"/>
                <w:szCs w:val="32"/>
              </w:rPr>
            </w:pPr>
            <w:r>
              <w:rPr>
                <w:rFonts w:hint="eastAsia" w:ascii="仿宋" w:hAnsi="仿宋" w:eastAsia="仿宋" w:cs="仿宋"/>
                <w:spacing w:val="-9"/>
                <w:sz w:val="32"/>
                <w:szCs w:val="32"/>
              </w:rPr>
              <w:t>序号</w:t>
            </w:r>
          </w:p>
        </w:tc>
        <w:tc>
          <w:tcPr>
            <w:tcW w:w="1818" w:type="dxa"/>
            <w:vAlign w:val="top"/>
          </w:tcPr>
          <w:p>
            <w:pPr>
              <w:spacing w:line="313" w:lineRule="auto"/>
              <w:rPr>
                <w:sz w:val="20"/>
              </w:rPr>
            </w:pPr>
          </w:p>
          <w:p>
            <w:pPr>
              <w:spacing w:before="104" w:line="224" w:lineRule="auto"/>
              <w:ind w:left="296"/>
              <w:rPr>
                <w:rFonts w:ascii="仿宋" w:hAnsi="仿宋" w:eastAsia="仿宋" w:cs="仿宋"/>
                <w:sz w:val="32"/>
                <w:szCs w:val="32"/>
              </w:rPr>
            </w:pPr>
            <w:r>
              <w:rPr>
                <w:rFonts w:hint="eastAsia" w:ascii="仿宋" w:hAnsi="仿宋" w:eastAsia="仿宋" w:cs="仿宋"/>
                <w:spacing w:val="-8"/>
                <w:sz w:val="32"/>
                <w:szCs w:val="32"/>
              </w:rPr>
              <w:t>重要事项</w:t>
            </w:r>
          </w:p>
        </w:tc>
        <w:tc>
          <w:tcPr>
            <w:tcW w:w="2773" w:type="dxa"/>
            <w:vAlign w:val="top"/>
          </w:tcPr>
          <w:p>
            <w:pPr>
              <w:spacing w:line="313" w:lineRule="auto"/>
              <w:rPr>
                <w:sz w:val="20"/>
              </w:rPr>
            </w:pPr>
          </w:p>
          <w:p>
            <w:pPr>
              <w:spacing w:before="104" w:line="221" w:lineRule="auto"/>
              <w:ind w:left="290"/>
              <w:rPr>
                <w:rFonts w:ascii="仿宋" w:hAnsi="仿宋" w:eastAsia="仿宋" w:cs="仿宋"/>
                <w:sz w:val="32"/>
                <w:szCs w:val="32"/>
              </w:rPr>
            </w:pPr>
            <w:r>
              <w:rPr>
                <w:rFonts w:hint="eastAsia" w:ascii="仿宋" w:hAnsi="仿宋" w:eastAsia="仿宋" w:cs="仿宋"/>
                <w:spacing w:val="-4"/>
                <w:sz w:val="32"/>
                <w:szCs w:val="32"/>
              </w:rPr>
              <w:t>工作内容及目标</w:t>
            </w:r>
          </w:p>
        </w:tc>
        <w:tc>
          <w:tcPr>
            <w:tcW w:w="2619" w:type="dxa"/>
            <w:vAlign w:val="top"/>
          </w:tcPr>
          <w:p>
            <w:pPr>
              <w:spacing w:line="312" w:lineRule="auto"/>
              <w:rPr>
                <w:sz w:val="20"/>
              </w:rPr>
            </w:pPr>
          </w:p>
          <w:p>
            <w:pPr>
              <w:spacing w:before="104" w:line="224" w:lineRule="auto"/>
              <w:ind w:left="693"/>
              <w:rPr>
                <w:rFonts w:ascii="仿宋" w:hAnsi="仿宋" w:eastAsia="仿宋" w:cs="仿宋"/>
                <w:sz w:val="32"/>
                <w:szCs w:val="32"/>
              </w:rPr>
            </w:pPr>
            <w:r>
              <w:rPr>
                <w:rFonts w:hint="eastAsia" w:ascii="仿宋" w:hAnsi="仿宋" w:eastAsia="仿宋" w:cs="仿宋"/>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14" w:type="dxa"/>
            <w:vAlign w:val="top"/>
          </w:tcPr>
          <w:p>
            <w:pPr>
              <w:spacing w:before="159" w:line="181" w:lineRule="auto"/>
              <w:ind w:left="606"/>
              <w:rPr>
                <w:rFonts w:ascii="仿宋" w:hAnsi="仿宋" w:eastAsia="仿宋" w:cs="仿宋"/>
                <w:sz w:val="32"/>
                <w:szCs w:val="32"/>
              </w:rPr>
            </w:pPr>
            <w:r>
              <w:rPr>
                <w:rFonts w:ascii="仿宋" w:hAnsi="仿宋" w:eastAsia="仿宋" w:cs="仿宋"/>
                <w:sz w:val="32"/>
                <w:szCs w:val="32"/>
              </w:rPr>
              <w:t>1</w:t>
            </w:r>
          </w:p>
        </w:tc>
        <w:tc>
          <w:tcPr>
            <w:tcW w:w="1818" w:type="dxa"/>
            <w:vAlign w:val="top"/>
          </w:tcPr>
          <w:p>
            <w:pPr>
              <w:rPr>
                <w:sz w:val="20"/>
              </w:rPr>
            </w:pPr>
            <w:r>
              <w:rPr>
                <w:rFonts w:hint="eastAsia" w:ascii="仿宋_GB2312" w:hAnsi="仿宋_GB2312" w:eastAsia="仿宋_GB2312" w:cs="仿宋_GB2312"/>
                <w:sz w:val="32"/>
                <w:szCs w:val="32"/>
                <w:lang w:val="en-US" w:eastAsia="zh-CN"/>
              </w:rPr>
              <w:t>推进综合减灾示范社区创建工作任务</w:t>
            </w:r>
          </w:p>
        </w:tc>
        <w:tc>
          <w:tcPr>
            <w:tcW w:w="2773" w:type="dxa"/>
            <w:vAlign w:val="top"/>
          </w:tcPr>
          <w:p>
            <w:pPr>
              <w:rPr>
                <w:sz w:val="20"/>
              </w:rPr>
            </w:pPr>
            <w:r>
              <w:rPr>
                <w:rFonts w:hint="eastAsia" w:ascii="仿宋_GB2312" w:hAnsi="仿宋_GB2312" w:eastAsia="仿宋_GB2312" w:cs="仿宋_GB2312"/>
                <w:sz w:val="32"/>
                <w:szCs w:val="32"/>
                <w:lang w:val="en-US" w:eastAsia="zh-CN"/>
              </w:rPr>
              <w:t>建省级综合减灾示范社区1个、市级综合减灾示范社区2个</w:t>
            </w:r>
          </w:p>
        </w:tc>
        <w:tc>
          <w:tcPr>
            <w:tcW w:w="2619" w:type="dxa"/>
            <w:vAlign w:val="top"/>
          </w:tcPr>
          <w:p>
            <w:pPr>
              <w:rPr>
                <w:sz w:val="20"/>
              </w:rPr>
            </w:pPr>
            <w:r>
              <w:rPr>
                <w:rFonts w:hint="eastAsia" w:ascii="仿宋_GB2312" w:hAnsi="仿宋_GB2312" w:eastAsia="仿宋_GB2312" w:cs="仿宋_GB2312"/>
                <w:sz w:val="32"/>
                <w:szCs w:val="32"/>
                <w:lang w:val="en-US" w:eastAsia="zh-CN"/>
              </w:rPr>
              <w:t>创建任务完成率100%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14" w:type="dxa"/>
            <w:vAlign w:val="top"/>
          </w:tcPr>
          <w:p>
            <w:pPr>
              <w:spacing w:before="162" w:line="180" w:lineRule="auto"/>
              <w:ind w:left="586"/>
              <w:rPr>
                <w:rFonts w:ascii="仿宋" w:hAnsi="仿宋" w:eastAsia="仿宋" w:cs="仿宋"/>
                <w:sz w:val="32"/>
                <w:szCs w:val="32"/>
              </w:rPr>
            </w:pPr>
            <w:r>
              <w:rPr>
                <w:rFonts w:ascii="仿宋" w:hAnsi="仿宋" w:eastAsia="仿宋" w:cs="仿宋"/>
                <w:sz w:val="32"/>
                <w:szCs w:val="32"/>
              </w:rPr>
              <w:t>2</w:t>
            </w:r>
          </w:p>
        </w:tc>
        <w:tc>
          <w:tcPr>
            <w:tcW w:w="1818" w:type="dxa"/>
            <w:vAlign w:val="top"/>
          </w:tcPr>
          <w:p>
            <w:pPr>
              <w:rPr>
                <w:sz w:val="20"/>
              </w:rPr>
            </w:pPr>
            <w:r>
              <w:rPr>
                <w:rFonts w:hint="eastAsia" w:ascii="仿宋_GB2312" w:hAnsi="仿宋_GB2312" w:eastAsia="仿宋_GB2312" w:cs="仿宋_GB2312"/>
                <w:sz w:val="32"/>
                <w:szCs w:val="32"/>
                <w:lang w:val="en-US" w:eastAsia="zh-CN"/>
              </w:rPr>
              <w:t>开展倒损房屋恢复重建</w:t>
            </w:r>
          </w:p>
        </w:tc>
        <w:tc>
          <w:tcPr>
            <w:tcW w:w="2773" w:type="dxa"/>
            <w:vAlign w:val="top"/>
          </w:tcPr>
          <w:p>
            <w:pPr>
              <w:rPr>
                <w:sz w:val="20"/>
              </w:rPr>
            </w:pPr>
            <w:r>
              <w:rPr>
                <w:rFonts w:hint="eastAsia" w:ascii="仿宋_GB2312" w:hAnsi="仿宋_GB2312" w:eastAsia="仿宋_GB2312" w:cs="仿宋_GB2312"/>
                <w:sz w:val="32"/>
                <w:szCs w:val="32"/>
                <w:lang w:val="en-US" w:eastAsia="zh-CN"/>
              </w:rPr>
              <w:t>开展倒损房屋恢复重建5户、修缮4户，年度承担自然灾害生活救助资金170150元，已全部补助到位</w:t>
            </w:r>
          </w:p>
        </w:tc>
        <w:tc>
          <w:tcPr>
            <w:tcW w:w="2619" w:type="dxa"/>
            <w:vAlign w:val="top"/>
          </w:tcPr>
          <w:p>
            <w:pPr>
              <w:rPr>
                <w:sz w:val="20"/>
              </w:rPr>
            </w:pPr>
            <w:r>
              <w:rPr>
                <w:rFonts w:hint="eastAsia" w:ascii="仿宋_GB2312" w:hAnsi="仿宋_GB2312" w:eastAsia="仿宋_GB2312" w:cs="仿宋_GB2312"/>
                <w:sz w:val="32"/>
                <w:szCs w:val="32"/>
                <w:lang w:val="en-US" w:eastAsia="zh-CN"/>
              </w:rPr>
              <w:t>分担率100%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14" w:type="dxa"/>
            <w:vAlign w:val="top"/>
          </w:tcPr>
          <w:p>
            <w:pPr>
              <w:spacing w:before="162" w:line="180" w:lineRule="auto"/>
              <w:ind w:left="588"/>
              <w:rPr>
                <w:rFonts w:ascii="仿宋" w:hAnsi="仿宋" w:eastAsia="仿宋" w:cs="仿宋"/>
                <w:sz w:val="32"/>
                <w:szCs w:val="32"/>
              </w:rPr>
            </w:pPr>
            <w:r>
              <w:rPr>
                <w:rFonts w:ascii="仿宋" w:hAnsi="仿宋" w:eastAsia="仿宋" w:cs="仿宋"/>
                <w:sz w:val="32"/>
                <w:szCs w:val="32"/>
              </w:rPr>
              <w:t>3</w:t>
            </w:r>
          </w:p>
        </w:tc>
        <w:tc>
          <w:tcPr>
            <w:tcW w:w="1818" w:type="dxa"/>
            <w:vAlign w:val="top"/>
          </w:tcPr>
          <w:p>
            <w:pPr>
              <w:rPr>
                <w:sz w:val="20"/>
              </w:rPr>
            </w:pPr>
            <w:r>
              <w:rPr>
                <w:rFonts w:hint="eastAsia" w:ascii="仿宋_GB2312" w:hAnsi="仿宋_GB2312" w:eastAsia="仿宋_GB2312" w:cs="仿宋_GB2312"/>
                <w:sz w:val="32"/>
                <w:szCs w:val="32"/>
                <w:lang w:val="en-US" w:eastAsia="zh-CN"/>
              </w:rPr>
              <w:t>统筹推进冬春救助工作</w:t>
            </w:r>
          </w:p>
        </w:tc>
        <w:tc>
          <w:tcPr>
            <w:tcW w:w="2773" w:type="dxa"/>
            <w:vAlign w:val="top"/>
          </w:tcPr>
          <w:p>
            <w:pPr>
              <w:rPr>
                <w:sz w:val="20"/>
              </w:rPr>
            </w:pPr>
            <w:r>
              <w:rPr>
                <w:rFonts w:hint="eastAsia" w:ascii="仿宋_GB2312" w:hAnsi="仿宋_GB2312" w:eastAsia="仿宋_GB2312" w:cs="仿宋_GB2312"/>
                <w:sz w:val="32"/>
                <w:szCs w:val="32"/>
                <w:lang w:val="en-US" w:eastAsia="zh-CN"/>
              </w:rPr>
              <w:t>统筹推进冬春救助工作，按照程序核定需冬春救助对象2214人、救助资金375980元，调拨棉被2300床</w:t>
            </w:r>
          </w:p>
        </w:tc>
        <w:tc>
          <w:tcPr>
            <w:tcW w:w="2619" w:type="dxa"/>
            <w:vAlign w:val="top"/>
          </w:tcPr>
          <w:p>
            <w:pPr>
              <w:widowControl w:val="0"/>
              <w:wordWrap/>
              <w:adjustRightInd/>
              <w:snapToGrid/>
              <w:spacing w:line="600" w:lineRule="exact"/>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sz w:val="32"/>
                <w:szCs w:val="32"/>
                <w:lang w:val="en-US" w:eastAsia="zh-CN"/>
              </w:rPr>
              <w:t>省市区核定的年度自然灾害冬春生活救助率100%。</w:t>
            </w:r>
          </w:p>
          <w:p>
            <w:pPr>
              <w:rPr>
                <w:sz w:val="20"/>
              </w:rPr>
            </w:pPr>
          </w:p>
        </w:tc>
      </w:tr>
    </w:tbl>
    <w:p>
      <w:pPr>
        <w:spacing w:line="263" w:lineRule="auto"/>
      </w:pPr>
    </w:p>
    <w:p>
      <w:pPr>
        <w:spacing w:line="263" w:lineRule="auto"/>
      </w:pPr>
    </w:p>
    <w:p>
      <w:pPr>
        <w:spacing w:line="263" w:lineRule="auto"/>
      </w:pPr>
    </w:p>
    <w:p>
      <w:pPr>
        <w:spacing w:before="143" w:line="222" w:lineRule="auto"/>
        <w:ind w:left="2447"/>
        <w:outlineLvl w:val="3"/>
        <w:rPr>
          <w:rFonts w:hint="eastAsia" w:ascii="黑体" w:hAnsi="黑体" w:eastAsia="黑体" w:cs="黑体"/>
          <w:sz w:val="44"/>
          <w:szCs w:val="44"/>
        </w:rPr>
      </w:pPr>
      <w:r>
        <w:rPr>
          <w:rFonts w:ascii="黑体" w:hAnsi="黑体" w:eastAsia="黑体" w:cs="黑体"/>
          <w:spacing w:val="-2"/>
          <w:sz w:val="44"/>
          <w:szCs w:val="44"/>
        </w:rPr>
        <w:t>第五部分  名词解释</w:t>
      </w:r>
    </w:p>
    <w:p>
      <w:pPr>
        <w:spacing w:line="398" w:lineRule="auto"/>
      </w:pPr>
    </w:p>
    <w:p>
      <w:pPr>
        <w:spacing w:before="104" w:line="282" w:lineRule="auto"/>
        <w:ind w:left="9" w:right="290" w:firstLine="696"/>
        <w:rPr>
          <w:rFonts w:hint="eastAsia" w:ascii="仿宋" w:hAnsi="仿宋" w:eastAsia="仿宋" w:cs="仿宋"/>
          <w:sz w:val="32"/>
          <w:szCs w:val="32"/>
          <w:lang w:eastAsia="zh-CN"/>
        </w:rPr>
      </w:pPr>
      <w:r>
        <w:rPr>
          <w:rFonts w:ascii="仿宋" w:hAnsi="仿宋" w:eastAsia="仿宋" w:cs="仿宋"/>
          <w:spacing w:val="4"/>
          <w:sz w:val="32"/>
          <w:szCs w:val="32"/>
          <w:lang w:eastAsia="zh-CN"/>
        </w:rPr>
        <w:t>(一)一般公共预算财政拨款收入：指市级财政一般公共预</w:t>
      </w:r>
      <w:r>
        <w:rPr>
          <w:rFonts w:ascii="仿宋" w:hAnsi="仿宋" w:eastAsia="仿宋" w:cs="仿宋"/>
          <w:spacing w:val="7"/>
          <w:sz w:val="32"/>
          <w:szCs w:val="32"/>
          <w:lang w:eastAsia="zh-CN"/>
        </w:rPr>
        <w:t xml:space="preserve"> </w:t>
      </w:r>
      <w:r>
        <w:rPr>
          <w:rFonts w:ascii="仿宋" w:hAnsi="仿宋" w:eastAsia="仿宋" w:cs="仿宋"/>
          <w:spacing w:val="-1"/>
          <w:sz w:val="32"/>
          <w:szCs w:val="32"/>
          <w:lang w:eastAsia="zh-CN"/>
        </w:rPr>
        <w:t>算当年拨付的资金。</w:t>
      </w:r>
    </w:p>
    <w:p>
      <w:pPr>
        <w:spacing w:before="222" w:line="282" w:lineRule="auto"/>
        <w:ind w:left="12" w:right="274" w:firstLine="693"/>
        <w:rPr>
          <w:rFonts w:hint="eastAsia" w:ascii="仿宋" w:hAnsi="仿宋" w:eastAsia="仿宋" w:cs="仿宋"/>
          <w:sz w:val="32"/>
          <w:szCs w:val="32"/>
          <w:lang w:eastAsia="zh-CN"/>
        </w:rPr>
      </w:pPr>
      <w:r>
        <w:rPr>
          <w:rFonts w:ascii="仿宋" w:hAnsi="仿宋" w:eastAsia="仿宋" w:cs="仿宋"/>
          <w:spacing w:val="-7"/>
          <w:sz w:val="32"/>
          <w:szCs w:val="32"/>
          <w:lang w:eastAsia="zh-CN"/>
        </w:rPr>
        <w:t>(二)政府性基金预算财政拨款收入：指市级财政政</w:t>
      </w:r>
      <w:r>
        <w:rPr>
          <w:rFonts w:ascii="仿宋" w:hAnsi="仿宋" w:eastAsia="仿宋" w:cs="仿宋"/>
          <w:spacing w:val="-8"/>
          <w:sz w:val="32"/>
          <w:szCs w:val="32"/>
          <w:lang w:eastAsia="zh-CN"/>
        </w:rPr>
        <w:t>府性基金</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预算当年拨付的资金。</w:t>
      </w:r>
    </w:p>
    <w:p>
      <w:pPr>
        <w:spacing w:before="222" w:line="282" w:lineRule="auto"/>
        <w:ind w:left="7" w:right="279" w:firstLine="698"/>
        <w:rPr>
          <w:rFonts w:hint="eastAsia" w:ascii="仿宋" w:hAnsi="仿宋" w:eastAsia="仿宋" w:cs="仿宋"/>
          <w:sz w:val="32"/>
          <w:szCs w:val="32"/>
          <w:lang w:eastAsia="zh-CN"/>
        </w:rPr>
      </w:pPr>
      <w:r>
        <w:rPr>
          <w:rFonts w:ascii="仿宋" w:hAnsi="仿宋" w:eastAsia="仿宋" w:cs="仿宋"/>
          <w:spacing w:val="-8"/>
          <w:sz w:val="32"/>
          <w:szCs w:val="32"/>
          <w:lang w:eastAsia="zh-CN"/>
        </w:rPr>
        <w:t>(三)国有资本经营预算财政拨款收入：指市级财政国有资本</w:t>
      </w:r>
      <w:r>
        <w:rPr>
          <w:rFonts w:ascii="仿宋" w:hAnsi="仿宋" w:eastAsia="仿宋" w:cs="仿宋"/>
          <w:spacing w:val="18"/>
          <w:sz w:val="32"/>
          <w:szCs w:val="32"/>
          <w:lang w:eastAsia="zh-CN"/>
        </w:rPr>
        <w:t xml:space="preserve"> </w:t>
      </w:r>
      <w:r>
        <w:rPr>
          <w:rFonts w:ascii="仿宋" w:hAnsi="仿宋" w:eastAsia="仿宋" w:cs="仿宋"/>
          <w:spacing w:val="-2"/>
          <w:sz w:val="32"/>
          <w:szCs w:val="32"/>
          <w:lang w:eastAsia="zh-CN"/>
        </w:rPr>
        <w:t>经营预算当年拨付的资金。</w:t>
      </w:r>
    </w:p>
    <w:p>
      <w:pPr>
        <w:spacing w:before="222" w:line="282" w:lineRule="auto"/>
        <w:ind w:left="27" w:right="274" w:firstLine="678"/>
        <w:rPr>
          <w:rFonts w:hint="eastAsia" w:ascii="仿宋" w:hAnsi="仿宋" w:eastAsia="仿宋" w:cs="仿宋"/>
          <w:sz w:val="32"/>
          <w:szCs w:val="32"/>
          <w:lang w:eastAsia="zh-CN"/>
        </w:rPr>
      </w:pPr>
      <w:r>
        <w:rPr>
          <w:rFonts w:ascii="仿宋" w:hAnsi="仿宋" w:eastAsia="仿宋" w:cs="仿宋"/>
          <w:spacing w:val="-7"/>
          <w:sz w:val="32"/>
          <w:szCs w:val="32"/>
          <w:lang w:eastAsia="zh-CN"/>
        </w:rPr>
        <w:t>(四)上级补助收入：指从事业单位主管部门和上级</w:t>
      </w:r>
      <w:r>
        <w:rPr>
          <w:rFonts w:ascii="仿宋" w:hAnsi="仿宋" w:eastAsia="仿宋" w:cs="仿宋"/>
          <w:spacing w:val="-8"/>
          <w:sz w:val="32"/>
          <w:szCs w:val="32"/>
          <w:lang w:eastAsia="zh-CN"/>
        </w:rPr>
        <w:t>单位取得</w:t>
      </w:r>
      <w:r>
        <w:rPr>
          <w:rFonts w:ascii="仿宋" w:hAnsi="仿宋" w:eastAsia="仿宋" w:cs="仿宋"/>
          <w:sz w:val="32"/>
          <w:szCs w:val="32"/>
          <w:lang w:eastAsia="zh-CN"/>
        </w:rPr>
        <w:t xml:space="preserve"> </w:t>
      </w:r>
      <w:r>
        <w:rPr>
          <w:rFonts w:ascii="仿宋" w:hAnsi="仿宋" w:eastAsia="仿宋" w:cs="仿宋"/>
          <w:spacing w:val="-5"/>
          <w:sz w:val="32"/>
          <w:szCs w:val="32"/>
          <w:lang w:eastAsia="zh-CN"/>
        </w:rPr>
        <w:t>的非财政补助收入。</w:t>
      </w:r>
    </w:p>
    <w:p>
      <w:pPr>
        <w:spacing w:before="223" w:line="282" w:lineRule="auto"/>
        <w:ind w:left="3" w:right="269" w:firstLine="702"/>
        <w:rPr>
          <w:rFonts w:hint="eastAsia" w:ascii="仿宋" w:hAnsi="仿宋" w:eastAsia="仿宋" w:cs="仿宋"/>
          <w:sz w:val="32"/>
          <w:szCs w:val="32"/>
          <w:lang w:eastAsia="zh-CN"/>
        </w:rPr>
      </w:pPr>
      <w:r>
        <w:rPr>
          <w:rFonts w:ascii="仿宋" w:hAnsi="仿宋" w:eastAsia="仿宋" w:cs="仿宋"/>
          <w:spacing w:val="-7"/>
          <w:sz w:val="32"/>
          <w:szCs w:val="32"/>
          <w:lang w:eastAsia="zh-CN"/>
        </w:rPr>
        <w:t>(五)事业收入：指事业单位开展专业业务活动及其辅助活动</w:t>
      </w:r>
      <w:r>
        <w:rPr>
          <w:rFonts w:ascii="仿宋" w:hAnsi="仿宋" w:eastAsia="仿宋" w:cs="仿宋"/>
          <w:spacing w:val="1"/>
          <w:sz w:val="32"/>
          <w:szCs w:val="32"/>
          <w:lang w:eastAsia="zh-CN"/>
        </w:rPr>
        <w:t xml:space="preserve"> </w:t>
      </w:r>
      <w:r>
        <w:rPr>
          <w:rFonts w:ascii="仿宋" w:hAnsi="仿宋" w:eastAsia="仿宋" w:cs="仿宋"/>
          <w:spacing w:val="-3"/>
          <w:sz w:val="32"/>
          <w:szCs w:val="32"/>
          <w:lang w:eastAsia="zh-CN"/>
        </w:rPr>
        <w:t>取得的收入。</w:t>
      </w:r>
    </w:p>
    <w:p>
      <w:pPr>
        <w:spacing w:before="222" w:line="282" w:lineRule="auto"/>
        <w:ind w:left="15" w:right="269" w:firstLine="691"/>
        <w:rPr>
          <w:rFonts w:hint="eastAsia" w:ascii="仿宋" w:hAnsi="仿宋" w:eastAsia="仿宋" w:cs="仿宋"/>
          <w:sz w:val="32"/>
          <w:szCs w:val="32"/>
          <w:lang w:eastAsia="zh-CN"/>
        </w:rPr>
      </w:pPr>
      <w:r>
        <w:rPr>
          <w:rFonts w:ascii="仿宋" w:hAnsi="仿宋" w:eastAsia="仿宋" w:cs="仿宋"/>
          <w:spacing w:val="-7"/>
          <w:sz w:val="32"/>
          <w:szCs w:val="32"/>
          <w:lang w:eastAsia="zh-CN"/>
        </w:rPr>
        <w:t>(六)经营收入：指事业单位在专业业务活动及其辅助活动之</w:t>
      </w:r>
      <w:r>
        <w:rPr>
          <w:rFonts w:ascii="仿宋" w:hAnsi="仿宋" w:eastAsia="仿宋" w:cs="仿宋"/>
          <w:spacing w:val="1"/>
          <w:sz w:val="32"/>
          <w:szCs w:val="32"/>
          <w:lang w:eastAsia="zh-CN"/>
        </w:rPr>
        <w:t xml:space="preserve"> </w:t>
      </w:r>
      <w:r>
        <w:rPr>
          <w:rFonts w:ascii="仿宋" w:hAnsi="仿宋" w:eastAsia="仿宋" w:cs="仿宋"/>
          <w:spacing w:val="-2"/>
          <w:sz w:val="32"/>
          <w:szCs w:val="32"/>
          <w:lang w:eastAsia="zh-CN"/>
        </w:rPr>
        <w:t>外开展非独立核算经营活动取得的收入。</w:t>
      </w:r>
    </w:p>
    <w:p>
      <w:pPr>
        <w:spacing w:before="224" w:line="320" w:lineRule="auto"/>
        <w:ind w:firstLine="706"/>
        <w:rPr>
          <w:rFonts w:hint="eastAsia" w:ascii="仿宋" w:hAnsi="仿宋" w:eastAsia="仿宋" w:cs="仿宋"/>
          <w:sz w:val="32"/>
          <w:szCs w:val="32"/>
          <w:lang w:eastAsia="zh-CN"/>
        </w:rPr>
      </w:pPr>
      <w:r>
        <w:rPr>
          <w:rFonts w:ascii="仿宋" w:hAnsi="仿宋" w:eastAsia="仿宋" w:cs="仿宋"/>
          <w:spacing w:val="-8"/>
          <w:sz w:val="32"/>
          <w:szCs w:val="32"/>
          <w:lang w:eastAsia="zh-CN"/>
        </w:rPr>
        <w:t>(七)其他收入：指单位取得的除上述“一般公共预算财政拨</w:t>
      </w:r>
      <w:r>
        <w:rPr>
          <w:rFonts w:ascii="仿宋" w:hAnsi="仿宋" w:eastAsia="仿宋" w:cs="仿宋"/>
          <w:spacing w:val="9"/>
          <w:sz w:val="32"/>
          <w:szCs w:val="32"/>
          <w:lang w:eastAsia="zh-CN"/>
        </w:rPr>
        <w:t xml:space="preserve">  </w:t>
      </w:r>
      <w:r>
        <w:rPr>
          <w:rFonts w:ascii="仿宋" w:hAnsi="仿宋" w:eastAsia="仿宋" w:cs="仿宋"/>
          <w:spacing w:val="-16"/>
          <w:sz w:val="32"/>
          <w:szCs w:val="32"/>
          <w:lang w:eastAsia="zh-CN"/>
        </w:rPr>
        <w:t>款收入”、“政府性基金预算财政拨款收入”、“国有资本经营预</w:t>
      </w:r>
      <w:r>
        <w:rPr>
          <w:rFonts w:ascii="仿宋" w:hAnsi="仿宋" w:eastAsia="仿宋" w:cs="仿宋"/>
          <w:spacing w:val="5"/>
          <w:sz w:val="32"/>
          <w:szCs w:val="32"/>
          <w:lang w:eastAsia="zh-CN"/>
        </w:rPr>
        <w:t xml:space="preserve">  </w:t>
      </w:r>
      <w:r>
        <w:rPr>
          <w:rFonts w:ascii="仿宋" w:hAnsi="仿宋" w:eastAsia="仿宋" w:cs="仿宋"/>
          <w:spacing w:val="-26"/>
          <w:sz w:val="32"/>
          <w:szCs w:val="32"/>
          <w:lang w:eastAsia="zh-CN"/>
        </w:rPr>
        <w:t>算财政拨款收入”、“上级补助收入”、“事业收入”、</w:t>
      </w:r>
      <w:r>
        <w:rPr>
          <w:rFonts w:ascii="仿宋" w:hAnsi="仿宋" w:eastAsia="仿宋" w:cs="仿宋"/>
          <w:spacing w:val="-27"/>
          <w:sz w:val="32"/>
          <w:szCs w:val="32"/>
          <w:lang w:eastAsia="zh-CN"/>
        </w:rPr>
        <w:t>“经营收入”</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等收入以外的各项收入。</w:t>
      </w:r>
      <w:r>
        <w:rPr>
          <w:rFonts w:ascii="仿宋" w:hAnsi="仿宋" w:eastAsia="仿宋" w:cs="仿宋"/>
          <w:spacing w:val="-38"/>
          <w:sz w:val="32"/>
          <w:szCs w:val="32"/>
          <w:lang w:eastAsia="zh-CN"/>
        </w:rPr>
        <w:t xml:space="preserve"> </w:t>
      </w:r>
      <w:r>
        <w:rPr>
          <w:rFonts w:ascii="仿宋" w:hAnsi="仿宋" w:eastAsia="仿宋" w:cs="仿宋"/>
          <w:spacing w:val="-1"/>
          <w:sz w:val="32"/>
          <w:szCs w:val="32"/>
          <w:lang w:eastAsia="zh-CN"/>
        </w:rPr>
        <w:t>(该项名词解释中</w:t>
      </w:r>
      <w:r>
        <w:rPr>
          <w:rFonts w:ascii="仿宋" w:hAnsi="仿宋" w:eastAsia="仿宋" w:cs="仿宋"/>
          <w:spacing w:val="-114"/>
          <w:sz w:val="32"/>
          <w:szCs w:val="32"/>
          <w:lang w:eastAsia="zh-CN"/>
        </w:rPr>
        <w:t xml:space="preserve"> </w:t>
      </w:r>
      <w:r>
        <w:rPr>
          <w:rFonts w:ascii="仿宋" w:hAnsi="仿宋" w:eastAsia="仿宋" w:cs="仿宋"/>
          <w:spacing w:val="-1"/>
          <w:sz w:val="32"/>
          <w:szCs w:val="32"/>
          <w:lang w:eastAsia="zh-CN"/>
        </w:rPr>
        <w:t>“上述</w:t>
      </w:r>
      <w:r>
        <w:rPr>
          <w:rFonts w:ascii="仿宋" w:hAnsi="仿宋" w:eastAsia="仿宋" w:cs="仿宋"/>
          <w:spacing w:val="-107"/>
          <w:sz w:val="32"/>
          <w:szCs w:val="32"/>
          <w:lang w:eastAsia="zh-CN"/>
        </w:rPr>
        <w:t xml:space="preserve"> </w:t>
      </w:r>
      <w:r>
        <w:rPr>
          <w:rFonts w:ascii="仿宋" w:hAnsi="仿宋" w:eastAsia="仿宋" w:cs="仿宋"/>
          <w:spacing w:val="-1"/>
          <w:sz w:val="32"/>
          <w:szCs w:val="32"/>
          <w:lang w:eastAsia="zh-CN"/>
        </w:rPr>
        <w:t>……等收入”</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请依据部门收入的实际情况进行解释)</w:t>
      </w:r>
    </w:p>
    <w:p>
      <w:pPr>
        <w:spacing w:before="225" w:line="282" w:lineRule="auto"/>
        <w:ind w:left="1" w:right="274" w:firstLine="705"/>
        <w:rPr>
          <w:rFonts w:hint="eastAsia" w:ascii="仿宋" w:hAnsi="仿宋" w:eastAsia="仿宋" w:cs="仿宋"/>
          <w:sz w:val="32"/>
          <w:szCs w:val="32"/>
          <w:lang w:eastAsia="zh-CN"/>
        </w:rPr>
      </w:pPr>
      <w:r>
        <w:rPr>
          <w:rFonts w:ascii="仿宋" w:hAnsi="仿宋" w:eastAsia="仿宋" w:cs="仿宋"/>
          <w:spacing w:val="-7"/>
          <w:sz w:val="32"/>
          <w:szCs w:val="32"/>
          <w:lang w:eastAsia="zh-CN"/>
        </w:rPr>
        <w:t>(八)使用非财政拨款结余(含专用结余)：指事业单位按预算</w:t>
      </w:r>
      <w:r>
        <w:rPr>
          <w:rFonts w:ascii="仿宋" w:hAnsi="仿宋" w:eastAsia="仿宋" w:cs="仿宋"/>
          <w:spacing w:val="3"/>
          <w:sz w:val="32"/>
          <w:szCs w:val="32"/>
          <w:lang w:eastAsia="zh-CN"/>
        </w:rPr>
        <w:t xml:space="preserve"> </w:t>
      </w:r>
      <w:r>
        <w:rPr>
          <w:rFonts w:ascii="仿宋" w:hAnsi="仿宋" w:eastAsia="仿宋" w:cs="仿宋"/>
          <w:spacing w:val="6"/>
          <w:sz w:val="32"/>
          <w:szCs w:val="32"/>
          <w:lang w:eastAsia="zh-CN"/>
        </w:rPr>
        <w:t>管理要求使用非财政拨款结余(含专用结余)弥补收支差额的金</w:t>
      </w:r>
      <w:r>
        <w:rPr>
          <w:rFonts w:ascii="仿宋" w:hAnsi="仿宋" w:eastAsia="仿宋" w:cs="仿宋"/>
          <w:spacing w:val="-10"/>
          <w:sz w:val="32"/>
          <w:szCs w:val="32"/>
          <w:lang w:eastAsia="zh-CN"/>
        </w:rPr>
        <w:t>额。</w:t>
      </w:r>
    </w:p>
    <w:p>
      <w:pPr>
        <w:spacing w:before="221" w:line="337" w:lineRule="auto"/>
        <w:ind w:left="2" w:right="274" w:firstLine="702"/>
        <w:jc w:val="both"/>
        <w:rPr>
          <w:rFonts w:hint="eastAsia" w:ascii="仿宋" w:hAnsi="仿宋" w:eastAsia="仿宋" w:cs="仿宋"/>
          <w:sz w:val="32"/>
          <w:szCs w:val="32"/>
          <w:lang w:eastAsia="zh-CN"/>
        </w:rPr>
      </w:pPr>
      <w:r>
        <w:rPr>
          <w:rFonts w:ascii="仿宋" w:hAnsi="仿宋" w:eastAsia="仿宋" w:cs="仿宋"/>
          <w:spacing w:val="-7"/>
          <w:sz w:val="32"/>
          <w:szCs w:val="32"/>
          <w:lang w:eastAsia="zh-CN"/>
        </w:rPr>
        <w:t>(九)年初结转和结余：指单位以前年度尚未完成、</w:t>
      </w:r>
      <w:r>
        <w:rPr>
          <w:rFonts w:ascii="仿宋" w:hAnsi="仿宋" w:eastAsia="仿宋" w:cs="仿宋"/>
          <w:spacing w:val="-8"/>
          <w:sz w:val="32"/>
          <w:szCs w:val="32"/>
          <w:lang w:eastAsia="zh-CN"/>
        </w:rPr>
        <w:t>结转到本</w:t>
      </w:r>
      <w:r>
        <w:rPr>
          <w:rFonts w:ascii="仿宋" w:hAnsi="仿宋" w:eastAsia="仿宋" w:cs="仿宋"/>
          <w:sz w:val="32"/>
          <w:szCs w:val="32"/>
          <w:lang w:eastAsia="zh-CN"/>
        </w:rPr>
        <w:t xml:space="preserve"> </w:t>
      </w:r>
      <w:r>
        <w:rPr>
          <w:rFonts w:ascii="仿宋" w:hAnsi="仿宋" w:eastAsia="仿宋" w:cs="仿宋"/>
          <w:spacing w:val="-5"/>
          <w:sz w:val="32"/>
          <w:szCs w:val="32"/>
          <w:lang w:eastAsia="zh-CN"/>
        </w:rPr>
        <w:t>年仍按原规定用途继续使用的资金，或项目已完成等产生的结余</w:t>
      </w:r>
      <w:r>
        <w:rPr>
          <w:rFonts w:ascii="仿宋" w:hAnsi="仿宋" w:eastAsia="仿宋" w:cs="仿宋"/>
          <w:spacing w:val="9"/>
          <w:sz w:val="32"/>
          <w:szCs w:val="32"/>
          <w:lang w:eastAsia="zh-CN"/>
        </w:rPr>
        <w:t xml:space="preserve"> </w:t>
      </w:r>
      <w:r>
        <w:rPr>
          <w:rFonts w:ascii="仿宋" w:hAnsi="仿宋" w:eastAsia="仿宋" w:cs="仿宋"/>
          <w:spacing w:val="-5"/>
          <w:sz w:val="32"/>
          <w:szCs w:val="32"/>
          <w:lang w:eastAsia="zh-CN"/>
        </w:rPr>
        <w:t>资金。</w:t>
      </w:r>
    </w:p>
    <w:p>
      <w:pPr>
        <w:spacing w:before="45" w:line="218" w:lineRule="auto"/>
        <w:ind w:left="705"/>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(十)本部门使用的支出功能分类科目(到项级)</w:t>
      </w:r>
    </w:p>
    <w:p>
      <w:pPr>
        <w:pStyle w:val="2"/>
        <w:widowControl/>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1.社会保障和就业(类)行政事业单位离退休(款):指离退休人员的支出，以及为离退休人员提供管理服务工作的离退休管理机构的支出。</w:t>
      </w:r>
    </w:p>
    <w:p>
      <w:pPr>
        <w:pStyle w:val="2"/>
        <w:widowControl/>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2.归口管理的行政单位离退休(项):指行政离退休人员的支出</w:t>
      </w:r>
    </w:p>
    <w:p>
      <w:pPr>
        <w:pStyle w:val="2"/>
        <w:widowControl/>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3.就业补助(项):指部门所属事业单位公益性岗位人员的支出。</w:t>
      </w:r>
    </w:p>
    <w:p>
      <w:pPr>
        <w:pStyle w:val="2"/>
        <w:widowControl/>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4.卫生健康(类)行政事业单位医疗(款)行政单位医疗(项):指省财政厅核定部门的公费医疗等支出。</w:t>
      </w:r>
    </w:p>
    <w:p>
      <w:pPr>
        <w:pStyle w:val="2"/>
        <w:widowControl/>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住房保障(类)住房改革(款)住房公积金、提租补贴(项):反映行政事业单位按人力资源和社会保障部、财政部规定的基本工资和津贴补贴以及规定比例为职工缴纳的住房公积金。反映按房改政策规定的标准，行政事业单位向职工发放的租金补贴。</w:t>
      </w:r>
    </w:p>
    <w:p>
      <w:pPr>
        <w:pStyle w:val="2"/>
        <w:widowControl/>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6.灾害防治及应急管理支出(类):反映政府用于自然灾害防治、安全生产监管及应急管理等方面的支出。</w:t>
      </w:r>
    </w:p>
    <w:p>
      <w:pPr>
        <w:spacing w:before="222" w:line="330" w:lineRule="auto"/>
        <w:ind w:left="42" w:right="274" w:firstLine="662"/>
        <w:rPr>
          <w:rFonts w:hint="eastAsia" w:ascii="仿宋" w:hAnsi="仿宋" w:eastAsia="仿宋" w:cs="仿宋"/>
          <w:sz w:val="32"/>
          <w:szCs w:val="32"/>
          <w:lang w:eastAsia="zh-CN"/>
        </w:rPr>
      </w:pPr>
      <w:r>
        <w:rPr>
          <w:rFonts w:ascii="仿宋" w:hAnsi="仿宋" w:eastAsia="仿宋" w:cs="仿宋"/>
          <w:spacing w:val="-7"/>
          <w:sz w:val="32"/>
          <w:szCs w:val="32"/>
          <w:lang w:eastAsia="zh-CN"/>
        </w:rPr>
        <w:t>(十一)结余分配：指单位按照会计制度规定缴纳企</w:t>
      </w:r>
      <w:r>
        <w:rPr>
          <w:rFonts w:ascii="仿宋" w:hAnsi="仿宋" w:eastAsia="仿宋" w:cs="仿宋"/>
          <w:spacing w:val="-8"/>
          <w:sz w:val="32"/>
          <w:szCs w:val="32"/>
          <w:lang w:eastAsia="zh-CN"/>
        </w:rPr>
        <w:t>业所得税</w:t>
      </w:r>
      <w:r>
        <w:rPr>
          <w:rFonts w:ascii="仿宋" w:hAnsi="仿宋" w:eastAsia="仿宋" w:cs="仿宋"/>
          <w:sz w:val="32"/>
          <w:szCs w:val="32"/>
          <w:lang w:eastAsia="zh-CN"/>
        </w:rPr>
        <w:t xml:space="preserve"> </w:t>
      </w:r>
      <w:r>
        <w:rPr>
          <w:rFonts w:ascii="仿宋" w:hAnsi="仿宋" w:eastAsia="仿宋" w:cs="仿宋"/>
          <w:spacing w:val="-2"/>
          <w:sz w:val="32"/>
          <w:szCs w:val="32"/>
          <w:lang w:eastAsia="zh-CN"/>
        </w:rPr>
        <w:t>以及从非财政拨款结余或经营结余中提取各类结余的情况。</w:t>
      </w:r>
    </w:p>
    <w:p>
      <w:pPr>
        <w:spacing w:before="55" w:line="332" w:lineRule="auto"/>
        <w:ind w:left="2" w:right="274" w:firstLine="702"/>
        <w:rPr>
          <w:rFonts w:hint="eastAsia" w:ascii="仿宋" w:hAnsi="仿宋" w:eastAsia="仿宋" w:cs="仿宋"/>
          <w:sz w:val="32"/>
          <w:szCs w:val="32"/>
          <w:lang w:eastAsia="zh-CN"/>
        </w:rPr>
      </w:pPr>
      <w:r>
        <w:rPr>
          <w:rFonts w:ascii="仿宋" w:hAnsi="仿宋" w:eastAsia="仿宋" w:cs="仿宋"/>
          <w:spacing w:val="-7"/>
          <w:sz w:val="32"/>
          <w:szCs w:val="32"/>
          <w:lang w:eastAsia="zh-CN"/>
        </w:rPr>
        <w:t>(十二)年末结转和结余：指单位按有关规定结转到</w:t>
      </w:r>
      <w:r>
        <w:rPr>
          <w:rFonts w:ascii="仿宋" w:hAnsi="仿宋" w:eastAsia="仿宋" w:cs="仿宋"/>
          <w:spacing w:val="-8"/>
          <w:sz w:val="32"/>
          <w:szCs w:val="32"/>
          <w:lang w:eastAsia="zh-CN"/>
        </w:rPr>
        <w:t>下年或以</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后年度继续使用的资金，或项目已完成等产生的结余资金。</w:t>
      </w:r>
    </w:p>
    <w:p>
      <w:pPr>
        <w:spacing w:before="48" w:line="331" w:lineRule="auto"/>
        <w:ind w:left="5" w:right="274" w:firstLine="699"/>
        <w:rPr>
          <w:rFonts w:hint="eastAsia" w:ascii="仿宋" w:hAnsi="仿宋" w:eastAsia="仿宋" w:cs="仿宋"/>
          <w:sz w:val="32"/>
          <w:szCs w:val="32"/>
          <w:lang w:eastAsia="zh-CN"/>
        </w:rPr>
      </w:pPr>
      <w:r>
        <w:rPr>
          <w:rFonts w:ascii="仿宋" w:hAnsi="仿宋" w:eastAsia="仿宋" w:cs="仿宋"/>
          <w:spacing w:val="-7"/>
          <w:sz w:val="32"/>
          <w:szCs w:val="32"/>
          <w:lang w:eastAsia="zh-CN"/>
        </w:rPr>
        <w:t>(十三)基本支出：指为保障机构正常运转、完成日</w:t>
      </w:r>
      <w:r>
        <w:rPr>
          <w:rFonts w:ascii="仿宋" w:hAnsi="仿宋" w:eastAsia="仿宋" w:cs="仿宋"/>
          <w:spacing w:val="-8"/>
          <w:sz w:val="32"/>
          <w:szCs w:val="32"/>
          <w:lang w:eastAsia="zh-CN"/>
        </w:rPr>
        <w:t>常工作任</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务而发生的人员支出和公用支出。</w:t>
      </w:r>
    </w:p>
    <w:p>
      <w:pPr>
        <w:spacing w:before="49" w:line="331" w:lineRule="auto"/>
        <w:ind w:left="8" w:right="274" w:firstLine="696"/>
        <w:rPr>
          <w:rFonts w:hint="eastAsia" w:ascii="仿宋" w:hAnsi="仿宋" w:eastAsia="仿宋" w:cs="仿宋"/>
          <w:sz w:val="32"/>
          <w:szCs w:val="32"/>
          <w:lang w:eastAsia="zh-CN"/>
        </w:rPr>
      </w:pPr>
      <w:r>
        <w:rPr>
          <w:rFonts w:ascii="仿宋" w:hAnsi="仿宋" w:eastAsia="仿宋" w:cs="仿宋"/>
          <w:spacing w:val="-7"/>
          <w:sz w:val="32"/>
          <w:szCs w:val="32"/>
          <w:lang w:eastAsia="zh-CN"/>
        </w:rPr>
        <w:t>(十四)项目支出：指在基本支出之外为完成特定行</w:t>
      </w:r>
      <w:r>
        <w:rPr>
          <w:rFonts w:ascii="仿宋" w:hAnsi="仿宋" w:eastAsia="仿宋" w:cs="仿宋"/>
          <w:spacing w:val="-8"/>
          <w:sz w:val="32"/>
          <w:szCs w:val="32"/>
          <w:lang w:eastAsia="zh-CN"/>
        </w:rPr>
        <w:t>政任务或</w:t>
      </w:r>
      <w:r>
        <w:rPr>
          <w:rFonts w:ascii="仿宋" w:hAnsi="仿宋" w:eastAsia="仿宋" w:cs="仿宋"/>
          <w:sz w:val="32"/>
          <w:szCs w:val="32"/>
          <w:lang w:eastAsia="zh-CN"/>
        </w:rPr>
        <w:t xml:space="preserve"> </w:t>
      </w:r>
      <w:r>
        <w:rPr>
          <w:rFonts w:ascii="仿宋" w:hAnsi="仿宋" w:eastAsia="仿宋" w:cs="仿宋"/>
          <w:spacing w:val="-2"/>
          <w:sz w:val="32"/>
          <w:szCs w:val="32"/>
          <w:lang w:eastAsia="zh-CN"/>
        </w:rPr>
        <w:t>事业发展目标所发生的支出。</w:t>
      </w:r>
    </w:p>
    <w:p>
      <w:pPr>
        <w:spacing w:before="57" w:line="330" w:lineRule="auto"/>
        <w:ind w:right="274" w:firstLine="705"/>
        <w:rPr>
          <w:rFonts w:hint="eastAsia" w:ascii="仿宋" w:hAnsi="仿宋" w:eastAsia="仿宋" w:cs="仿宋"/>
          <w:sz w:val="32"/>
          <w:szCs w:val="32"/>
          <w:lang w:eastAsia="zh-CN"/>
        </w:rPr>
      </w:pPr>
      <w:r>
        <w:rPr>
          <w:rFonts w:ascii="仿宋" w:hAnsi="仿宋" w:eastAsia="仿宋" w:cs="仿宋"/>
          <w:spacing w:val="-7"/>
          <w:sz w:val="32"/>
          <w:szCs w:val="32"/>
          <w:lang w:eastAsia="zh-CN"/>
        </w:rPr>
        <w:t>(十五)经营支出：指事业单位在专业活动及辅助活</w:t>
      </w:r>
      <w:r>
        <w:rPr>
          <w:rFonts w:ascii="仿宋" w:hAnsi="仿宋" w:eastAsia="仿宋" w:cs="仿宋"/>
          <w:spacing w:val="-8"/>
          <w:sz w:val="32"/>
          <w:szCs w:val="32"/>
          <w:lang w:eastAsia="zh-CN"/>
        </w:rPr>
        <w:t>动之外开</w:t>
      </w:r>
      <w:r>
        <w:rPr>
          <w:rFonts w:ascii="仿宋" w:hAnsi="仿宋" w:eastAsia="仿宋" w:cs="仿宋"/>
          <w:sz w:val="32"/>
          <w:szCs w:val="32"/>
          <w:lang w:eastAsia="zh-CN"/>
        </w:rPr>
        <w:t xml:space="preserve"> </w:t>
      </w:r>
      <w:r>
        <w:rPr>
          <w:rFonts w:ascii="仿宋" w:hAnsi="仿宋" w:eastAsia="仿宋" w:cs="仿宋"/>
          <w:spacing w:val="-1"/>
          <w:sz w:val="32"/>
          <w:szCs w:val="32"/>
          <w:lang w:eastAsia="zh-CN"/>
        </w:rPr>
        <w:t>展非独立核算经营活动发生的支出。</w:t>
      </w:r>
    </w:p>
    <w:p>
      <w:pPr>
        <w:spacing w:before="55" w:line="336" w:lineRule="auto"/>
        <w:ind w:left="6" w:firstLine="698"/>
        <w:rPr>
          <w:rFonts w:hint="eastAsia" w:ascii="仿宋" w:hAnsi="仿宋" w:eastAsia="仿宋" w:cs="仿宋"/>
          <w:sz w:val="32"/>
          <w:szCs w:val="32"/>
          <w:lang w:eastAsia="zh-CN"/>
        </w:rPr>
      </w:pPr>
      <w:r>
        <w:rPr>
          <w:rFonts w:ascii="仿宋" w:hAnsi="仿宋" w:eastAsia="仿宋" w:cs="仿宋"/>
          <w:spacing w:val="-3"/>
          <w:sz w:val="32"/>
          <w:szCs w:val="32"/>
          <w:lang w:eastAsia="zh-CN"/>
        </w:rPr>
        <w:t>(十六)</w:t>
      </w:r>
      <w:r>
        <w:rPr>
          <w:rFonts w:ascii="仿宋" w:hAnsi="仿宋" w:eastAsia="仿宋" w:cs="仿宋"/>
          <w:spacing w:val="-111"/>
          <w:sz w:val="32"/>
          <w:szCs w:val="32"/>
          <w:lang w:eastAsia="zh-CN"/>
        </w:rPr>
        <w:t xml:space="preserve"> </w:t>
      </w:r>
      <w:r>
        <w:rPr>
          <w:rFonts w:ascii="仿宋" w:hAnsi="仿宋" w:eastAsia="仿宋" w:cs="仿宋"/>
          <w:spacing w:val="-3"/>
          <w:sz w:val="32"/>
          <w:szCs w:val="32"/>
          <w:lang w:eastAsia="zh-CN"/>
        </w:rPr>
        <w:t>“</w:t>
      </w:r>
      <w:r>
        <w:rPr>
          <w:rFonts w:ascii="仿宋" w:hAnsi="仿宋" w:eastAsia="仿宋" w:cs="仿宋"/>
          <w:spacing w:val="-124"/>
          <w:sz w:val="32"/>
          <w:szCs w:val="32"/>
          <w:lang w:eastAsia="zh-CN"/>
        </w:rPr>
        <w:t xml:space="preserve"> </w:t>
      </w:r>
      <w:r>
        <w:rPr>
          <w:rFonts w:ascii="仿宋" w:hAnsi="仿宋" w:eastAsia="仿宋" w:cs="仿宋"/>
          <w:spacing w:val="-3"/>
          <w:sz w:val="32"/>
          <w:szCs w:val="32"/>
          <w:lang w:eastAsia="zh-CN"/>
        </w:rPr>
        <w:t>三公”经费：纳入市级财政预决算管理的</w:t>
      </w:r>
      <w:r>
        <w:rPr>
          <w:rFonts w:ascii="仿宋" w:hAnsi="仿宋" w:eastAsia="仿宋" w:cs="仿宋"/>
          <w:spacing w:val="-118"/>
          <w:sz w:val="32"/>
          <w:szCs w:val="32"/>
          <w:lang w:eastAsia="zh-CN"/>
        </w:rPr>
        <w:t xml:space="preserve"> </w:t>
      </w:r>
      <w:r>
        <w:rPr>
          <w:rFonts w:ascii="仿宋" w:hAnsi="仿宋" w:eastAsia="仿宋" w:cs="仿宋"/>
          <w:spacing w:val="-3"/>
          <w:sz w:val="32"/>
          <w:szCs w:val="32"/>
          <w:lang w:eastAsia="zh-CN"/>
        </w:rPr>
        <w:t>“</w:t>
      </w:r>
      <w:r>
        <w:rPr>
          <w:rFonts w:ascii="仿宋" w:hAnsi="仿宋" w:eastAsia="仿宋" w:cs="仿宋"/>
          <w:spacing w:val="-124"/>
          <w:sz w:val="32"/>
          <w:szCs w:val="32"/>
          <w:lang w:eastAsia="zh-CN"/>
        </w:rPr>
        <w:t xml:space="preserve"> </w:t>
      </w:r>
      <w:r>
        <w:rPr>
          <w:rFonts w:ascii="仿宋" w:hAnsi="仿宋" w:eastAsia="仿宋" w:cs="仿宋"/>
          <w:spacing w:val="-3"/>
          <w:sz w:val="32"/>
          <w:szCs w:val="32"/>
          <w:lang w:eastAsia="zh-CN"/>
        </w:rPr>
        <w:t>三公”</w:t>
      </w:r>
      <w:r>
        <w:rPr>
          <w:rFonts w:ascii="仿宋" w:hAnsi="仿宋" w:eastAsia="仿宋" w:cs="仿宋"/>
          <w:sz w:val="32"/>
          <w:szCs w:val="32"/>
          <w:lang w:eastAsia="zh-CN"/>
        </w:rPr>
        <w:t xml:space="preserve"> </w:t>
      </w:r>
      <w:r>
        <w:rPr>
          <w:rFonts w:ascii="仿宋" w:hAnsi="仿宋" w:eastAsia="仿宋" w:cs="仿宋"/>
          <w:spacing w:val="-5"/>
          <w:sz w:val="32"/>
          <w:szCs w:val="32"/>
          <w:lang w:eastAsia="zh-CN"/>
        </w:rPr>
        <w:t>经费，是指市直部门用财政拨款安排的因公出国(境)费、公务用</w:t>
      </w:r>
      <w:r>
        <w:rPr>
          <w:rFonts w:ascii="仿宋" w:hAnsi="仿宋" w:eastAsia="仿宋" w:cs="仿宋"/>
          <w:spacing w:val="2"/>
          <w:sz w:val="32"/>
          <w:szCs w:val="32"/>
          <w:lang w:eastAsia="zh-CN"/>
        </w:rPr>
        <w:t xml:space="preserve">  </w:t>
      </w:r>
      <w:r>
        <w:rPr>
          <w:rFonts w:ascii="仿宋" w:hAnsi="仿宋" w:eastAsia="仿宋" w:cs="仿宋"/>
          <w:spacing w:val="-8"/>
          <w:sz w:val="32"/>
          <w:szCs w:val="32"/>
          <w:lang w:eastAsia="zh-CN"/>
        </w:rPr>
        <w:t>车购置及运行维护费和公务接待费。其中，因公出国</w:t>
      </w:r>
      <w:r>
        <w:rPr>
          <w:rFonts w:ascii="仿宋" w:hAnsi="仿宋" w:eastAsia="仿宋" w:cs="仿宋"/>
          <w:spacing w:val="-65"/>
          <w:sz w:val="32"/>
          <w:szCs w:val="32"/>
          <w:lang w:eastAsia="zh-CN"/>
        </w:rPr>
        <w:t xml:space="preserve"> </w:t>
      </w:r>
      <w:r>
        <w:rPr>
          <w:rFonts w:ascii="仿宋" w:hAnsi="仿宋" w:eastAsia="仿宋" w:cs="仿宋"/>
          <w:spacing w:val="-8"/>
          <w:sz w:val="32"/>
          <w:szCs w:val="32"/>
          <w:lang w:eastAsia="zh-CN"/>
        </w:rPr>
        <w:t>(境)费反映</w:t>
      </w:r>
      <w:r>
        <w:rPr>
          <w:rFonts w:ascii="仿宋" w:hAnsi="仿宋" w:eastAsia="仿宋" w:cs="仿宋"/>
          <w:spacing w:val="-5"/>
          <w:sz w:val="32"/>
          <w:szCs w:val="32"/>
          <w:lang w:eastAsia="zh-CN"/>
        </w:rPr>
        <w:t>单位公务出国(境)的国际旅费、国外城市间交通费、住宿费、伙</w:t>
      </w:r>
      <w:r>
        <w:rPr>
          <w:rFonts w:ascii="仿宋" w:hAnsi="仿宋" w:eastAsia="仿宋" w:cs="仿宋"/>
          <w:spacing w:val="10"/>
          <w:sz w:val="32"/>
          <w:szCs w:val="32"/>
          <w:lang w:eastAsia="zh-CN"/>
        </w:rPr>
        <w:t xml:space="preserve"> </w:t>
      </w:r>
      <w:r>
        <w:rPr>
          <w:rFonts w:ascii="仿宋" w:hAnsi="仿宋" w:eastAsia="仿宋" w:cs="仿宋"/>
          <w:spacing w:val="-5"/>
          <w:sz w:val="32"/>
          <w:szCs w:val="32"/>
          <w:lang w:eastAsia="zh-CN"/>
        </w:rPr>
        <w:t>食费、培训费、公杂费等支出；公务用车购置及运行维护费反映</w:t>
      </w:r>
      <w:r>
        <w:rPr>
          <w:rFonts w:ascii="仿宋" w:hAnsi="仿宋" w:eastAsia="仿宋" w:cs="仿宋"/>
          <w:spacing w:val="13"/>
          <w:sz w:val="32"/>
          <w:szCs w:val="32"/>
          <w:lang w:eastAsia="zh-CN"/>
        </w:rPr>
        <w:t xml:space="preserve"> </w:t>
      </w:r>
      <w:r>
        <w:rPr>
          <w:rFonts w:ascii="仿宋" w:hAnsi="仿宋" w:eastAsia="仿宋" w:cs="仿宋"/>
          <w:spacing w:val="-7"/>
          <w:sz w:val="32"/>
          <w:szCs w:val="32"/>
          <w:lang w:eastAsia="zh-CN"/>
        </w:rPr>
        <w:t>单位公务用车购置支出</w:t>
      </w:r>
      <w:r>
        <w:rPr>
          <w:rFonts w:ascii="仿宋" w:hAnsi="仿宋" w:eastAsia="仿宋" w:cs="仿宋"/>
          <w:spacing w:val="-80"/>
          <w:sz w:val="32"/>
          <w:szCs w:val="32"/>
          <w:lang w:eastAsia="zh-CN"/>
        </w:rPr>
        <w:t xml:space="preserve"> </w:t>
      </w:r>
      <w:r>
        <w:rPr>
          <w:rFonts w:ascii="仿宋" w:hAnsi="仿宋" w:eastAsia="仿宋" w:cs="仿宋"/>
          <w:spacing w:val="-7"/>
          <w:sz w:val="32"/>
          <w:szCs w:val="32"/>
          <w:lang w:eastAsia="zh-CN"/>
        </w:rPr>
        <w:t>(含车辆购置税、牌照</w:t>
      </w:r>
      <w:r>
        <w:rPr>
          <w:rFonts w:ascii="仿宋" w:hAnsi="仿宋" w:eastAsia="仿宋" w:cs="仿宋"/>
          <w:spacing w:val="-8"/>
          <w:sz w:val="32"/>
          <w:szCs w:val="32"/>
          <w:lang w:eastAsia="zh-CN"/>
        </w:rPr>
        <w:t>费)及燃料费、维修</w:t>
      </w:r>
      <w:r>
        <w:rPr>
          <w:rFonts w:ascii="仿宋" w:hAnsi="仿宋" w:eastAsia="仿宋" w:cs="仿宋"/>
          <w:sz w:val="32"/>
          <w:szCs w:val="32"/>
          <w:lang w:eastAsia="zh-CN"/>
        </w:rPr>
        <w:t xml:space="preserve"> </w:t>
      </w:r>
      <w:r>
        <w:rPr>
          <w:rFonts w:ascii="仿宋" w:hAnsi="仿宋" w:eastAsia="仿宋" w:cs="仿宋"/>
          <w:spacing w:val="-5"/>
          <w:sz w:val="32"/>
          <w:szCs w:val="32"/>
          <w:lang w:eastAsia="zh-CN"/>
        </w:rPr>
        <w:t>费、过桥过路费、保险费、安全奖励费用等支出；公务接待费反</w:t>
      </w:r>
      <w:r>
        <w:rPr>
          <w:rFonts w:ascii="仿宋" w:hAnsi="仿宋" w:eastAsia="仿宋" w:cs="仿宋"/>
          <w:spacing w:val="3"/>
          <w:sz w:val="32"/>
          <w:szCs w:val="32"/>
          <w:lang w:eastAsia="zh-CN"/>
        </w:rPr>
        <w:t xml:space="preserve"> </w:t>
      </w:r>
      <w:r>
        <w:rPr>
          <w:rFonts w:ascii="仿宋" w:hAnsi="仿宋" w:eastAsia="仿宋" w:cs="仿宋"/>
          <w:spacing w:val="-1"/>
          <w:sz w:val="32"/>
          <w:szCs w:val="32"/>
          <w:lang w:eastAsia="zh-CN"/>
        </w:rPr>
        <w:t>映单位按规定开支的各类公务接待(含外宾接待)费用。</w:t>
      </w:r>
    </w:p>
    <w:p>
      <w:pPr>
        <w:spacing w:before="54" w:line="340" w:lineRule="auto"/>
        <w:ind w:left="6" w:firstLine="695"/>
        <w:jc w:val="both"/>
        <w:rPr>
          <w:rFonts w:hint="eastAsia" w:ascii="仿宋" w:hAnsi="仿宋" w:eastAsia="仿宋" w:cs="仿宋"/>
          <w:sz w:val="32"/>
          <w:szCs w:val="32"/>
          <w:lang w:eastAsia="zh-CN"/>
        </w:rPr>
      </w:pPr>
      <w:r>
        <w:rPr>
          <w:rFonts w:ascii="仿宋" w:hAnsi="仿宋" w:eastAsia="仿宋" w:cs="仿宋"/>
          <w:spacing w:val="-2"/>
          <w:sz w:val="32"/>
          <w:szCs w:val="32"/>
          <w:lang w:eastAsia="zh-CN"/>
        </w:rPr>
        <w:t>(十七)机关运行经费：指为保障行政单位(包括参照公务员</w:t>
      </w:r>
      <w:r>
        <w:rPr>
          <w:rFonts w:ascii="仿宋" w:hAnsi="仿宋" w:eastAsia="仿宋" w:cs="仿宋"/>
          <w:spacing w:val="16"/>
          <w:sz w:val="32"/>
          <w:szCs w:val="32"/>
          <w:lang w:eastAsia="zh-CN"/>
        </w:rPr>
        <w:t xml:space="preserve"> </w:t>
      </w:r>
      <w:r>
        <w:rPr>
          <w:rFonts w:ascii="仿宋" w:hAnsi="仿宋" w:eastAsia="仿宋" w:cs="仿宋"/>
          <w:spacing w:val="1"/>
          <w:sz w:val="32"/>
          <w:szCs w:val="32"/>
          <w:lang w:eastAsia="zh-CN"/>
        </w:rPr>
        <w:t>法管理的事业单位)运行用于购买货物和服务的各项资金，</w:t>
      </w:r>
      <w:r>
        <w:rPr>
          <w:rFonts w:ascii="仿宋" w:hAnsi="仿宋" w:eastAsia="仿宋" w:cs="仿宋"/>
          <w:sz w:val="32"/>
          <w:szCs w:val="32"/>
          <w:lang w:eastAsia="zh-CN"/>
        </w:rPr>
        <w:t xml:space="preserve">包括 </w:t>
      </w:r>
      <w:r>
        <w:rPr>
          <w:rFonts w:ascii="仿宋" w:hAnsi="仿宋" w:eastAsia="仿宋" w:cs="仿宋"/>
          <w:spacing w:val="-5"/>
          <w:sz w:val="32"/>
          <w:szCs w:val="32"/>
          <w:lang w:eastAsia="zh-CN"/>
        </w:rPr>
        <w:t>办公费、印刷费、邮电费、差旅费、会议费、福利费、日常维修</w:t>
      </w:r>
      <w:r>
        <w:rPr>
          <w:rFonts w:ascii="仿宋" w:hAnsi="仿宋" w:eastAsia="仿宋" w:cs="仿宋"/>
          <w:spacing w:val="2"/>
          <w:sz w:val="32"/>
          <w:szCs w:val="32"/>
          <w:lang w:eastAsia="zh-CN"/>
        </w:rPr>
        <w:t xml:space="preserve"> </w:t>
      </w:r>
      <w:r>
        <w:rPr>
          <w:rFonts w:ascii="仿宋" w:hAnsi="仿宋" w:eastAsia="仿宋" w:cs="仿宋"/>
          <w:spacing w:val="-5"/>
          <w:sz w:val="32"/>
          <w:szCs w:val="32"/>
          <w:lang w:eastAsia="zh-CN"/>
        </w:rPr>
        <w:t>费、专用材料及一般设备购置费、办公用房水电费、办公用房取</w:t>
      </w:r>
      <w:r>
        <w:rPr>
          <w:rFonts w:ascii="仿宋" w:hAnsi="仿宋" w:eastAsia="仿宋" w:cs="仿宋"/>
          <w:spacing w:val="2"/>
          <w:sz w:val="32"/>
          <w:szCs w:val="32"/>
          <w:lang w:eastAsia="zh-CN"/>
        </w:rPr>
        <w:t xml:space="preserve"> </w:t>
      </w:r>
      <w:r>
        <w:rPr>
          <w:rFonts w:ascii="仿宋" w:hAnsi="仿宋" w:eastAsia="仿宋" w:cs="仿宋"/>
          <w:spacing w:val="-13"/>
          <w:sz w:val="32"/>
          <w:szCs w:val="32"/>
          <w:lang w:eastAsia="zh-CN"/>
        </w:rPr>
        <w:t>暖费、办公用房物业管理费、公务用车运行维护费以及其他费用。</w:t>
      </w:r>
    </w:p>
    <w:p>
      <w:pPr>
        <w:spacing w:before="53" w:line="218" w:lineRule="auto"/>
        <w:ind w:left="701"/>
        <w:rPr>
          <w:rFonts w:hint="eastAsia" w:ascii="仿宋" w:hAnsi="仿宋" w:eastAsia="仿宋" w:cs="仿宋"/>
          <w:sz w:val="32"/>
          <w:szCs w:val="32"/>
          <w:lang w:eastAsia="zh-CN"/>
        </w:rPr>
      </w:pPr>
      <w:r>
        <w:rPr>
          <w:rFonts w:ascii="仿宋" w:hAnsi="仿宋" w:eastAsia="仿宋" w:cs="仿宋"/>
          <w:spacing w:val="-8"/>
          <w:sz w:val="32"/>
          <w:szCs w:val="32"/>
          <w:lang w:eastAsia="zh-CN"/>
        </w:rPr>
        <w:t>(十八)其他专用名词。</w:t>
      </w:r>
    </w:p>
    <w:p>
      <w:pPr>
        <w:spacing w:before="222" w:line="217" w:lineRule="auto"/>
        <w:ind w:left="701"/>
        <w:rPr>
          <w:lang w:eastAsia="zh-CN"/>
        </w:rPr>
      </w:pPr>
      <w:r>
        <w:rPr>
          <w:rFonts w:ascii="仿宋" w:hAnsi="仿宋" w:eastAsia="仿宋" w:cs="仿宋"/>
          <w:spacing w:val="-4"/>
          <w:sz w:val="32"/>
          <w:szCs w:val="32"/>
          <w:lang w:eastAsia="zh-CN"/>
        </w:rPr>
        <w:t>(根据本部门使用的其他专用名词补充解释)</w:t>
      </w:r>
    </w:p>
    <w:p>
      <w:pPr>
        <w:spacing w:before="143" w:line="222" w:lineRule="auto"/>
        <w:ind w:left="2643"/>
        <w:outlineLvl w:val="3"/>
        <w:rPr>
          <w:rFonts w:ascii="黑体" w:hAnsi="黑体" w:eastAsia="黑体" w:cs="黑体"/>
          <w:spacing w:val="-6"/>
          <w:sz w:val="44"/>
          <w:szCs w:val="44"/>
          <w:lang w:eastAsia="zh-CN"/>
        </w:rPr>
      </w:pPr>
    </w:p>
    <w:p>
      <w:pPr>
        <w:spacing w:before="143" w:line="222" w:lineRule="auto"/>
        <w:ind w:left="2643"/>
        <w:outlineLvl w:val="3"/>
        <w:rPr>
          <w:rFonts w:ascii="黑体" w:hAnsi="黑体" w:eastAsia="黑体" w:cs="黑体"/>
          <w:spacing w:val="-6"/>
          <w:sz w:val="44"/>
          <w:szCs w:val="44"/>
          <w:lang w:eastAsia="zh-CN"/>
        </w:rPr>
      </w:pPr>
    </w:p>
    <w:p>
      <w:pPr>
        <w:spacing w:before="143" w:line="222" w:lineRule="auto"/>
        <w:ind w:left="2643"/>
        <w:outlineLvl w:val="3"/>
        <w:rPr>
          <w:rFonts w:ascii="黑体" w:hAnsi="黑体" w:eastAsia="黑体" w:cs="黑体"/>
          <w:spacing w:val="-6"/>
          <w:sz w:val="44"/>
          <w:szCs w:val="44"/>
          <w:lang w:eastAsia="zh-CN"/>
        </w:rPr>
      </w:pPr>
    </w:p>
    <w:p>
      <w:pPr>
        <w:spacing w:before="143" w:line="222" w:lineRule="auto"/>
        <w:outlineLvl w:val="3"/>
        <w:rPr>
          <w:rFonts w:hint="eastAsia" w:ascii="黑体" w:hAnsi="黑体" w:eastAsia="黑体" w:cs="黑体"/>
          <w:sz w:val="44"/>
          <w:szCs w:val="44"/>
          <w:lang w:eastAsia="zh-CN"/>
        </w:rPr>
      </w:pPr>
      <w:r>
        <w:rPr>
          <w:rFonts w:hint="eastAsia" w:ascii="黑体" w:hAnsi="黑体" w:eastAsia="黑体" w:cs="黑体"/>
          <w:spacing w:val="-6"/>
          <w:sz w:val="44"/>
          <w:szCs w:val="44"/>
          <w:lang w:val="en-US" w:eastAsia="zh-CN"/>
        </w:rPr>
        <w:t xml:space="preserve"> </w:t>
      </w:r>
      <w:r>
        <w:rPr>
          <w:rFonts w:ascii="黑体" w:hAnsi="黑体" w:eastAsia="黑体" w:cs="黑体"/>
          <w:spacing w:val="-6"/>
          <w:sz w:val="44"/>
          <w:szCs w:val="44"/>
          <w:lang w:eastAsia="zh-CN"/>
        </w:rPr>
        <w:t>第六部分</w:t>
      </w:r>
      <w:r>
        <w:rPr>
          <w:rFonts w:ascii="黑体" w:hAnsi="黑体" w:eastAsia="黑体" w:cs="黑体"/>
          <w:spacing w:val="21"/>
          <w:sz w:val="44"/>
          <w:szCs w:val="44"/>
          <w:lang w:eastAsia="zh-CN"/>
        </w:rPr>
        <w:t xml:space="preserve">  </w:t>
      </w:r>
      <w:r>
        <w:rPr>
          <w:rFonts w:ascii="黑体" w:hAnsi="黑体" w:eastAsia="黑体" w:cs="黑体"/>
          <w:spacing w:val="-6"/>
          <w:sz w:val="44"/>
          <w:szCs w:val="44"/>
          <w:lang w:eastAsia="zh-CN"/>
        </w:rPr>
        <w:t>附件</w:t>
      </w:r>
    </w:p>
    <w:p>
      <w:pPr>
        <w:spacing w:line="334" w:lineRule="auto"/>
        <w:rPr>
          <w:lang w:eastAsia="zh-CN"/>
        </w:rPr>
      </w:pPr>
    </w:p>
    <w:p>
      <w:pPr>
        <w:spacing w:line="335" w:lineRule="auto"/>
        <w:rPr>
          <w:lang w:eastAsia="zh-CN"/>
        </w:rPr>
      </w:pPr>
    </w:p>
    <w:p>
      <w:pPr>
        <w:spacing w:before="104" w:line="222" w:lineRule="auto"/>
        <w:ind w:left="402"/>
        <w:rPr>
          <w:rFonts w:ascii="黑体" w:hAnsi="黑体" w:eastAsia="黑体" w:cs="黑体"/>
          <w:spacing w:val="-2"/>
          <w:sz w:val="32"/>
          <w:szCs w:val="32"/>
          <w:lang w:eastAsia="zh-CN"/>
        </w:rPr>
      </w:pPr>
      <w:r>
        <w:rPr>
          <w:rFonts w:ascii="黑体" w:hAnsi="黑体" w:eastAsia="黑体" w:cs="黑体"/>
          <w:spacing w:val="-1"/>
          <w:sz w:val="32"/>
          <w:szCs w:val="32"/>
          <w:lang w:eastAsia="zh-CN"/>
        </w:rPr>
        <w:t>一、2023</w:t>
      </w:r>
      <w:r>
        <w:rPr>
          <w:rFonts w:ascii="黑体" w:hAnsi="黑体" w:eastAsia="黑体" w:cs="黑体"/>
          <w:spacing w:val="-67"/>
          <w:sz w:val="32"/>
          <w:szCs w:val="32"/>
          <w:lang w:eastAsia="zh-CN"/>
        </w:rPr>
        <w:t xml:space="preserve"> </w:t>
      </w:r>
      <w:r>
        <w:rPr>
          <w:rFonts w:ascii="黑体" w:hAnsi="黑体" w:eastAsia="黑体" w:cs="黑体"/>
          <w:spacing w:val="-1"/>
          <w:sz w:val="32"/>
          <w:szCs w:val="32"/>
          <w:lang w:eastAsia="zh-CN"/>
        </w:rPr>
        <w:t>年度</w:t>
      </w:r>
      <w:r>
        <w:rPr>
          <w:rFonts w:hint="eastAsia" w:ascii="黑体" w:hAnsi="黑体" w:eastAsia="黑体" w:cs="黑体"/>
          <w:spacing w:val="-1"/>
          <w:sz w:val="32"/>
          <w:szCs w:val="32"/>
          <w:lang w:val="en-US" w:eastAsia="zh-CN"/>
        </w:rPr>
        <w:t>武汉黄陂区应急管理局</w:t>
      </w:r>
      <w:r>
        <w:rPr>
          <w:rFonts w:ascii="黑体" w:hAnsi="黑体" w:eastAsia="黑体" w:cs="黑体"/>
          <w:spacing w:val="-1"/>
          <w:sz w:val="32"/>
          <w:szCs w:val="32"/>
          <w:lang w:eastAsia="zh-CN"/>
        </w:rPr>
        <w:t>整体绩效自评表/结果(</w:t>
      </w:r>
      <w:r>
        <w:rPr>
          <w:rFonts w:ascii="黑体" w:hAnsi="黑体" w:eastAsia="黑体" w:cs="黑体"/>
          <w:spacing w:val="-2"/>
          <w:sz w:val="32"/>
          <w:szCs w:val="32"/>
          <w:lang w:eastAsia="zh-CN"/>
        </w:rPr>
        <w:t>摘要版)</w:t>
      </w:r>
    </w:p>
    <w:p>
      <w:pPr>
        <w:pStyle w:val="2"/>
        <w:rPr>
          <w:rFonts w:ascii="黑体" w:hAnsi="黑体" w:eastAsia="黑体" w:cs="黑体"/>
          <w:spacing w:val="-2"/>
          <w:sz w:val="32"/>
          <w:szCs w:val="32"/>
          <w:lang w:eastAsia="zh-CN"/>
        </w:rPr>
      </w:pPr>
    </w:p>
    <w:p>
      <w:pPr>
        <w:spacing w:before="156" w:beforeLines="50" w:line="360" w:lineRule="auto"/>
        <w:ind w:firstLine="0" w:firstLineChars="0"/>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2023年度武汉市黄陂区应急管理局</w:t>
      </w:r>
    </w:p>
    <w:p>
      <w:pPr>
        <w:spacing w:before="156" w:beforeLines="50" w:line="360" w:lineRule="auto"/>
        <w:ind w:firstLine="0" w:firstLineChars="0"/>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eastAsia="zh-CN"/>
        </w:rPr>
        <w:t>部门整体绩效自评</w:t>
      </w:r>
      <w:r>
        <w:rPr>
          <w:rFonts w:hint="eastAsia" w:ascii="方正小标宋_GBK" w:hAnsi="方正小标宋_GBK" w:eastAsia="方正小标宋_GBK" w:cs="方正小标宋_GBK"/>
          <w:b/>
          <w:bCs/>
          <w:sz w:val="36"/>
          <w:szCs w:val="36"/>
          <w:lang w:val="en-US" w:eastAsia="zh-CN"/>
        </w:rPr>
        <w:t>结果</w:t>
      </w: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rPr>
          <w:rFonts w:hint="eastAsia" w:ascii="仿宋" w:hAnsi="仿宋" w:eastAsia="仿宋" w:cs="仿宋"/>
          <w:sz w:val="44"/>
          <w:szCs w:val="44"/>
        </w:rPr>
      </w:pPr>
    </w:p>
    <w:p>
      <w:pPr>
        <w:rPr>
          <w:rFonts w:hint="eastAsia" w:ascii="仿宋" w:hAnsi="仿宋" w:eastAsia="仿宋" w:cs="仿宋"/>
          <w:sz w:val="44"/>
          <w:szCs w:val="44"/>
        </w:rPr>
      </w:pPr>
    </w:p>
    <w:p>
      <w:pPr>
        <w:widowControl/>
        <w:ind w:right="-168" w:rightChars="-80" w:firstLine="790" w:firstLineChars="246"/>
        <w:jc w:val="left"/>
        <w:rPr>
          <w:rFonts w:hint="eastAsia" w:ascii="仿宋" w:hAnsi="仿宋" w:eastAsia="仿宋" w:cs="仿宋"/>
          <w:b/>
          <w:bCs/>
          <w:kern w:val="32"/>
          <w:sz w:val="32"/>
        </w:rPr>
      </w:pPr>
    </w:p>
    <w:p>
      <w:pPr>
        <w:widowControl/>
        <w:ind w:right="-168" w:rightChars="-80"/>
        <w:jc w:val="left"/>
        <w:rPr>
          <w:rFonts w:hint="eastAsia" w:ascii="仿宋" w:hAnsi="仿宋" w:eastAsia="仿宋" w:cs="仿宋"/>
          <w:b/>
          <w:bCs/>
          <w:kern w:val="32"/>
          <w:sz w:val="32"/>
        </w:rPr>
      </w:pPr>
    </w:p>
    <w:p>
      <w:pPr>
        <w:widowControl/>
        <w:ind w:right="-168" w:rightChars="-80"/>
        <w:jc w:val="left"/>
        <w:rPr>
          <w:rFonts w:hint="eastAsia" w:ascii="仿宋" w:hAnsi="仿宋" w:eastAsia="仿宋" w:cs="仿宋"/>
          <w:b/>
          <w:bCs/>
          <w:kern w:val="32"/>
          <w:sz w:val="32"/>
        </w:rPr>
      </w:pPr>
    </w:p>
    <w:p>
      <w:pPr>
        <w:widowControl/>
        <w:ind w:right="-168" w:rightChars="-80"/>
        <w:jc w:val="left"/>
        <w:rPr>
          <w:rFonts w:hint="eastAsia" w:ascii="仿宋" w:hAnsi="仿宋" w:eastAsia="仿宋" w:cs="仿宋"/>
          <w:b/>
          <w:bCs/>
          <w:kern w:val="32"/>
          <w:sz w:val="32"/>
        </w:rPr>
      </w:pPr>
    </w:p>
    <w:p>
      <w:pPr>
        <w:widowControl/>
        <w:ind w:right="-168" w:rightChars="-80" w:firstLine="787" w:firstLineChars="246"/>
        <w:jc w:val="left"/>
        <w:rPr>
          <w:rFonts w:hint="eastAsia" w:ascii="仿宋" w:hAnsi="仿宋" w:eastAsia="仿宋" w:cs="仿宋"/>
          <w:b w:val="0"/>
          <w:bCs w:val="0"/>
          <w:kern w:val="32"/>
          <w:sz w:val="32"/>
        </w:rPr>
      </w:pPr>
    </w:p>
    <w:p>
      <w:pPr>
        <w:widowControl/>
        <w:spacing w:before="156" w:beforeLines="50" w:line="360" w:lineRule="auto"/>
        <w:ind w:left="2154" w:leftChars="261" w:hanging="1606" w:hangingChars="500"/>
        <w:jc w:val="center"/>
        <w:rPr>
          <w:rFonts w:hint="eastAsia" w:ascii="楷体" w:hAnsi="楷体" w:eastAsia="楷体" w:cs="楷体"/>
          <w:b/>
          <w:bCs/>
          <w:kern w:val="32"/>
          <w:sz w:val="32"/>
          <w:szCs w:val="32"/>
          <w:lang w:eastAsia="zh-CN"/>
        </w:rPr>
      </w:pPr>
      <w:r>
        <w:rPr>
          <w:rFonts w:hint="eastAsia" w:ascii="楷体" w:hAnsi="楷体" w:eastAsia="楷体" w:cs="楷体"/>
          <w:b/>
          <w:bCs/>
          <w:kern w:val="32"/>
          <w:sz w:val="32"/>
          <w:szCs w:val="32"/>
        </w:rPr>
        <w:t>项目单位：</w:t>
      </w:r>
      <w:r>
        <w:rPr>
          <w:rFonts w:hint="eastAsia" w:ascii="楷体" w:hAnsi="楷体" w:eastAsia="楷体" w:cs="楷体"/>
          <w:b/>
          <w:bCs/>
          <w:kern w:val="32"/>
          <w:sz w:val="32"/>
          <w:szCs w:val="32"/>
          <w:lang w:eastAsia="zh-CN"/>
        </w:rPr>
        <w:t>武汉市黄陂区应急管理局</w:t>
      </w:r>
    </w:p>
    <w:p>
      <w:pPr>
        <w:widowControl/>
        <w:spacing w:before="156" w:beforeLines="50" w:line="360" w:lineRule="auto"/>
        <w:ind w:left="2154" w:leftChars="261" w:hanging="1606" w:hangingChars="500"/>
        <w:jc w:val="center"/>
        <w:rPr>
          <w:rFonts w:hint="default" w:ascii="楷体" w:hAnsi="楷体" w:eastAsia="楷体" w:cs="楷体"/>
          <w:b/>
          <w:bCs/>
          <w:kern w:val="32"/>
          <w:sz w:val="32"/>
          <w:szCs w:val="32"/>
          <w:lang w:val="en-US" w:eastAsia="zh-CN"/>
        </w:rPr>
      </w:pPr>
      <w:r>
        <w:rPr>
          <w:rFonts w:hint="eastAsia" w:ascii="楷体" w:hAnsi="楷体" w:eastAsia="楷体" w:cs="楷体"/>
          <w:b/>
          <w:bCs/>
          <w:kern w:val="32"/>
          <w:sz w:val="32"/>
          <w:szCs w:val="32"/>
        </w:rPr>
        <w:t>主管部门：</w:t>
      </w:r>
      <w:r>
        <w:rPr>
          <w:rFonts w:hint="eastAsia" w:ascii="楷体" w:hAnsi="楷体" w:eastAsia="楷体" w:cs="楷体"/>
          <w:b/>
          <w:bCs/>
          <w:kern w:val="32"/>
          <w:sz w:val="32"/>
          <w:szCs w:val="32"/>
          <w:lang w:eastAsia="zh-CN"/>
        </w:rPr>
        <w:t>武汉市黄陂区</w:t>
      </w:r>
      <w:r>
        <w:rPr>
          <w:rFonts w:hint="eastAsia" w:ascii="楷体" w:hAnsi="楷体" w:eastAsia="楷体" w:cs="楷体"/>
          <w:b/>
          <w:bCs/>
          <w:kern w:val="32"/>
          <w:sz w:val="32"/>
          <w:szCs w:val="32"/>
          <w:lang w:val="en-US" w:eastAsia="zh-CN"/>
        </w:rPr>
        <w:t>应急管理局</w:t>
      </w:r>
    </w:p>
    <w:p>
      <w:pPr>
        <w:spacing w:line="360" w:lineRule="auto"/>
        <w:jc w:val="center"/>
        <w:rPr>
          <w:rFonts w:hint="eastAsia" w:ascii="楷体_GB2312" w:hAnsi="楷体_GB2312" w:eastAsia="楷体_GB2312" w:cs="楷体_GB2312"/>
          <w:b/>
          <w:sz w:val="32"/>
          <w:szCs w:val="32"/>
        </w:rPr>
      </w:pPr>
    </w:p>
    <w:p>
      <w:pPr>
        <w:spacing w:line="360" w:lineRule="auto"/>
        <w:jc w:val="cente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2024年7月</w:t>
      </w:r>
    </w:p>
    <w:p>
      <w:pPr>
        <w:rPr>
          <w:rFonts w:hint="eastAsia"/>
          <w:lang w:val="en-US" w:eastAsia="zh-CN"/>
        </w:rPr>
      </w:pPr>
      <w:r>
        <w:rPr>
          <w:rFonts w:hint="eastAsia" w:ascii="楷体_GB2312" w:hAnsi="楷体_GB2312" w:eastAsia="楷体_GB2312" w:cs="楷体_GB2312"/>
          <w:b/>
          <w:bCs/>
          <w:sz w:val="44"/>
          <w:szCs w:val="44"/>
          <w:lang w:val="en-US" w:eastAsia="zh-CN"/>
        </w:rPr>
        <w:br w:type="page"/>
      </w:r>
    </w:p>
    <w:p>
      <w:pPr>
        <w:spacing w:before="0" w:beforeLines="0" w:after="0" w:afterLines="0" w:line="240" w:lineRule="auto"/>
        <w:ind w:left="0" w:leftChars="0" w:right="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pStyle w:val="12"/>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TOC \o "1-3" \h \u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_Toc1510 </w:instrText>
      </w:r>
      <w:r>
        <w:rPr>
          <w:rFonts w:hint="eastAsia" w:ascii="楷体" w:hAnsi="楷体" w:eastAsia="楷体" w:cs="楷体"/>
          <w:kern w:val="2"/>
          <w:sz w:val="24"/>
          <w:szCs w:val="24"/>
          <w:lang w:val="en-US" w:eastAsia="zh-CN" w:bidi="ar-SA"/>
        </w:rPr>
        <w:fldChar w:fldCharType="separate"/>
      </w:r>
      <w:r>
        <w:rPr>
          <w:rFonts w:eastAsia="黑体"/>
          <w:kern w:val="0"/>
          <w:sz w:val="24"/>
          <w:szCs w:val="24"/>
        </w:rPr>
        <w:t>一、自评结论</w:t>
      </w:r>
      <w:r>
        <w:rPr>
          <w:sz w:val="24"/>
          <w:szCs w:val="24"/>
        </w:rPr>
        <w:tab/>
      </w:r>
      <w:r>
        <w:rPr>
          <w:sz w:val="24"/>
          <w:szCs w:val="24"/>
        </w:rPr>
        <w:fldChar w:fldCharType="begin"/>
      </w:r>
      <w:r>
        <w:rPr>
          <w:sz w:val="24"/>
          <w:szCs w:val="24"/>
        </w:rPr>
        <w:instrText xml:space="preserve"> PAGEREF _Toc1510 \h </w:instrText>
      </w:r>
      <w:r>
        <w:rPr>
          <w:sz w:val="24"/>
          <w:szCs w:val="24"/>
        </w:rPr>
        <w:fldChar w:fldCharType="separate"/>
      </w:r>
      <w:r>
        <w:rPr>
          <w:sz w:val="24"/>
          <w:szCs w:val="24"/>
        </w:rPr>
        <w:t>1</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_Toc15792 </w:instrText>
      </w:r>
      <w:r>
        <w:rPr>
          <w:rFonts w:hint="eastAsia" w:ascii="楷体" w:hAnsi="楷体" w:eastAsia="楷体" w:cs="楷体"/>
          <w:kern w:val="2"/>
          <w:sz w:val="24"/>
          <w:szCs w:val="24"/>
          <w:lang w:val="en-US" w:eastAsia="zh-CN" w:bidi="ar-SA"/>
        </w:rPr>
        <w:fldChar w:fldCharType="separate"/>
      </w:r>
      <w:r>
        <w:rPr>
          <w:rFonts w:eastAsia="楷体"/>
          <w:bCs/>
          <w:kern w:val="0"/>
          <w:sz w:val="24"/>
          <w:szCs w:val="24"/>
        </w:rPr>
        <w:t>（一）部门整体绩效自评得分</w:t>
      </w:r>
      <w:r>
        <w:rPr>
          <w:sz w:val="24"/>
          <w:szCs w:val="24"/>
        </w:rPr>
        <w:tab/>
      </w:r>
      <w:r>
        <w:rPr>
          <w:sz w:val="24"/>
          <w:szCs w:val="24"/>
        </w:rPr>
        <w:fldChar w:fldCharType="begin"/>
      </w:r>
      <w:r>
        <w:rPr>
          <w:sz w:val="24"/>
          <w:szCs w:val="24"/>
        </w:rPr>
        <w:instrText xml:space="preserve"> PAGEREF _Toc15792 \h </w:instrText>
      </w:r>
      <w:r>
        <w:rPr>
          <w:sz w:val="24"/>
          <w:szCs w:val="24"/>
        </w:rPr>
        <w:fldChar w:fldCharType="separate"/>
      </w:r>
      <w:r>
        <w:rPr>
          <w:sz w:val="24"/>
          <w:szCs w:val="24"/>
        </w:rPr>
        <w:t>1</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_Toc10576 </w:instrText>
      </w:r>
      <w:r>
        <w:rPr>
          <w:rFonts w:hint="eastAsia" w:ascii="楷体" w:hAnsi="楷体" w:eastAsia="楷体" w:cs="楷体"/>
          <w:kern w:val="2"/>
          <w:sz w:val="24"/>
          <w:szCs w:val="24"/>
          <w:lang w:val="en-US" w:eastAsia="zh-CN" w:bidi="ar-SA"/>
        </w:rPr>
        <w:fldChar w:fldCharType="separate"/>
      </w:r>
      <w:r>
        <w:rPr>
          <w:rFonts w:eastAsia="楷体"/>
          <w:bCs/>
          <w:kern w:val="0"/>
          <w:sz w:val="24"/>
          <w:szCs w:val="24"/>
        </w:rPr>
        <w:t>（二）部门整体绩效目标完成情况</w:t>
      </w:r>
      <w:r>
        <w:rPr>
          <w:sz w:val="24"/>
          <w:szCs w:val="24"/>
        </w:rPr>
        <w:tab/>
      </w:r>
      <w:r>
        <w:rPr>
          <w:sz w:val="24"/>
          <w:szCs w:val="24"/>
        </w:rPr>
        <w:fldChar w:fldCharType="begin"/>
      </w:r>
      <w:r>
        <w:rPr>
          <w:sz w:val="24"/>
          <w:szCs w:val="24"/>
        </w:rPr>
        <w:instrText xml:space="preserve"> PAGEREF _Toc10576 \h </w:instrText>
      </w:r>
      <w:r>
        <w:rPr>
          <w:sz w:val="24"/>
          <w:szCs w:val="24"/>
        </w:rPr>
        <w:fldChar w:fldCharType="separate"/>
      </w:r>
      <w:r>
        <w:rPr>
          <w:sz w:val="24"/>
          <w:szCs w:val="24"/>
        </w:rPr>
        <w:t>1</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_Toc20909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rPr>
        <w:t>1.执行率情况</w:t>
      </w:r>
      <w:r>
        <w:rPr>
          <w:sz w:val="24"/>
          <w:szCs w:val="24"/>
        </w:rPr>
        <w:tab/>
      </w:r>
      <w:r>
        <w:rPr>
          <w:sz w:val="24"/>
          <w:szCs w:val="24"/>
        </w:rPr>
        <w:fldChar w:fldCharType="begin"/>
      </w:r>
      <w:r>
        <w:rPr>
          <w:sz w:val="24"/>
          <w:szCs w:val="24"/>
        </w:rPr>
        <w:instrText xml:space="preserve"> PAGEREF _Toc20909 \h </w:instrText>
      </w:r>
      <w:r>
        <w:rPr>
          <w:sz w:val="24"/>
          <w:szCs w:val="24"/>
        </w:rPr>
        <w:fldChar w:fldCharType="separate"/>
      </w:r>
      <w:r>
        <w:rPr>
          <w:sz w:val="24"/>
          <w:szCs w:val="24"/>
        </w:rPr>
        <w:t>1</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_Toc27210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2.</w:t>
      </w:r>
      <w:r>
        <w:rPr>
          <w:rFonts w:hint="eastAsia" w:ascii="楷体" w:hAnsi="楷体" w:eastAsia="楷体" w:cs="楷体"/>
          <w:sz w:val="24"/>
          <w:szCs w:val="24"/>
        </w:rPr>
        <w:t>完成的绩效目标</w:t>
      </w:r>
      <w:r>
        <w:rPr>
          <w:sz w:val="24"/>
          <w:szCs w:val="24"/>
        </w:rPr>
        <w:tab/>
      </w:r>
      <w:r>
        <w:rPr>
          <w:sz w:val="24"/>
          <w:szCs w:val="24"/>
        </w:rPr>
        <w:fldChar w:fldCharType="begin"/>
      </w:r>
      <w:r>
        <w:rPr>
          <w:sz w:val="24"/>
          <w:szCs w:val="24"/>
        </w:rPr>
        <w:instrText xml:space="preserve"> PAGEREF _Toc27210 \h </w:instrText>
      </w:r>
      <w:r>
        <w:rPr>
          <w:sz w:val="24"/>
          <w:szCs w:val="24"/>
        </w:rPr>
        <w:fldChar w:fldCharType="separate"/>
      </w:r>
      <w:r>
        <w:rPr>
          <w:sz w:val="24"/>
          <w:szCs w:val="24"/>
        </w:rPr>
        <w:t>2</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_Toc12547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3.未完成的绩效目标</w:t>
      </w:r>
      <w:r>
        <w:rPr>
          <w:sz w:val="24"/>
          <w:szCs w:val="24"/>
        </w:rPr>
        <w:tab/>
      </w:r>
      <w:r>
        <w:rPr>
          <w:sz w:val="24"/>
          <w:szCs w:val="24"/>
        </w:rPr>
        <w:fldChar w:fldCharType="begin"/>
      </w:r>
      <w:r>
        <w:rPr>
          <w:sz w:val="24"/>
          <w:szCs w:val="24"/>
        </w:rPr>
        <w:instrText xml:space="preserve"> PAGEREF _Toc12547 \h </w:instrText>
      </w:r>
      <w:r>
        <w:rPr>
          <w:sz w:val="24"/>
          <w:szCs w:val="24"/>
        </w:rPr>
        <w:fldChar w:fldCharType="separate"/>
      </w:r>
      <w:r>
        <w:rPr>
          <w:sz w:val="24"/>
          <w:szCs w:val="24"/>
        </w:rPr>
        <w:t>2</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_Toc6682 </w:instrText>
      </w:r>
      <w:r>
        <w:rPr>
          <w:rFonts w:hint="eastAsia" w:ascii="楷体" w:hAnsi="楷体" w:eastAsia="楷体" w:cs="楷体"/>
          <w:kern w:val="2"/>
          <w:sz w:val="24"/>
          <w:szCs w:val="24"/>
          <w:lang w:val="en-US" w:eastAsia="zh-CN" w:bidi="ar-SA"/>
        </w:rPr>
        <w:fldChar w:fldCharType="separate"/>
      </w:r>
      <w:r>
        <w:rPr>
          <w:rFonts w:eastAsia="楷体"/>
          <w:bCs/>
          <w:kern w:val="0"/>
          <w:sz w:val="24"/>
          <w:szCs w:val="24"/>
        </w:rPr>
        <w:t>（三）存在的问题和原因</w:t>
      </w:r>
      <w:r>
        <w:rPr>
          <w:sz w:val="24"/>
          <w:szCs w:val="24"/>
        </w:rPr>
        <w:tab/>
      </w:r>
      <w:r>
        <w:rPr>
          <w:sz w:val="24"/>
          <w:szCs w:val="24"/>
        </w:rPr>
        <w:fldChar w:fldCharType="begin"/>
      </w:r>
      <w:r>
        <w:rPr>
          <w:sz w:val="24"/>
          <w:szCs w:val="24"/>
        </w:rPr>
        <w:instrText xml:space="preserve"> PAGEREF _Toc6682 \h </w:instrText>
      </w:r>
      <w:r>
        <w:rPr>
          <w:sz w:val="24"/>
          <w:szCs w:val="24"/>
        </w:rPr>
        <w:fldChar w:fldCharType="separate"/>
      </w:r>
      <w:r>
        <w:rPr>
          <w:sz w:val="24"/>
          <w:szCs w:val="24"/>
        </w:rPr>
        <w:t>2</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_Toc6717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1.上年度绩效评价结果应用情况</w:t>
      </w:r>
      <w:r>
        <w:rPr>
          <w:sz w:val="24"/>
          <w:szCs w:val="24"/>
        </w:rPr>
        <w:tab/>
      </w:r>
      <w:r>
        <w:rPr>
          <w:sz w:val="24"/>
          <w:szCs w:val="24"/>
        </w:rPr>
        <w:fldChar w:fldCharType="begin"/>
      </w:r>
      <w:r>
        <w:rPr>
          <w:sz w:val="24"/>
          <w:szCs w:val="24"/>
        </w:rPr>
        <w:instrText xml:space="preserve"> PAGEREF _Toc6717 \h </w:instrText>
      </w:r>
      <w:r>
        <w:rPr>
          <w:sz w:val="24"/>
          <w:szCs w:val="24"/>
        </w:rPr>
        <w:fldChar w:fldCharType="separate"/>
      </w:r>
      <w:r>
        <w:rPr>
          <w:sz w:val="24"/>
          <w:szCs w:val="24"/>
        </w:rPr>
        <w:t>2</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_Toc19983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2.本年度绩效存在的问题和原因</w:t>
      </w:r>
      <w:r>
        <w:rPr>
          <w:sz w:val="24"/>
          <w:szCs w:val="24"/>
        </w:rPr>
        <w:tab/>
      </w:r>
      <w:r>
        <w:rPr>
          <w:sz w:val="24"/>
          <w:szCs w:val="24"/>
        </w:rPr>
        <w:fldChar w:fldCharType="begin"/>
      </w:r>
      <w:r>
        <w:rPr>
          <w:sz w:val="24"/>
          <w:szCs w:val="24"/>
        </w:rPr>
        <w:instrText xml:space="preserve"> PAGEREF _Toc19983 \h </w:instrText>
      </w:r>
      <w:r>
        <w:rPr>
          <w:sz w:val="24"/>
          <w:szCs w:val="24"/>
        </w:rPr>
        <w:fldChar w:fldCharType="separate"/>
      </w:r>
      <w:r>
        <w:rPr>
          <w:sz w:val="24"/>
          <w:szCs w:val="24"/>
        </w:rPr>
        <w:t>3</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_Toc8855 </w:instrText>
      </w:r>
      <w:r>
        <w:rPr>
          <w:rFonts w:hint="eastAsia" w:ascii="楷体" w:hAnsi="楷体" w:eastAsia="楷体" w:cs="楷体"/>
          <w:kern w:val="2"/>
          <w:sz w:val="24"/>
          <w:szCs w:val="24"/>
          <w:lang w:val="en-US" w:eastAsia="zh-CN" w:bidi="ar-SA"/>
        </w:rPr>
        <w:fldChar w:fldCharType="separate"/>
      </w:r>
      <w:r>
        <w:rPr>
          <w:rFonts w:eastAsia="楷体"/>
          <w:bCs/>
          <w:kern w:val="0"/>
          <w:sz w:val="24"/>
          <w:szCs w:val="24"/>
        </w:rPr>
        <w:t>（四）下一步拟改进措施</w:t>
      </w:r>
      <w:r>
        <w:rPr>
          <w:sz w:val="24"/>
          <w:szCs w:val="24"/>
        </w:rPr>
        <w:tab/>
      </w:r>
      <w:r>
        <w:rPr>
          <w:sz w:val="24"/>
          <w:szCs w:val="24"/>
        </w:rPr>
        <w:fldChar w:fldCharType="begin"/>
      </w:r>
      <w:r>
        <w:rPr>
          <w:sz w:val="24"/>
          <w:szCs w:val="24"/>
        </w:rPr>
        <w:instrText xml:space="preserve"> PAGEREF _Toc8855 \h </w:instrText>
      </w:r>
      <w:r>
        <w:rPr>
          <w:sz w:val="24"/>
          <w:szCs w:val="24"/>
        </w:rPr>
        <w:fldChar w:fldCharType="separate"/>
      </w:r>
      <w:r>
        <w:rPr>
          <w:sz w:val="24"/>
          <w:szCs w:val="24"/>
        </w:rPr>
        <w:t>3</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_Toc28407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1.下一步拟改进措施</w:t>
      </w:r>
      <w:r>
        <w:rPr>
          <w:sz w:val="24"/>
          <w:szCs w:val="24"/>
        </w:rPr>
        <w:tab/>
      </w:r>
      <w:r>
        <w:rPr>
          <w:sz w:val="24"/>
          <w:szCs w:val="24"/>
        </w:rPr>
        <w:fldChar w:fldCharType="begin"/>
      </w:r>
      <w:r>
        <w:rPr>
          <w:sz w:val="24"/>
          <w:szCs w:val="24"/>
        </w:rPr>
        <w:instrText xml:space="preserve"> PAGEREF _Toc28407 \h </w:instrText>
      </w:r>
      <w:r>
        <w:rPr>
          <w:sz w:val="24"/>
          <w:szCs w:val="24"/>
        </w:rPr>
        <w:fldChar w:fldCharType="separate"/>
      </w:r>
      <w:r>
        <w:rPr>
          <w:sz w:val="24"/>
          <w:szCs w:val="24"/>
        </w:rPr>
        <w:t>3</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_Toc7714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2.拟与预算安排相结合情况</w:t>
      </w:r>
      <w:r>
        <w:rPr>
          <w:sz w:val="24"/>
          <w:szCs w:val="24"/>
        </w:rPr>
        <w:tab/>
      </w:r>
      <w:r>
        <w:rPr>
          <w:sz w:val="24"/>
          <w:szCs w:val="24"/>
        </w:rPr>
        <w:fldChar w:fldCharType="begin"/>
      </w:r>
      <w:r>
        <w:rPr>
          <w:sz w:val="24"/>
          <w:szCs w:val="24"/>
        </w:rPr>
        <w:instrText xml:space="preserve"> PAGEREF _Toc7714 \h </w:instrText>
      </w:r>
      <w:r>
        <w:rPr>
          <w:sz w:val="24"/>
          <w:szCs w:val="24"/>
        </w:rPr>
        <w:fldChar w:fldCharType="separate"/>
      </w:r>
      <w:r>
        <w:rPr>
          <w:sz w:val="24"/>
          <w:szCs w:val="24"/>
        </w:rPr>
        <w:t>3</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2"/>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_Toc15661 </w:instrText>
      </w:r>
      <w:r>
        <w:rPr>
          <w:rFonts w:hint="eastAsia" w:ascii="楷体" w:hAnsi="楷体" w:eastAsia="楷体" w:cs="楷体"/>
          <w:kern w:val="2"/>
          <w:sz w:val="24"/>
          <w:szCs w:val="24"/>
          <w:lang w:val="en-US" w:eastAsia="zh-CN" w:bidi="ar-SA"/>
        </w:rPr>
        <w:fldChar w:fldCharType="separate"/>
      </w:r>
      <w:r>
        <w:rPr>
          <w:rFonts w:eastAsia="黑体"/>
          <w:kern w:val="0"/>
          <w:sz w:val="24"/>
          <w:szCs w:val="24"/>
        </w:rPr>
        <w:t>二、佐证材料</w:t>
      </w:r>
      <w:r>
        <w:rPr>
          <w:sz w:val="24"/>
          <w:szCs w:val="24"/>
        </w:rPr>
        <w:tab/>
      </w:r>
      <w:r>
        <w:rPr>
          <w:sz w:val="24"/>
          <w:szCs w:val="24"/>
        </w:rPr>
        <w:fldChar w:fldCharType="begin"/>
      </w:r>
      <w:r>
        <w:rPr>
          <w:sz w:val="24"/>
          <w:szCs w:val="24"/>
        </w:rPr>
        <w:instrText xml:space="preserve"> PAGEREF _Toc15661 \h </w:instrText>
      </w:r>
      <w:r>
        <w:rPr>
          <w:sz w:val="24"/>
          <w:szCs w:val="24"/>
        </w:rPr>
        <w:fldChar w:fldCharType="separate"/>
      </w:r>
      <w:r>
        <w:rPr>
          <w:sz w:val="24"/>
          <w:szCs w:val="24"/>
        </w:rPr>
        <w:t>4</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_Toc24086 </w:instrText>
      </w:r>
      <w:r>
        <w:rPr>
          <w:rFonts w:hint="eastAsia" w:ascii="楷体" w:hAnsi="楷体" w:eastAsia="楷体" w:cs="楷体"/>
          <w:kern w:val="2"/>
          <w:sz w:val="24"/>
          <w:szCs w:val="24"/>
          <w:lang w:val="en-US" w:eastAsia="zh-CN" w:bidi="ar-SA"/>
        </w:rPr>
        <w:fldChar w:fldCharType="separate"/>
      </w:r>
      <w:r>
        <w:rPr>
          <w:rFonts w:eastAsia="楷体"/>
          <w:bCs/>
          <w:kern w:val="0"/>
          <w:sz w:val="24"/>
          <w:szCs w:val="24"/>
        </w:rPr>
        <w:t>（一）基本情况</w:t>
      </w:r>
      <w:r>
        <w:rPr>
          <w:sz w:val="24"/>
          <w:szCs w:val="24"/>
        </w:rPr>
        <w:tab/>
      </w:r>
      <w:r>
        <w:rPr>
          <w:sz w:val="24"/>
          <w:szCs w:val="24"/>
        </w:rPr>
        <w:fldChar w:fldCharType="begin"/>
      </w:r>
      <w:r>
        <w:rPr>
          <w:sz w:val="24"/>
          <w:szCs w:val="24"/>
        </w:rPr>
        <w:instrText xml:space="preserve"> PAGEREF _Toc24086 \h </w:instrText>
      </w:r>
      <w:r>
        <w:rPr>
          <w:sz w:val="24"/>
          <w:szCs w:val="24"/>
        </w:rPr>
        <w:fldChar w:fldCharType="separate"/>
      </w:r>
      <w:r>
        <w:rPr>
          <w:sz w:val="24"/>
          <w:szCs w:val="24"/>
        </w:rPr>
        <w:t>4</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_Toc13874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rPr>
        <w:t>1.部门支出情况</w:t>
      </w:r>
      <w:r>
        <w:rPr>
          <w:sz w:val="24"/>
          <w:szCs w:val="24"/>
        </w:rPr>
        <w:tab/>
      </w:r>
      <w:r>
        <w:rPr>
          <w:sz w:val="24"/>
          <w:szCs w:val="24"/>
        </w:rPr>
        <w:fldChar w:fldCharType="begin"/>
      </w:r>
      <w:r>
        <w:rPr>
          <w:sz w:val="24"/>
          <w:szCs w:val="24"/>
        </w:rPr>
        <w:instrText xml:space="preserve"> PAGEREF _Toc13874 \h </w:instrText>
      </w:r>
      <w:r>
        <w:rPr>
          <w:sz w:val="24"/>
          <w:szCs w:val="24"/>
        </w:rPr>
        <w:fldChar w:fldCharType="separate"/>
      </w:r>
      <w:r>
        <w:rPr>
          <w:sz w:val="24"/>
          <w:szCs w:val="24"/>
        </w:rPr>
        <w:t>4</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_Toc7818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lang w:val="en-US" w:eastAsia="zh-CN"/>
        </w:rPr>
        <w:t>2</w:t>
      </w:r>
      <w:r>
        <w:rPr>
          <w:rFonts w:hint="eastAsia" w:ascii="楷体" w:hAnsi="楷体" w:eastAsia="楷体" w:cs="楷体"/>
          <w:bCs/>
          <w:sz w:val="24"/>
          <w:szCs w:val="24"/>
        </w:rPr>
        <w:t>.</w:t>
      </w:r>
      <w:r>
        <w:rPr>
          <w:rFonts w:hint="eastAsia" w:ascii="楷体" w:hAnsi="楷体" w:eastAsia="楷体" w:cs="楷体"/>
          <w:bCs/>
          <w:sz w:val="24"/>
          <w:szCs w:val="24"/>
          <w:lang w:val="en-US" w:eastAsia="zh-CN"/>
        </w:rPr>
        <w:t>部门</w:t>
      </w:r>
      <w:r>
        <w:rPr>
          <w:rFonts w:hint="eastAsia" w:ascii="楷体" w:hAnsi="楷体" w:eastAsia="楷体" w:cs="楷体"/>
          <w:bCs/>
          <w:sz w:val="24"/>
          <w:szCs w:val="24"/>
        </w:rPr>
        <w:t>重点工作</w:t>
      </w:r>
      <w:r>
        <w:rPr>
          <w:sz w:val="24"/>
          <w:szCs w:val="24"/>
        </w:rPr>
        <w:tab/>
      </w:r>
      <w:r>
        <w:rPr>
          <w:sz w:val="24"/>
          <w:szCs w:val="24"/>
        </w:rPr>
        <w:fldChar w:fldCharType="begin"/>
      </w:r>
      <w:r>
        <w:rPr>
          <w:sz w:val="24"/>
          <w:szCs w:val="24"/>
        </w:rPr>
        <w:instrText xml:space="preserve"> PAGEREF _Toc7818 \h </w:instrText>
      </w:r>
      <w:r>
        <w:rPr>
          <w:sz w:val="24"/>
          <w:szCs w:val="24"/>
        </w:rPr>
        <w:fldChar w:fldCharType="separate"/>
      </w:r>
      <w:r>
        <w:rPr>
          <w:sz w:val="24"/>
          <w:szCs w:val="24"/>
        </w:rPr>
        <w:t>4</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_Toc28653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lang w:val="en-US" w:eastAsia="zh-CN"/>
        </w:rPr>
        <w:t>3</w:t>
      </w:r>
      <w:r>
        <w:rPr>
          <w:rFonts w:hint="eastAsia" w:ascii="楷体" w:hAnsi="楷体" w:eastAsia="楷体" w:cs="楷体"/>
          <w:bCs/>
          <w:sz w:val="24"/>
          <w:szCs w:val="24"/>
        </w:rPr>
        <w:t>.年度部门整体绩效目标</w:t>
      </w:r>
      <w:r>
        <w:rPr>
          <w:sz w:val="24"/>
          <w:szCs w:val="24"/>
        </w:rPr>
        <w:tab/>
      </w:r>
      <w:r>
        <w:rPr>
          <w:sz w:val="24"/>
          <w:szCs w:val="24"/>
        </w:rPr>
        <w:fldChar w:fldCharType="begin"/>
      </w:r>
      <w:r>
        <w:rPr>
          <w:sz w:val="24"/>
          <w:szCs w:val="24"/>
        </w:rPr>
        <w:instrText xml:space="preserve"> PAGEREF _Toc28653 \h </w:instrText>
      </w:r>
      <w:r>
        <w:rPr>
          <w:sz w:val="24"/>
          <w:szCs w:val="24"/>
        </w:rPr>
        <w:fldChar w:fldCharType="separate"/>
      </w:r>
      <w:r>
        <w:rPr>
          <w:sz w:val="24"/>
          <w:szCs w:val="24"/>
        </w:rPr>
        <w:t>7</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_Toc1842 </w:instrText>
      </w:r>
      <w:r>
        <w:rPr>
          <w:rFonts w:hint="eastAsia" w:ascii="楷体" w:hAnsi="楷体" w:eastAsia="楷体" w:cs="楷体"/>
          <w:kern w:val="2"/>
          <w:sz w:val="24"/>
          <w:szCs w:val="24"/>
          <w:lang w:val="en-US" w:eastAsia="zh-CN" w:bidi="ar-SA"/>
        </w:rPr>
        <w:fldChar w:fldCharType="separate"/>
      </w:r>
      <w:r>
        <w:rPr>
          <w:rFonts w:eastAsia="楷体"/>
          <w:bCs/>
          <w:kern w:val="0"/>
          <w:sz w:val="24"/>
          <w:szCs w:val="24"/>
        </w:rPr>
        <w:t>（二）部门自评工作开展情况</w:t>
      </w:r>
      <w:r>
        <w:rPr>
          <w:sz w:val="24"/>
          <w:szCs w:val="24"/>
        </w:rPr>
        <w:tab/>
      </w:r>
      <w:r>
        <w:rPr>
          <w:sz w:val="24"/>
          <w:szCs w:val="24"/>
        </w:rPr>
        <w:fldChar w:fldCharType="begin"/>
      </w:r>
      <w:r>
        <w:rPr>
          <w:sz w:val="24"/>
          <w:szCs w:val="24"/>
        </w:rPr>
        <w:instrText xml:space="preserve"> PAGEREF _Toc1842 \h </w:instrText>
      </w:r>
      <w:r>
        <w:rPr>
          <w:sz w:val="24"/>
          <w:szCs w:val="24"/>
        </w:rPr>
        <w:fldChar w:fldCharType="separate"/>
      </w:r>
      <w:r>
        <w:rPr>
          <w:sz w:val="24"/>
          <w:szCs w:val="24"/>
        </w:rPr>
        <w:t>7</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_Toc24324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rPr>
        <w:t>1.制定工作方案</w:t>
      </w:r>
      <w:r>
        <w:rPr>
          <w:sz w:val="24"/>
          <w:szCs w:val="24"/>
        </w:rPr>
        <w:tab/>
      </w:r>
      <w:r>
        <w:rPr>
          <w:sz w:val="24"/>
          <w:szCs w:val="24"/>
        </w:rPr>
        <w:fldChar w:fldCharType="begin"/>
      </w:r>
      <w:r>
        <w:rPr>
          <w:sz w:val="24"/>
          <w:szCs w:val="24"/>
        </w:rPr>
        <w:instrText xml:space="preserve"> PAGEREF _Toc24324 \h </w:instrText>
      </w:r>
      <w:r>
        <w:rPr>
          <w:sz w:val="24"/>
          <w:szCs w:val="24"/>
        </w:rPr>
        <w:fldChar w:fldCharType="separate"/>
      </w:r>
      <w:r>
        <w:rPr>
          <w:sz w:val="24"/>
          <w:szCs w:val="24"/>
        </w:rPr>
        <w:t>7</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_Toc32472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rPr>
        <w:t>2.组织实施自评</w:t>
      </w:r>
      <w:r>
        <w:rPr>
          <w:sz w:val="24"/>
          <w:szCs w:val="24"/>
        </w:rPr>
        <w:tab/>
      </w:r>
      <w:r>
        <w:rPr>
          <w:sz w:val="24"/>
          <w:szCs w:val="24"/>
        </w:rPr>
        <w:fldChar w:fldCharType="begin"/>
      </w:r>
      <w:r>
        <w:rPr>
          <w:sz w:val="24"/>
          <w:szCs w:val="24"/>
        </w:rPr>
        <w:instrText xml:space="preserve"> PAGEREF _Toc32472 \h </w:instrText>
      </w:r>
      <w:r>
        <w:rPr>
          <w:sz w:val="24"/>
          <w:szCs w:val="24"/>
        </w:rPr>
        <w:fldChar w:fldCharType="separate"/>
      </w:r>
      <w:r>
        <w:rPr>
          <w:sz w:val="24"/>
          <w:szCs w:val="24"/>
        </w:rPr>
        <w:t>7</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_Toc26865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rPr>
        <w:t>3.撰写</w:t>
      </w:r>
      <w:r>
        <w:rPr>
          <w:rFonts w:hint="eastAsia" w:ascii="楷体" w:hAnsi="楷体" w:eastAsia="楷体" w:cs="楷体"/>
          <w:bCs/>
          <w:sz w:val="24"/>
          <w:szCs w:val="24"/>
          <w:lang w:val="en-US" w:eastAsia="zh-CN"/>
        </w:rPr>
        <w:t>项目</w:t>
      </w:r>
      <w:r>
        <w:rPr>
          <w:rFonts w:hint="eastAsia" w:ascii="楷体" w:hAnsi="楷体" w:eastAsia="楷体" w:cs="楷体"/>
          <w:bCs/>
          <w:sz w:val="24"/>
          <w:szCs w:val="24"/>
        </w:rPr>
        <w:t>自评结果</w:t>
      </w:r>
      <w:r>
        <w:rPr>
          <w:sz w:val="24"/>
          <w:szCs w:val="24"/>
        </w:rPr>
        <w:tab/>
      </w:r>
      <w:r>
        <w:rPr>
          <w:sz w:val="24"/>
          <w:szCs w:val="24"/>
        </w:rPr>
        <w:fldChar w:fldCharType="begin"/>
      </w:r>
      <w:r>
        <w:rPr>
          <w:sz w:val="24"/>
          <w:szCs w:val="24"/>
        </w:rPr>
        <w:instrText xml:space="preserve"> PAGEREF _Toc26865 \h </w:instrText>
      </w:r>
      <w:r>
        <w:rPr>
          <w:sz w:val="24"/>
          <w:szCs w:val="24"/>
        </w:rPr>
        <w:fldChar w:fldCharType="separate"/>
      </w:r>
      <w:r>
        <w:rPr>
          <w:sz w:val="24"/>
          <w:szCs w:val="24"/>
        </w:rPr>
        <w:t>8</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_Toc20378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sz w:val="24"/>
          <w:szCs w:val="24"/>
        </w:rPr>
        <w:t>4.建立部门自评档案</w:t>
      </w:r>
      <w:r>
        <w:rPr>
          <w:sz w:val="24"/>
          <w:szCs w:val="24"/>
        </w:rPr>
        <w:tab/>
      </w:r>
      <w:r>
        <w:rPr>
          <w:sz w:val="24"/>
          <w:szCs w:val="24"/>
        </w:rPr>
        <w:fldChar w:fldCharType="begin"/>
      </w:r>
      <w:r>
        <w:rPr>
          <w:sz w:val="24"/>
          <w:szCs w:val="24"/>
        </w:rPr>
        <w:instrText xml:space="preserve"> PAGEREF _Toc20378 \h </w:instrText>
      </w:r>
      <w:r>
        <w:rPr>
          <w:sz w:val="24"/>
          <w:szCs w:val="24"/>
        </w:rPr>
        <w:fldChar w:fldCharType="separate"/>
      </w:r>
      <w:r>
        <w:rPr>
          <w:sz w:val="24"/>
          <w:szCs w:val="24"/>
        </w:rPr>
        <w:t>8</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_Toc26552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lang w:eastAsia="zh-CN"/>
        </w:rPr>
        <w:t>（</w:t>
      </w:r>
      <w:r>
        <w:rPr>
          <w:rFonts w:hint="eastAsia" w:ascii="楷体" w:hAnsi="楷体" w:eastAsia="楷体" w:cs="楷体"/>
          <w:bCs/>
          <w:kern w:val="0"/>
          <w:sz w:val="24"/>
          <w:szCs w:val="24"/>
          <w:lang w:val="en-US" w:eastAsia="zh-CN"/>
        </w:rPr>
        <w:t>三</w:t>
      </w:r>
      <w:r>
        <w:rPr>
          <w:rFonts w:hint="eastAsia" w:ascii="楷体" w:hAnsi="楷体" w:eastAsia="楷体" w:cs="楷体"/>
          <w:bCs/>
          <w:kern w:val="0"/>
          <w:sz w:val="24"/>
          <w:szCs w:val="24"/>
          <w:lang w:eastAsia="zh-CN"/>
        </w:rPr>
        <w:t>）绩效目标完成情况分析</w:t>
      </w:r>
      <w:r>
        <w:rPr>
          <w:sz w:val="24"/>
          <w:szCs w:val="24"/>
        </w:rPr>
        <w:tab/>
      </w:r>
      <w:r>
        <w:rPr>
          <w:sz w:val="24"/>
          <w:szCs w:val="24"/>
        </w:rPr>
        <w:fldChar w:fldCharType="begin"/>
      </w:r>
      <w:r>
        <w:rPr>
          <w:sz w:val="24"/>
          <w:szCs w:val="24"/>
        </w:rPr>
        <w:instrText xml:space="preserve"> PAGEREF _Toc26552 \h </w:instrText>
      </w:r>
      <w:r>
        <w:rPr>
          <w:sz w:val="24"/>
          <w:szCs w:val="24"/>
        </w:rPr>
        <w:fldChar w:fldCharType="separate"/>
      </w:r>
      <w:r>
        <w:rPr>
          <w:sz w:val="24"/>
          <w:szCs w:val="24"/>
        </w:rPr>
        <w:t>8</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_Toc19007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1.预算执行情况分析</w:t>
      </w:r>
      <w:r>
        <w:rPr>
          <w:sz w:val="24"/>
          <w:szCs w:val="24"/>
        </w:rPr>
        <w:tab/>
      </w:r>
      <w:r>
        <w:rPr>
          <w:sz w:val="24"/>
          <w:szCs w:val="24"/>
        </w:rPr>
        <w:fldChar w:fldCharType="begin"/>
      </w:r>
      <w:r>
        <w:rPr>
          <w:sz w:val="24"/>
          <w:szCs w:val="24"/>
        </w:rPr>
        <w:instrText xml:space="preserve"> PAGEREF _Toc19007 \h </w:instrText>
      </w:r>
      <w:r>
        <w:rPr>
          <w:sz w:val="24"/>
          <w:szCs w:val="24"/>
        </w:rPr>
        <w:fldChar w:fldCharType="separate"/>
      </w:r>
      <w:r>
        <w:rPr>
          <w:sz w:val="24"/>
          <w:szCs w:val="24"/>
        </w:rPr>
        <w:t>8</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9"/>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_Toc13428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2.绩效目标完成情况分析</w:t>
      </w:r>
      <w:r>
        <w:rPr>
          <w:rFonts w:hint="eastAsia" w:ascii="楷体" w:hAnsi="楷体" w:eastAsia="楷体" w:cs="楷体"/>
          <w:bCs/>
          <w:kern w:val="0"/>
          <w:sz w:val="24"/>
          <w:szCs w:val="24"/>
          <w:lang w:eastAsia="zh-CN"/>
        </w:rPr>
        <w:t>）</w:t>
      </w:r>
      <w:r>
        <w:rPr>
          <w:sz w:val="24"/>
          <w:szCs w:val="24"/>
        </w:rPr>
        <w:tab/>
      </w:r>
      <w:r>
        <w:rPr>
          <w:sz w:val="24"/>
          <w:szCs w:val="24"/>
        </w:rPr>
        <w:fldChar w:fldCharType="begin"/>
      </w:r>
      <w:r>
        <w:rPr>
          <w:sz w:val="24"/>
          <w:szCs w:val="24"/>
        </w:rPr>
        <w:instrText xml:space="preserve"> PAGEREF _Toc13428 \h </w:instrText>
      </w:r>
      <w:r>
        <w:rPr>
          <w:sz w:val="24"/>
          <w:szCs w:val="24"/>
        </w:rPr>
        <w:fldChar w:fldCharType="separate"/>
      </w:r>
      <w:r>
        <w:rPr>
          <w:sz w:val="24"/>
          <w:szCs w:val="24"/>
        </w:rPr>
        <w:t>8</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_Toc18726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lang w:eastAsia="zh-CN"/>
        </w:rPr>
        <w:t>（</w:t>
      </w:r>
      <w:r>
        <w:rPr>
          <w:rFonts w:hint="eastAsia" w:ascii="楷体" w:hAnsi="楷体" w:eastAsia="楷体" w:cs="楷体"/>
          <w:bCs/>
          <w:kern w:val="0"/>
          <w:sz w:val="24"/>
          <w:szCs w:val="24"/>
          <w:lang w:val="en-US" w:eastAsia="zh-CN"/>
        </w:rPr>
        <w:t>四</w:t>
      </w:r>
      <w:r>
        <w:rPr>
          <w:rFonts w:hint="eastAsia" w:ascii="楷体" w:hAnsi="楷体" w:eastAsia="楷体" w:cs="楷体"/>
          <w:bCs/>
          <w:kern w:val="0"/>
          <w:sz w:val="24"/>
          <w:szCs w:val="24"/>
          <w:lang w:eastAsia="zh-CN"/>
        </w:rPr>
        <w:t>）</w:t>
      </w:r>
      <w:r>
        <w:rPr>
          <w:rFonts w:hint="eastAsia" w:ascii="楷体" w:hAnsi="楷体" w:eastAsia="楷体" w:cs="楷体"/>
          <w:bCs/>
          <w:kern w:val="0"/>
          <w:sz w:val="24"/>
          <w:szCs w:val="24"/>
        </w:rPr>
        <w:t>上年度部门</w:t>
      </w:r>
      <w:r>
        <w:rPr>
          <w:rFonts w:hint="eastAsia" w:ascii="楷体" w:hAnsi="楷体" w:eastAsia="楷体" w:cs="楷体"/>
          <w:bCs/>
          <w:kern w:val="0"/>
          <w:sz w:val="24"/>
          <w:szCs w:val="24"/>
          <w:lang w:eastAsia="zh-CN"/>
        </w:rPr>
        <w:t>（</w:t>
      </w:r>
      <w:r>
        <w:rPr>
          <w:rFonts w:hint="eastAsia" w:ascii="楷体" w:hAnsi="楷体" w:eastAsia="楷体" w:cs="楷体"/>
          <w:bCs/>
          <w:kern w:val="0"/>
          <w:sz w:val="24"/>
          <w:szCs w:val="24"/>
        </w:rPr>
        <w:t>单位</w:t>
      </w:r>
      <w:r>
        <w:rPr>
          <w:rFonts w:hint="eastAsia" w:ascii="楷体" w:hAnsi="楷体" w:eastAsia="楷体" w:cs="楷体"/>
          <w:bCs/>
          <w:kern w:val="0"/>
          <w:sz w:val="24"/>
          <w:szCs w:val="24"/>
          <w:lang w:eastAsia="zh-CN"/>
        </w:rPr>
        <w:t>）</w:t>
      </w:r>
      <w:r>
        <w:rPr>
          <w:rFonts w:hint="eastAsia" w:ascii="楷体" w:hAnsi="楷体" w:eastAsia="楷体" w:cs="楷体"/>
          <w:bCs/>
          <w:kern w:val="0"/>
          <w:sz w:val="24"/>
          <w:szCs w:val="24"/>
        </w:rPr>
        <w:t>整体自评结果应用</w:t>
      </w:r>
      <w:r>
        <w:rPr>
          <w:rFonts w:hint="eastAsia" w:ascii="楷体" w:hAnsi="楷体" w:eastAsia="楷体" w:cs="楷体"/>
          <w:bCs/>
          <w:kern w:val="0"/>
          <w:sz w:val="24"/>
          <w:szCs w:val="24"/>
          <w:lang w:eastAsia="zh-CN"/>
        </w:rPr>
        <w:t>情况</w:t>
      </w:r>
      <w:r>
        <w:rPr>
          <w:sz w:val="24"/>
          <w:szCs w:val="24"/>
        </w:rPr>
        <w:tab/>
      </w:r>
      <w:r>
        <w:rPr>
          <w:sz w:val="24"/>
          <w:szCs w:val="24"/>
        </w:rPr>
        <w:fldChar w:fldCharType="begin"/>
      </w:r>
      <w:r>
        <w:rPr>
          <w:sz w:val="24"/>
          <w:szCs w:val="24"/>
        </w:rPr>
        <w:instrText xml:space="preserve"> PAGEREF _Toc18726 \h </w:instrText>
      </w:r>
      <w:r>
        <w:rPr>
          <w:sz w:val="24"/>
          <w:szCs w:val="24"/>
        </w:rPr>
        <w:fldChar w:fldCharType="separate"/>
      </w:r>
      <w:r>
        <w:rPr>
          <w:sz w:val="24"/>
          <w:szCs w:val="24"/>
        </w:rPr>
        <w:t>12</w:t>
      </w:r>
      <w:r>
        <w:rPr>
          <w:sz w:val="24"/>
          <w:szCs w:val="24"/>
        </w:rPr>
        <w:fldChar w:fldCharType="end"/>
      </w:r>
      <w:r>
        <w:rPr>
          <w:rFonts w:hint="eastAsia" w:ascii="楷体" w:hAnsi="楷体" w:eastAsia="楷体" w:cs="楷体"/>
          <w:kern w:val="2"/>
          <w:sz w:val="24"/>
          <w:szCs w:val="24"/>
          <w:lang w:val="en-US" w:eastAsia="zh-CN" w:bidi="ar-SA"/>
        </w:rPr>
        <w:fldChar w:fldCharType="end"/>
      </w:r>
    </w:p>
    <w:p>
      <w:pPr>
        <w:pStyle w:val="13"/>
        <w:tabs>
          <w:tab w:val="right" w:leader="dot" w:pos="8845"/>
        </w:tabs>
        <w:spacing w:line="240" w:lineRule="auto"/>
        <w:rPr>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_Toc14093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bCs/>
          <w:kern w:val="0"/>
          <w:sz w:val="24"/>
          <w:szCs w:val="24"/>
        </w:rPr>
        <w:t>（五）其他佐证材料</w:t>
      </w:r>
      <w:r>
        <w:rPr>
          <w:sz w:val="24"/>
          <w:szCs w:val="24"/>
        </w:rPr>
        <w:tab/>
      </w:r>
      <w:r>
        <w:rPr>
          <w:sz w:val="24"/>
          <w:szCs w:val="24"/>
        </w:rPr>
        <w:fldChar w:fldCharType="begin"/>
      </w:r>
      <w:r>
        <w:rPr>
          <w:sz w:val="24"/>
          <w:szCs w:val="24"/>
        </w:rPr>
        <w:instrText xml:space="preserve"> PAGEREF _Toc14093 \h </w:instrText>
      </w:r>
      <w:r>
        <w:rPr>
          <w:sz w:val="24"/>
          <w:szCs w:val="24"/>
        </w:rPr>
        <w:fldChar w:fldCharType="separate"/>
      </w:r>
      <w:r>
        <w:rPr>
          <w:sz w:val="24"/>
          <w:szCs w:val="24"/>
        </w:rPr>
        <w:t>12</w:t>
      </w:r>
      <w:r>
        <w:rPr>
          <w:sz w:val="24"/>
          <w:szCs w:val="24"/>
        </w:rPr>
        <w:fldChar w:fldCharType="end"/>
      </w:r>
      <w:r>
        <w:rPr>
          <w:rFonts w:hint="eastAsia" w:ascii="楷体" w:hAnsi="楷体" w:eastAsia="楷体" w:cs="楷体"/>
          <w:kern w:val="2"/>
          <w:sz w:val="24"/>
          <w:szCs w:val="24"/>
          <w:lang w:val="en-US" w:eastAsia="zh-CN" w:bidi="ar-SA"/>
        </w:rPr>
        <w:fldChar w:fldCharType="end"/>
      </w:r>
    </w:p>
    <w:p>
      <w:pPr>
        <w:spacing w:line="240" w:lineRule="auto"/>
        <w:rPr>
          <w:rFonts w:hint="eastAsia" w:ascii="Times New Roman" w:hAnsi="Times New Roman" w:eastAsia="宋体" w:cs="Times New Roman"/>
          <w:kern w:val="2"/>
          <w:sz w:val="32"/>
          <w:szCs w:val="32"/>
          <w:lang w:val="en-US" w:eastAsia="zh-CN" w:bidi="ar-SA"/>
        </w:rPr>
      </w:pPr>
      <w:r>
        <w:rPr>
          <w:rFonts w:hint="eastAsia" w:ascii="楷体" w:hAnsi="楷体" w:eastAsia="楷体" w:cs="楷体"/>
          <w:kern w:val="2"/>
          <w:sz w:val="24"/>
          <w:szCs w:val="24"/>
          <w:lang w:val="en-US" w:eastAsia="zh-CN" w:bidi="ar-SA"/>
        </w:rPr>
        <w:fldChar w:fldCharType="end"/>
      </w:r>
    </w:p>
    <w:p>
      <w:pPr>
        <w:pStyle w:val="6"/>
        <w:rPr>
          <w:rFonts w:hint="eastAsia"/>
          <w:sz w:val="32"/>
          <w:szCs w:val="32"/>
          <w:lang w:val="en-US" w:eastAsia="zh-CN"/>
        </w:rPr>
      </w:pPr>
    </w:p>
    <w:p>
      <w:pPr>
        <w:pStyle w:val="6"/>
        <w:rPr>
          <w:rFonts w:hint="eastAsia" w:ascii="Times New Roman" w:hAnsi="Times New Roman" w:eastAsia="宋体" w:cs="Times New Roman"/>
          <w:kern w:val="2"/>
          <w:sz w:val="32"/>
          <w:szCs w:val="32"/>
          <w:lang w:val="en-US" w:eastAsia="zh-CN" w:bidi="ar-SA"/>
        </w:rPr>
      </w:pPr>
    </w:p>
    <w:p>
      <w:pPr>
        <w:pStyle w:val="7"/>
        <w:rPr>
          <w:rFonts w:hint="eastAsia" w:ascii="Times New Roman" w:hAnsi="Times New Roman" w:eastAsia="宋体" w:cs="Times New Roman"/>
          <w:kern w:val="2"/>
          <w:sz w:val="32"/>
          <w:szCs w:val="32"/>
          <w:lang w:val="en-US" w:eastAsia="zh-CN" w:bidi="ar-SA"/>
        </w:rPr>
      </w:pPr>
    </w:p>
    <w:p>
      <w:pPr>
        <w:pStyle w:val="6"/>
        <w:rPr>
          <w:rFonts w:hint="eastAsia" w:ascii="Times New Roman" w:hAnsi="Times New Roman" w:eastAsia="宋体" w:cs="Times New Roman"/>
          <w:kern w:val="2"/>
          <w:sz w:val="21"/>
          <w:szCs w:val="24"/>
          <w:lang w:val="en-US" w:eastAsia="zh-CN" w:bidi="ar-SA"/>
        </w:rPr>
      </w:pPr>
    </w:p>
    <w:p>
      <w:pPr>
        <w:rPr>
          <w:rFonts w:hint="eastAsia"/>
          <w:lang w:eastAsia="zh-CN"/>
        </w:rPr>
        <w:sectPr>
          <w:headerReference r:id="rId3" w:type="default"/>
          <w:pgSz w:w="11906" w:h="16838"/>
          <w:pgMar w:top="2098" w:right="1474" w:bottom="1984" w:left="1587" w:header="851" w:footer="992" w:gutter="0"/>
          <w:pgNumType w:fmt="decimal"/>
          <w:cols w:space="720" w:num="1"/>
          <w:docGrid w:type="lines" w:linePitch="312" w:charSpace="0"/>
        </w:sectPr>
      </w:pPr>
    </w:p>
    <w:p>
      <w:pPr>
        <w:pStyle w:val="6"/>
        <w:rPr>
          <w:rFonts w:hint="eastAsia"/>
          <w:lang w:eastAsia="zh-CN"/>
        </w:rPr>
      </w:pPr>
    </w:p>
    <w:p>
      <w:pPr>
        <w:jc w:val="center"/>
        <w:rPr>
          <w:rFonts w:hint="eastAsia" w:ascii="方正小标宋_GBK" w:hAnsi="方正小标宋_GBK" w:eastAsia="方正小标宋_GBK" w:cs="方正小标宋_GBK"/>
          <w:b/>
          <w:bCs/>
          <w:sz w:val="36"/>
          <w:szCs w:val="36"/>
        </w:rPr>
      </w:pPr>
      <w:bookmarkStart w:id="34" w:name="_Toc11631"/>
      <w:r>
        <w:rPr>
          <w:rFonts w:hint="eastAsia" w:ascii="方正小标宋_GBK" w:hAnsi="方正小标宋_GBK" w:eastAsia="方正小标宋_GBK" w:cs="方正小标宋_GBK"/>
          <w:b/>
          <w:bCs/>
          <w:sz w:val="36"/>
          <w:szCs w:val="36"/>
          <w:lang w:val="en-US" w:eastAsia="zh-CN"/>
        </w:rPr>
        <w:t>2023年度</w:t>
      </w:r>
      <w:r>
        <w:rPr>
          <w:rFonts w:hint="eastAsia" w:ascii="方正小标宋_GBK" w:hAnsi="方正小标宋_GBK" w:eastAsia="方正小标宋_GBK" w:cs="方正小标宋_GBK"/>
          <w:b/>
          <w:bCs/>
          <w:sz w:val="36"/>
          <w:szCs w:val="36"/>
          <w:lang w:eastAsia="zh-CN"/>
        </w:rPr>
        <w:t>武汉市黄陂区应急管理局</w:t>
      </w:r>
      <w:r>
        <w:rPr>
          <w:rFonts w:hint="eastAsia" w:ascii="方正小标宋_GBK" w:hAnsi="方正小标宋_GBK" w:eastAsia="方正小标宋_GBK" w:cs="方正小标宋_GBK"/>
          <w:b/>
          <w:bCs/>
          <w:sz w:val="36"/>
          <w:szCs w:val="36"/>
        </w:rPr>
        <w:t>部门整体绩效</w:t>
      </w:r>
    </w:p>
    <w:p>
      <w:pPr>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自评结果</w:t>
      </w:r>
      <w:bookmarkEnd w:id="34"/>
    </w:p>
    <w:p>
      <w:pPr>
        <w:widowControl/>
        <w:spacing w:line="560" w:lineRule="exact"/>
        <w:ind w:firstLine="640" w:firstLineChars="200"/>
        <w:outlineLvl w:val="0"/>
        <w:rPr>
          <w:kern w:val="0"/>
          <w:sz w:val="32"/>
          <w:szCs w:val="32"/>
        </w:rPr>
      </w:pPr>
      <w:bookmarkStart w:id="35" w:name="_Toc1510"/>
      <w:bookmarkStart w:id="36" w:name="_Toc17610"/>
      <w:r>
        <w:rPr>
          <w:rFonts w:eastAsia="黑体"/>
          <w:kern w:val="0"/>
          <w:sz w:val="32"/>
          <w:szCs w:val="32"/>
        </w:rPr>
        <w:t>一、自评结论</w:t>
      </w:r>
      <w:bookmarkEnd w:id="35"/>
      <w:bookmarkEnd w:id="36"/>
    </w:p>
    <w:p>
      <w:pPr>
        <w:widowControl/>
        <w:spacing w:line="560" w:lineRule="exact"/>
        <w:ind w:firstLine="642" w:firstLineChars="200"/>
        <w:jc w:val="left"/>
        <w:outlineLvl w:val="1"/>
        <w:rPr>
          <w:rFonts w:eastAsia="楷体"/>
          <w:b/>
          <w:bCs/>
          <w:kern w:val="0"/>
          <w:sz w:val="32"/>
          <w:szCs w:val="32"/>
        </w:rPr>
      </w:pPr>
      <w:bookmarkStart w:id="37" w:name="_Toc15792"/>
      <w:bookmarkStart w:id="38" w:name="_Toc11870"/>
      <w:r>
        <w:rPr>
          <w:rFonts w:eastAsia="楷体"/>
          <w:b/>
          <w:bCs/>
          <w:kern w:val="0"/>
          <w:sz w:val="32"/>
          <w:szCs w:val="32"/>
        </w:rPr>
        <w:t>（一）部门整体绩效自评得分</w:t>
      </w:r>
      <w:bookmarkEnd w:id="37"/>
      <w:bookmarkEnd w:id="38"/>
    </w:p>
    <w:p>
      <w:pPr>
        <w:keepNext/>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武汉市黄陂区应急管理局</w:t>
      </w:r>
      <w:r>
        <w:rPr>
          <w:rFonts w:hint="eastAsia" w:ascii="仿宋" w:hAnsi="仿宋" w:eastAsia="仿宋" w:cs="仿宋"/>
          <w:sz w:val="32"/>
          <w:szCs w:val="32"/>
        </w:rPr>
        <w:t>部门整体绩效自评综合得分为</w:t>
      </w:r>
      <w:r>
        <w:rPr>
          <w:rFonts w:hint="eastAsia" w:ascii="仿宋" w:hAnsi="仿宋" w:eastAsia="仿宋" w:cs="仿宋"/>
          <w:sz w:val="32"/>
          <w:szCs w:val="32"/>
          <w:lang w:val="en-US" w:eastAsia="zh-CN"/>
        </w:rPr>
        <w:t>98</w:t>
      </w:r>
      <w:r>
        <w:rPr>
          <w:rFonts w:hint="eastAsia" w:ascii="仿宋" w:hAnsi="仿宋" w:eastAsia="仿宋" w:cs="仿宋"/>
          <w:sz w:val="32"/>
          <w:szCs w:val="32"/>
        </w:rPr>
        <w:t>分。</w:t>
      </w:r>
    </w:p>
    <w:tbl>
      <w:tblPr>
        <w:tblStyle w:val="16"/>
        <w:tblW w:w="87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3"/>
        <w:gridCol w:w="1931"/>
        <w:gridCol w:w="1931"/>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3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评价项目</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权重</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rPr>
              <w:t>评级分值</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本项得分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预算执行</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项目产出</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40%</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40</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项目效益</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rPr>
              <w:t>20</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项目满意度</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rPr>
              <w:t>20</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综合绩效</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100%</w:t>
            </w:r>
          </w:p>
        </w:tc>
        <w:tc>
          <w:tcPr>
            <w:tcW w:w="1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rPr>
              <w:t>100</w:t>
            </w:r>
          </w:p>
        </w:tc>
        <w:tc>
          <w:tcPr>
            <w:tcW w:w="1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rPr>
              <w:t>98</w:t>
            </w:r>
          </w:p>
        </w:tc>
      </w:tr>
    </w:tbl>
    <w:p>
      <w:pPr>
        <w:rPr>
          <w:rFonts w:hint="eastAsia"/>
        </w:rPr>
      </w:pPr>
    </w:p>
    <w:p>
      <w:pPr>
        <w:widowControl/>
        <w:spacing w:line="560" w:lineRule="exact"/>
        <w:ind w:firstLine="642" w:firstLineChars="200"/>
        <w:jc w:val="left"/>
        <w:outlineLvl w:val="1"/>
        <w:rPr>
          <w:rFonts w:eastAsia="楷体"/>
          <w:b/>
          <w:bCs/>
          <w:kern w:val="0"/>
          <w:sz w:val="32"/>
          <w:szCs w:val="32"/>
        </w:rPr>
      </w:pPr>
      <w:bookmarkStart w:id="39" w:name="_Toc16793"/>
      <w:bookmarkStart w:id="40" w:name="_Toc10576"/>
      <w:r>
        <w:rPr>
          <w:rFonts w:eastAsia="楷体"/>
          <w:b/>
          <w:bCs/>
          <w:kern w:val="0"/>
          <w:sz w:val="32"/>
          <w:szCs w:val="32"/>
        </w:rPr>
        <w:t>（二）部门整体绩效目标完成情况</w:t>
      </w:r>
      <w:bookmarkEnd w:id="39"/>
      <w:bookmarkEnd w:id="40"/>
    </w:p>
    <w:p>
      <w:pPr>
        <w:keepNext/>
        <w:spacing w:line="560" w:lineRule="exact"/>
        <w:ind w:firstLine="640" w:firstLineChars="200"/>
        <w:outlineLvl w:val="2"/>
        <w:rPr>
          <w:rFonts w:eastAsia="仿宋"/>
          <w:sz w:val="32"/>
          <w:szCs w:val="32"/>
        </w:rPr>
      </w:pPr>
      <w:bookmarkStart w:id="41" w:name="_Toc20909"/>
      <w:bookmarkStart w:id="42" w:name="_Toc29362"/>
      <w:r>
        <w:rPr>
          <w:rFonts w:hint="eastAsia" w:ascii="楷体" w:hAnsi="楷体" w:eastAsia="楷体" w:cs="楷体"/>
          <w:sz w:val="32"/>
          <w:szCs w:val="32"/>
        </w:rPr>
        <w:t>1.执行率情况</w:t>
      </w:r>
      <w:bookmarkEnd w:id="41"/>
      <w:bookmarkEnd w:id="42"/>
    </w:p>
    <w:p>
      <w:pPr>
        <w:keepNext/>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武汉市黄陂区应急管理局</w:t>
      </w:r>
      <w:r>
        <w:rPr>
          <w:rFonts w:hint="eastAsia" w:ascii="仿宋" w:hAnsi="仿宋" w:eastAsia="仿宋" w:cs="仿宋"/>
          <w:sz w:val="32"/>
          <w:szCs w:val="32"/>
          <w:highlight w:val="none"/>
        </w:rPr>
        <w:t>部门年初预算总额</w:t>
      </w:r>
      <w:r>
        <w:rPr>
          <w:rFonts w:hint="eastAsia" w:ascii="仿宋" w:hAnsi="仿宋" w:eastAsia="仿宋" w:cs="仿宋"/>
          <w:sz w:val="32"/>
          <w:szCs w:val="32"/>
          <w:highlight w:val="none"/>
          <w:lang w:val="en-US" w:eastAsia="zh-CN"/>
        </w:rPr>
        <w:t>880.75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全年</w:t>
      </w:r>
      <w:r>
        <w:rPr>
          <w:rFonts w:hint="eastAsia" w:ascii="仿宋" w:hAnsi="仿宋" w:eastAsia="仿宋" w:cs="仿宋"/>
          <w:sz w:val="32"/>
          <w:szCs w:val="32"/>
          <w:highlight w:val="none"/>
        </w:rPr>
        <w:t>预算</w:t>
      </w:r>
      <w:r>
        <w:rPr>
          <w:rFonts w:hint="eastAsia" w:ascii="仿宋" w:hAnsi="仿宋" w:eastAsia="仿宋" w:cs="仿宋"/>
          <w:sz w:val="32"/>
          <w:szCs w:val="32"/>
          <w:highlight w:val="none"/>
          <w:lang w:val="en-US" w:eastAsia="zh-CN"/>
        </w:rPr>
        <w:t>调整</w:t>
      </w:r>
      <w:r>
        <w:rPr>
          <w:rFonts w:hint="eastAsia" w:ascii="仿宋" w:hAnsi="仿宋" w:eastAsia="仿宋" w:cs="仿宋"/>
          <w:sz w:val="32"/>
          <w:szCs w:val="32"/>
          <w:highlight w:val="none"/>
        </w:rPr>
        <w:t>数为</w:t>
      </w:r>
      <w:r>
        <w:rPr>
          <w:rFonts w:hint="eastAsia" w:ascii="仿宋" w:hAnsi="仿宋" w:eastAsia="仿宋" w:cs="仿宋"/>
          <w:sz w:val="32"/>
          <w:szCs w:val="32"/>
          <w:highlight w:val="none"/>
          <w:lang w:val="en-US" w:eastAsia="zh-CN"/>
        </w:rPr>
        <w:t>1768.32</w:t>
      </w:r>
      <w:r>
        <w:rPr>
          <w:rFonts w:hint="eastAsia" w:ascii="仿宋" w:hAnsi="仿宋" w:eastAsia="仿宋" w:cs="仿宋"/>
          <w:sz w:val="32"/>
          <w:szCs w:val="32"/>
          <w:highlight w:val="none"/>
        </w:rPr>
        <w:t>万元，决算数为</w:t>
      </w:r>
      <w:r>
        <w:rPr>
          <w:rFonts w:hint="eastAsia" w:ascii="仿宋" w:hAnsi="仿宋" w:eastAsia="仿宋" w:cs="仿宋"/>
          <w:sz w:val="32"/>
          <w:szCs w:val="32"/>
          <w:highlight w:val="none"/>
          <w:lang w:val="en-US" w:eastAsia="zh-CN"/>
        </w:rPr>
        <w:t>1768.32</w:t>
      </w:r>
      <w:r>
        <w:rPr>
          <w:rFonts w:hint="eastAsia" w:ascii="仿宋" w:hAnsi="仿宋" w:eastAsia="仿宋" w:cs="仿宋"/>
          <w:sz w:val="32"/>
          <w:szCs w:val="32"/>
          <w:highlight w:val="none"/>
        </w:rPr>
        <w:t>万元，其中基本支出总额</w:t>
      </w:r>
      <w:r>
        <w:rPr>
          <w:rFonts w:hint="eastAsia" w:ascii="仿宋" w:hAnsi="仿宋" w:eastAsia="仿宋" w:cs="仿宋"/>
          <w:sz w:val="32"/>
          <w:szCs w:val="32"/>
          <w:highlight w:val="none"/>
          <w:lang w:val="en-US" w:eastAsia="zh-CN"/>
        </w:rPr>
        <w:t>697.21</w:t>
      </w:r>
      <w:r>
        <w:rPr>
          <w:rFonts w:hint="eastAsia" w:ascii="仿宋" w:hAnsi="仿宋" w:eastAsia="仿宋" w:cs="仿宋"/>
          <w:sz w:val="32"/>
          <w:szCs w:val="32"/>
          <w:highlight w:val="none"/>
        </w:rPr>
        <w:t>万元，项目支出总额</w:t>
      </w:r>
      <w:r>
        <w:rPr>
          <w:rFonts w:hint="eastAsia" w:ascii="仿宋" w:hAnsi="仿宋" w:eastAsia="仿宋" w:cs="仿宋"/>
          <w:sz w:val="32"/>
          <w:szCs w:val="32"/>
          <w:highlight w:val="none"/>
          <w:lang w:val="en-US" w:eastAsia="zh-CN"/>
        </w:rPr>
        <w:t>1071.11</w:t>
      </w:r>
      <w:r>
        <w:rPr>
          <w:rFonts w:hint="eastAsia" w:ascii="仿宋" w:hAnsi="仿宋" w:eastAsia="仿宋" w:cs="仿宋"/>
          <w:sz w:val="32"/>
          <w:szCs w:val="32"/>
          <w:highlight w:val="none"/>
        </w:rPr>
        <w:t>万元，预算执行</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pPr>
        <w:pStyle w:val="2"/>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pStyle w:val="2"/>
        <w:rPr>
          <w:rFonts w:hint="eastAsia"/>
        </w:rPr>
      </w:pPr>
    </w:p>
    <w:tbl>
      <w:tblPr>
        <w:tblStyle w:val="16"/>
        <w:tblW w:w="87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8"/>
        <w:gridCol w:w="1770"/>
        <w:gridCol w:w="1757"/>
        <w:gridCol w:w="1513"/>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blHeader/>
        </w:trPr>
        <w:tc>
          <w:tcPr>
            <w:tcW w:w="2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项目类别</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年初预算</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rPr>
              <w:t>预算调整数</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决算数</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基本支出</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rPr>
              <w:t>591.75</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rPr>
              <w:t>697.21</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rPr>
              <w:t>697.21</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left"/>
              <w:textAlignment w:val="center"/>
              <w:rPr>
                <w:rFonts w:hint="default" w:ascii="仿宋" w:hAnsi="仿宋" w:eastAsia="仿宋" w:cs="仿宋"/>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人员经费</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551.28</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681.25</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u w:val="none"/>
              </w:rPr>
            </w:pPr>
            <w:r>
              <w:rPr>
                <w:rFonts w:hint="eastAsia" w:ascii="宋体" w:hAnsi="宋体" w:cs="宋体"/>
                <w:i w:val="0"/>
                <w:iCs w:val="0"/>
                <w:color w:val="000000"/>
                <w:kern w:val="0"/>
                <w:sz w:val="22"/>
                <w:szCs w:val="22"/>
                <w:u w:val="none"/>
                <w:lang w:val="en-US" w:eastAsia="zh-CN"/>
              </w:rPr>
              <w:t>681.25</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40.47</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15.96</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2"/>
                <w:szCs w:val="22"/>
                <w:u w:val="none"/>
              </w:rPr>
            </w:pPr>
            <w:r>
              <w:rPr>
                <w:rFonts w:hint="eastAsia" w:ascii="宋体" w:hAnsi="宋体" w:cs="宋体"/>
                <w:i w:val="0"/>
                <w:iCs w:val="0"/>
                <w:color w:val="000000"/>
                <w:kern w:val="0"/>
                <w:sz w:val="22"/>
                <w:szCs w:val="22"/>
                <w:u w:val="none"/>
                <w:lang w:val="en-US" w:eastAsia="zh-CN"/>
              </w:rPr>
              <w:t>15.96</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项目支出</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rPr>
              <w:t>289.00</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rPr>
              <w:t>1071.11</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rPr>
              <w:t>1071.11</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宋体" w:hAnsi="宋体" w:cs="宋体"/>
                <w:b/>
                <w:bCs/>
                <w:i w:val="0"/>
                <w:iCs w:val="0"/>
                <w:color w:val="000000"/>
                <w:kern w:val="0"/>
                <w:sz w:val="22"/>
                <w:szCs w:val="22"/>
                <w:highlight w:val="none"/>
                <w:u w:val="none"/>
                <w:lang w:val="en-US" w:eastAsia="zh-CN"/>
              </w:rPr>
              <w:t>880.75</w:t>
            </w:r>
          </w:p>
        </w:tc>
        <w:tc>
          <w:tcPr>
            <w:tcW w:w="1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宋体" w:hAnsi="宋体" w:cs="宋体"/>
                <w:b/>
                <w:bCs/>
                <w:i w:val="0"/>
                <w:iCs w:val="0"/>
                <w:color w:val="000000"/>
                <w:kern w:val="0"/>
                <w:sz w:val="22"/>
                <w:szCs w:val="22"/>
                <w:highlight w:val="none"/>
                <w:u w:val="none"/>
                <w:lang w:val="en-US" w:eastAsia="zh-CN"/>
              </w:rPr>
              <w:t>1768.32</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rPr>
              <w:t>1768.32</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bl>
    <w:p>
      <w:pPr>
        <w:widowControl/>
        <w:spacing w:line="560" w:lineRule="exact"/>
        <w:ind w:firstLine="640" w:firstLineChars="200"/>
        <w:outlineLvl w:val="2"/>
        <w:rPr>
          <w:rFonts w:hint="eastAsia" w:ascii="楷体" w:hAnsi="楷体" w:eastAsia="楷体" w:cs="楷体"/>
          <w:sz w:val="32"/>
          <w:szCs w:val="32"/>
        </w:rPr>
      </w:pPr>
      <w:bookmarkStart w:id="43" w:name="_Toc27210"/>
      <w:r>
        <w:rPr>
          <w:rFonts w:hint="eastAsia" w:ascii="楷体" w:hAnsi="楷体" w:eastAsia="楷体" w:cs="楷体"/>
          <w:sz w:val="32"/>
          <w:szCs w:val="32"/>
          <w:lang w:val="en-US" w:eastAsia="zh-CN"/>
        </w:rPr>
        <w:t>2.</w:t>
      </w:r>
      <w:r>
        <w:rPr>
          <w:rFonts w:hint="eastAsia" w:ascii="楷体" w:hAnsi="楷体" w:eastAsia="楷体" w:cs="楷体"/>
          <w:sz w:val="32"/>
          <w:szCs w:val="32"/>
        </w:rPr>
        <w:t>完成的绩效目标</w:t>
      </w:r>
      <w:bookmarkEnd w:id="43"/>
    </w:p>
    <w:p>
      <w:pPr>
        <w:widowControl/>
        <w:numPr>
          <w:ilvl w:val="0"/>
          <w:numId w:val="0"/>
        </w:numPr>
        <w:wordWrap/>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部门共设置</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个绩效指标，</w:t>
      </w:r>
      <w:r>
        <w:rPr>
          <w:rFonts w:hint="eastAsia" w:ascii="仿宋" w:hAnsi="仿宋" w:eastAsia="仿宋" w:cs="仿宋"/>
          <w:sz w:val="32"/>
          <w:szCs w:val="32"/>
          <w:highlight w:val="none"/>
          <w:lang w:val="en-US" w:eastAsia="zh-CN"/>
        </w:rPr>
        <w:t>完成了16个。完成绩效目标分别是</w:t>
      </w:r>
      <w:bookmarkStart w:id="44" w:name="_Toc20213"/>
      <w:r>
        <w:rPr>
          <w:rFonts w:hint="eastAsia" w:ascii="仿宋" w:hAnsi="仿宋" w:eastAsia="仿宋" w:cs="仿宋"/>
          <w:sz w:val="32"/>
          <w:szCs w:val="32"/>
          <w:highlight w:val="none"/>
          <w:lang w:val="en-US" w:eastAsia="zh-CN"/>
        </w:rPr>
        <w:t>：1.烟花爆竹从业人员安全培训1次；2.各类培训活动25次；3.培训合格率95%；4.培训完成率100%；5.重大事故发生数0；6.群众满意度95%；7.</w:t>
      </w:r>
      <w:r>
        <w:rPr>
          <w:rFonts w:hint="eastAsia" w:ascii="仿宋" w:hAnsi="仿宋" w:eastAsia="仿宋" w:cs="仿宋"/>
          <w:kern w:val="0"/>
          <w:sz w:val="32"/>
          <w:szCs w:val="32"/>
          <w:highlight w:val="none"/>
          <w:lang w:val="en-US" w:eastAsia="zh-CN"/>
        </w:rPr>
        <w:t>街级综合应急救援队伍15支</w:t>
      </w:r>
      <w:r>
        <w:rPr>
          <w:rFonts w:hint="eastAsia" w:ascii="仿宋" w:hAnsi="仿宋" w:eastAsia="仿宋" w:cs="仿宋"/>
          <w:sz w:val="32"/>
          <w:szCs w:val="32"/>
          <w:highlight w:val="none"/>
          <w:lang w:val="en-US" w:eastAsia="zh-CN"/>
        </w:rPr>
        <w:t>；8.5.12全国减灾日集中宣讲1次；9.创建省级综合减灾示范社区1个；10.组织对“三网一员”开展教育培训1次；11.</w:t>
      </w:r>
      <w:r>
        <w:rPr>
          <w:rFonts w:hint="eastAsia" w:ascii="仿宋" w:hAnsi="仿宋" w:eastAsia="仿宋" w:cs="仿宋"/>
          <w:kern w:val="0"/>
          <w:sz w:val="32"/>
          <w:szCs w:val="32"/>
          <w:highlight w:val="none"/>
          <w:lang w:val="en-US" w:eastAsia="zh-CN"/>
        </w:rPr>
        <w:t>自然灾害冬春生活救助率</w:t>
      </w:r>
      <w:r>
        <w:rPr>
          <w:rFonts w:hint="eastAsia" w:ascii="仿宋" w:hAnsi="仿宋" w:eastAsia="仿宋" w:cs="仿宋"/>
          <w:sz w:val="32"/>
          <w:szCs w:val="32"/>
          <w:highlight w:val="none"/>
          <w:lang w:val="en-US" w:eastAsia="zh-CN"/>
        </w:rPr>
        <w:t>100%；12.地震监测台网（台站）运行率100%；13.24小时值班值守制度完成率100%；14.持续监测地震动态，更好保障人民生命财产安全；15.开展防灾减灾宣传教育活动，增强群众防灾减灾救灾意识；16、救助对象满意度95%。</w:t>
      </w:r>
    </w:p>
    <w:p>
      <w:pPr>
        <w:widowControl/>
        <w:spacing w:line="560" w:lineRule="exact"/>
        <w:ind w:firstLine="640" w:firstLineChars="200"/>
        <w:outlineLvl w:val="2"/>
        <w:rPr>
          <w:rFonts w:hint="eastAsia" w:ascii="楷体" w:hAnsi="楷体" w:eastAsia="楷体" w:cs="楷体"/>
          <w:sz w:val="32"/>
          <w:szCs w:val="32"/>
          <w:lang w:val="en-US" w:eastAsia="zh-CN"/>
        </w:rPr>
      </w:pPr>
      <w:bookmarkStart w:id="45" w:name="_Toc12547"/>
      <w:r>
        <w:rPr>
          <w:rFonts w:hint="eastAsia" w:ascii="楷体" w:hAnsi="楷体" w:eastAsia="楷体" w:cs="楷体"/>
          <w:sz w:val="32"/>
          <w:szCs w:val="32"/>
          <w:lang w:val="en-US" w:eastAsia="zh-CN"/>
        </w:rPr>
        <w:t>3.未完成的绩效目标</w:t>
      </w:r>
      <w:bookmarkEnd w:id="44"/>
      <w:bookmarkEnd w:id="45"/>
    </w:p>
    <w:p>
      <w:pPr>
        <w:jc w:val="left"/>
        <w:rPr>
          <w:rFonts w:hint="default"/>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无</w:t>
      </w:r>
    </w:p>
    <w:p>
      <w:pPr>
        <w:widowControl/>
        <w:spacing w:line="560" w:lineRule="exact"/>
        <w:ind w:firstLine="642" w:firstLineChars="200"/>
        <w:jc w:val="left"/>
        <w:outlineLvl w:val="1"/>
        <w:rPr>
          <w:rFonts w:eastAsia="楷体"/>
          <w:b/>
          <w:bCs/>
          <w:kern w:val="0"/>
          <w:sz w:val="32"/>
          <w:szCs w:val="32"/>
        </w:rPr>
      </w:pPr>
      <w:bookmarkStart w:id="46" w:name="_Toc7089"/>
      <w:bookmarkStart w:id="47" w:name="_Toc6682"/>
      <w:r>
        <w:rPr>
          <w:rFonts w:eastAsia="楷体"/>
          <w:b/>
          <w:bCs/>
          <w:kern w:val="0"/>
          <w:sz w:val="32"/>
          <w:szCs w:val="32"/>
        </w:rPr>
        <w:t>（三）存在的问题和原因</w:t>
      </w:r>
      <w:bookmarkEnd w:id="46"/>
      <w:bookmarkEnd w:id="47"/>
    </w:p>
    <w:p>
      <w:pPr>
        <w:widowControl/>
        <w:spacing w:line="560" w:lineRule="exact"/>
        <w:ind w:firstLine="642" w:firstLineChars="200"/>
        <w:outlineLvl w:val="2"/>
        <w:rPr>
          <w:rFonts w:hint="eastAsia" w:ascii="楷体" w:hAnsi="楷体" w:eastAsia="楷体" w:cs="楷体"/>
          <w:b/>
          <w:bCs/>
          <w:kern w:val="0"/>
          <w:sz w:val="32"/>
          <w:szCs w:val="32"/>
        </w:rPr>
      </w:pPr>
      <w:bookmarkStart w:id="48" w:name="_Toc16478"/>
      <w:bookmarkStart w:id="49" w:name="_Toc6717"/>
      <w:r>
        <w:rPr>
          <w:rFonts w:hint="eastAsia" w:ascii="楷体" w:hAnsi="楷体" w:eastAsia="楷体" w:cs="楷体"/>
          <w:b/>
          <w:bCs/>
          <w:kern w:val="0"/>
          <w:sz w:val="32"/>
          <w:szCs w:val="32"/>
        </w:rPr>
        <w:t>1.上年度绩效评价结果应用情况</w:t>
      </w:r>
      <w:bookmarkEnd w:id="48"/>
      <w:bookmarkEnd w:id="49"/>
    </w:p>
    <w:p>
      <w:pPr>
        <w:widowControl w:val="0"/>
        <w:wordWrap/>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依据上年度绩效自评结果，本年度</w:t>
      </w:r>
      <w:r>
        <w:rPr>
          <w:rFonts w:hint="eastAsia" w:ascii="仿宋" w:hAnsi="仿宋" w:eastAsia="仿宋" w:cs="仿宋"/>
          <w:sz w:val="32"/>
          <w:szCs w:val="32"/>
          <w:lang w:val="en-US" w:eastAsia="zh-CN"/>
        </w:rPr>
        <w:t>规范部门预算收支核算，要求各业务科室严格按项目和进度执行预算，增强预算的约束力和严肃性。落实预算执行分析，及时了解预算执行差异，合理调整、纠正预算执行偏差，切实提高部门预算收支管理水平。</w:t>
      </w:r>
    </w:p>
    <w:p>
      <w:pPr>
        <w:widowControl/>
        <w:spacing w:line="560" w:lineRule="exact"/>
        <w:ind w:firstLine="642" w:firstLineChars="200"/>
        <w:outlineLvl w:val="2"/>
        <w:rPr>
          <w:rFonts w:hint="eastAsia" w:ascii="楷体" w:hAnsi="楷体" w:eastAsia="楷体" w:cs="楷体"/>
          <w:b/>
          <w:bCs/>
          <w:kern w:val="0"/>
          <w:sz w:val="32"/>
          <w:szCs w:val="32"/>
        </w:rPr>
      </w:pPr>
      <w:bookmarkStart w:id="50" w:name="_Toc19983"/>
      <w:bookmarkStart w:id="51" w:name="_Toc25446"/>
      <w:r>
        <w:rPr>
          <w:rFonts w:hint="eastAsia" w:ascii="楷体" w:hAnsi="楷体" w:eastAsia="楷体" w:cs="楷体"/>
          <w:b/>
          <w:bCs/>
          <w:kern w:val="0"/>
          <w:sz w:val="32"/>
          <w:szCs w:val="32"/>
        </w:rPr>
        <w:t>2.本年度绩效存在的问题和原因</w:t>
      </w:r>
      <w:bookmarkEnd w:id="50"/>
      <w:bookmarkEnd w:id="51"/>
    </w:p>
    <w:p>
      <w:pPr>
        <w:widowControl w:val="0"/>
        <w:wordWrap/>
        <w:adjustRightInd/>
        <w:snapToGrid/>
        <w:ind w:firstLine="664" w:firstLineChars="200"/>
        <w:textAlignment w:val="auto"/>
        <w:rPr>
          <w:rFonts w:hint="default" w:ascii="仿宋_GB2312" w:hAnsi="仿宋_GB2312" w:eastAsia="仿宋_GB2312" w:cs="仿宋_GB2312"/>
          <w:spacing w:val="6"/>
          <w:kern w:val="2"/>
          <w:sz w:val="32"/>
          <w:szCs w:val="32"/>
          <w:lang w:val="en-US" w:eastAsia="zh-CN" w:bidi="ar-SA"/>
        </w:rPr>
      </w:pPr>
      <w:bookmarkStart w:id="52" w:name="_Toc29204"/>
      <w:r>
        <w:rPr>
          <w:rFonts w:hint="eastAsia" w:ascii="仿宋_GB2312" w:hAnsi="仿宋_GB2312" w:eastAsia="仿宋_GB2312" w:cs="仿宋_GB2312"/>
          <w:spacing w:val="6"/>
          <w:kern w:val="2"/>
          <w:sz w:val="32"/>
          <w:szCs w:val="32"/>
          <w:lang w:val="en-US" w:eastAsia="zh-CN" w:bidi="ar-SA"/>
        </w:rPr>
        <w:t>本年度绩效目标编制的合理性、精细化程度仍需加强。</w:t>
      </w:r>
      <w:r>
        <w:rPr>
          <w:rFonts w:hint="eastAsia" w:ascii="仿宋" w:hAnsi="仿宋" w:eastAsia="仿宋" w:cs="仿宋"/>
          <w:sz w:val="32"/>
          <w:szCs w:val="32"/>
          <w:lang w:val="zh-TW" w:eastAsia="zh-TW"/>
        </w:rPr>
        <w:t>根据</w:t>
      </w:r>
      <w:r>
        <w:rPr>
          <w:rFonts w:hint="eastAsia" w:ascii="仿宋" w:hAnsi="仿宋" w:eastAsia="仿宋" w:cs="仿宋"/>
          <w:sz w:val="32"/>
          <w:szCs w:val="32"/>
          <w:lang w:val="en-US" w:eastAsia="zh-CN"/>
        </w:rPr>
        <w:t>单位主要职能和</w:t>
      </w:r>
      <w:r>
        <w:rPr>
          <w:rFonts w:hint="eastAsia" w:ascii="仿宋" w:hAnsi="仿宋" w:eastAsia="仿宋" w:cs="仿宋"/>
          <w:sz w:val="32"/>
          <w:szCs w:val="32"/>
          <w:lang w:val="zh-TW" w:eastAsia="zh-TW"/>
        </w:rPr>
        <w:t>项目特点，优先选择最能反映绩效管理要求的关键性指标。减除不重要的指标，增设项目资金投放比重高的业务产出指标</w:t>
      </w:r>
      <w:r>
        <w:rPr>
          <w:rFonts w:hint="eastAsia" w:ascii="仿宋" w:hAnsi="仿宋" w:eastAsia="仿宋" w:cs="仿宋"/>
          <w:sz w:val="32"/>
          <w:szCs w:val="32"/>
          <w:lang w:val="zh-TW" w:eastAsia="zh-CN"/>
        </w:rPr>
        <w:t>。</w:t>
      </w:r>
      <w:r>
        <w:rPr>
          <w:rFonts w:hint="eastAsia" w:ascii="仿宋" w:hAnsi="仿宋" w:eastAsia="仿宋" w:cs="仿宋"/>
          <w:sz w:val="32"/>
          <w:szCs w:val="32"/>
          <w:lang w:val="zh-TW" w:eastAsia="zh-TW"/>
        </w:rPr>
        <w:t>指标值设置需具有挑战性</w:t>
      </w:r>
      <w:r>
        <w:rPr>
          <w:rFonts w:hint="eastAsia" w:ascii="仿宋" w:hAnsi="仿宋" w:eastAsia="仿宋" w:cs="仿宋"/>
          <w:sz w:val="32"/>
          <w:szCs w:val="32"/>
          <w:lang w:val="en-US" w:eastAsia="zh-CN"/>
        </w:rPr>
        <w:t>和</w:t>
      </w:r>
      <w:r>
        <w:rPr>
          <w:rFonts w:hint="eastAsia" w:ascii="仿宋" w:hAnsi="仿宋" w:eastAsia="仿宋" w:cs="仿宋"/>
          <w:sz w:val="32"/>
          <w:szCs w:val="32"/>
          <w:lang w:val="zh-TW" w:eastAsia="zh-TW"/>
        </w:rPr>
        <w:t>适当压力性</w:t>
      </w: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同时还要考虑评价的可操作性。</w:t>
      </w:r>
    </w:p>
    <w:p>
      <w:pPr>
        <w:widowControl/>
        <w:spacing w:line="560" w:lineRule="exact"/>
        <w:ind w:firstLine="642" w:firstLineChars="200"/>
        <w:jc w:val="left"/>
        <w:outlineLvl w:val="1"/>
        <w:rPr>
          <w:rFonts w:eastAsia="楷体"/>
          <w:b/>
          <w:bCs/>
          <w:kern w:val="0"/>
          <w:sz w:val="32"/>
          <w:szCs w:val="32"/>
        </w:rPr>
      </w:pPr>
      <w:bookmarkStart w:id="53" w:name="_Toc8855"/>
      <w:r>
        <w:rPr>
          <w:rFonts w:eastAsia="楷体"/>
          <w:b/>
          <w:bCs/>
          <w:kern w:val="0"/>
          <w:sz w:val="32"/>
          <w:szCs w:val="32"/>
        </w:rPr>
        <w:t>（四）下一步拟改进措施</w:t>
      </w:r>
      <w:bookmarkEnd w:id="52"/>
      <w:bookmarkEnd w:id="53"/>
    </w:p>
    <w:p>
      <w:pPr>
        <w:widowControl/>
        <w:spacing w:line="560" w:lineRule="exact"/>
        <w:ind w:firstLine="642" w:firstLineChars="200"/>
        <w:outlineLvl w:val="2"/>
        <w:rPr>
          <w:rFonts w:hint="eastAsia" w:ascii="楷体" w:hAnsi="楷体" w:eastAsia="楷体" w:cs="楷体"/>
          <w:b/>
          <w:bCs/>
          <w:kern w:val="0"/>
          <w:sz w:val="32"/>
          <w:szCs w:val="32"/>
        </w:rPr>
      </w:pPr>
      <w:bookmarkStart w:id="54" w:name="_Toc28407"/>
      <w:bookmarkStart w:id="55" w:name="_Toc7658"/>
      <w:r>
        <w:rPr>
          <w:rFonts w:hint="eastAsia" w:ascii="楷体" w:hAnsi="楷体" w:eastAsia="楷体" w:cs="楷体"/>
          <w:b/>
          <w:bCs/>
          <w:kern w:val="0"/>
          <w:sz w:val="32"/>
          <w:szCs w:val="32"/>
        </w:rPr>
        <w:t>1.下一步拟改进措施</w:t>
      </w:r>
      <w:bookmarkEnd w:id="54"/>
      <w:bookmarkEnd w:id="55"/>
    </w:p>
    <w:p>
      <w:pPr>
        <w:widowControl w:val="0"/>
        <w:wordWrap/>
        <w:adjustRightInd/>
        <w:snapToGrid/>
        <w:spacing w:line="360" w:lineRule="auto"/>
        <w:ind w:firstLine="640" w:firstLineChars="200"/>
        <w:textAlignment w:val="auto"/>
        <w:rPr>
          <w:rFonts w:hint="eastAsia" w:ascii="仿宋_GB2312" w:hAnsi="仿宋_GB2312" w:eastAsia="仿宋_GB2312" w:cs="仿宋_GB2312"/>
          <w:spacing w:val="6"/>
          <w:kern w:val="2"/>
          <w:sz w:val="32"/>
          <w:szCs w:val="32"/>
          <w:lang w:val="en-US" w:eastAsia="zh-CN" w:bidi="ar-SA"/>
        </w:rPr>
      </w:pPr>
      <w:bookmarkStart w:id="56" w:name="_Toc7714"/>
      <w:bookmarkStart w:id="57" w:name="_Toc5438"/>
      <w:r>
        <w:rPr>
          <w:rFonts w:hint="eastAsia" w:ascii="仿宋" w:hAnsi="仿宋" w:eastAsia="仿宋" w:cs="仿宋"/>
          <w:sz w:val="32"/>
          <w:szCs w:val="32"/>
          <w:lang w:val="en-US" w:eastAsia="zh-CN"/>
        </w:rPr>
        <w:t>加强预算绩效管理相关培训。在预算绩效目标编审、运行监控、绩效评价、结果运用及公开等预算绩效管理的各个环节，适时开展相关培训，明确各部门预算执行工作的责任分工，将预算执行任务层层细化分解，实现岗位责任落实。</w:t>
      </w:r>
    </w:p>
    <w:p>
      <w:pPr>
        <w:widowControl/>
        <w:spacing w:line="560" w:lineRule="exact"/>
        <w:ind w:firstLine="642" w:firstLineChars="200"/>
        <w:outlineLvl w:val="2"/>
        <w:rPr>
          <w:rFonts w:hint="eastAsia" w:ascii="楷体" w:hAnsi="楷体" w:eastAsia="楷体" w:cs="楷体"/>
          <w:kern w:val="0"/>
          <w:sz w:val="32"/>
          <w:szCs w:val="32"/>
        </w:rPr>
      </w:pPr>
      <w:r>
        <w:rPr>
          <w:rFonts w:hint="eastAsia" w:ascii="楷体" w:hAnsi="楷体" w:eastAsia="楷体" w:cs="楷体"/>
          <w:b/>
          <w:bCs/>
          <w:kern w:val="0"/>
          <w:sz w:val="32"/>
          <w:szCs w:val="32"/>
        </w:rPr>
        <w:t>2.拟与预算安排相结合情况</w:t>
      </w:r>
      <w:bookmarkEnd w:id="56"/>
      <w:bookmarkEnd w:id="57"/>
    </w:p>
    <w:p>
      <w:pPr>
        <w:keepNext/>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加强预算编制前期调研工作，严格执行审批程序，明确预算编制的依据和计算标准，减少预算编制的不确定性。设置专门的预算编制表格，细化预算项目编制，确保预算编制的科学性、合理性和准确性。</w:t>
      </w:r>
    </w:p>
    <w:p>
      <w:pPr>
        <w:keepNext/>
        <w:spacing w:line="56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附件：</w:t>
      </w:r>
      <w:r>
        <w:rPr>
          <w:rFonts w:hint="eastAsia" w:ascii="楷体" w:hAnsi="楷体" w:eastAsia="楷体" w:cs="楷体"/>
          <w:sz w:val="32"/>
          <w:szCs w:val="32"/>
          <w:lang w:eastAsia="zh-CN"/>
        </w:rPr>
        <w:t>武汉市黄陂区应急管理局</w:t>
      </w:r>
      <w:r>
        <w:rPr>
          <w:rFonts w:hint="eastAsia" w:ascii="楷体" w:hAnsi="楷体" w:eastAsia="楷体" w:cs="楷体"/>
          <w:sz w:val="32"/>
          <w:szCs w:val="32"/>
        </w:rPr>
        <w:t>部门整体自评表</w:t>
      </w:r>
    </w:p>
    <w:p>
      <w:pPr>
        <w:pStyle w:val="14"/>
        <w:ind w:left="0" w:leftChars="0" w:firstLine="0" w:firstLineChars="0"/>
        <w:rPr>
          <w:rFonts w:eastAsia="楷体"/>
          <w:sz w:val="32"/>
          <w:szCs w:val="32"/>
        </w:rPr>
        <w:sectPr>
          <w:footerReference r:id="rId4" w:type="default"/>
          <w:pgSz w:w="11906" w:h="16838"/>
          <w:pgMar w:top="2098" w:right="1474" w:bottom="1984" w:left="1587" w:header="851" w:footer="992" w:gutter="0"/>
          <w:pgNumType w:fmt="decimal" w:start="1"/>
          <w:cols w:space="720" w:num="1"/>
          <w:docGrid w:type="lines" w:linePitch="312" w:charSpace="0"/>
        </w:sectPr>
      </w:pPr>
    </w:p>
    <w:p>
      <w:pPr>
        <w:widowControl/>
        <w:spacing w:line="560" w:lineRule="exact"/>
        <w:ind w:firstLine="640" w:firstLineChars="200"/>
        <w:outlineLvl w:val="0"/>
        <w:rPr>
          <w:rFonts w:eastAsia="黑体"/>
          <w:kern w:val="0"/>
          <w:sz w:val="32"/>
          <w:szCs w:val="32"/>
        </w:rPr>
      </w:pPr>
      <w:bookmarkStart w:id="58" w:name="_Toc15661"/>
      <w:bookmarkStart w:id="59" w:name="_Toc30574"/>
      <w:r>
        <w:rPr>
          <w:rFonts w:eastAsia="黑体"/>
          <w:kern w:val="0"/>
          <w:sz w:val="32"/>
          <w:szCs w:val="32"/>
        </w:rPr>
        <w:t>二、佐证材料</w:t>
      </w:r>
      <w:bookmarkEnd w:id="58"/>
      <w:bookmarkEnd w:id="59"/>
    </w:p>
    <w:p>
      <w:pPr>
        <w:widowControl/>
        <w:spacing w:line="560" w:lineRule="exact"/>
        <w:ind w:firstLine="642" w:firstLineChars="200"/>
        <w:jc w:val="left"/>
        <w:outlineLvl w:val="1"/>
        <w:rPr>
          <w:rFonts w:eastAsia="楷体"/>
          <w:b/>
          <w:bCs/>
          <w:kern w:val="0"/>
          <w:sz w:val="32"/>
          <w:szCs w:val="32"/>
        </w:rPr>
      </w:pPr>
      <w:bookmarkStart w:id="60" w:name="_Toc3656"/>
      <w:bookmarkStart w:id="61" w:name="_Toc24086"/>
      <w:r>
        <w:rPr>
          <w:rFonts w:eastAsia="楷体"/>
          <w:b/>
          <w:bCs/>
          <w:kern w:val="0"/>
          <w:sz w:val="32"/>
          <w:szCs w:val="32"/>
        </w:rPr>
        <w:t>（一）基本情况</w:t>
      </w:r>
      <w:bookmarkEnd w:id="60"/>
      <w:bookmarkEnd w:id="61"/>
    </w:p>
    <w:p>
      <w:pPr>
        <w:keepNext/>
        <w:spacing w:line="560" w:lineRule="exact"/>
        <w:ind w:firstLine="642" w:firstLineChars="200"/>
        <w:outlineLvl w:val="2"/>
        <w:rPr>
          <w:rFonts w:hint="eastAsia" w:ascii="楷体" w:hAnsi="楷体" w:eastAsia="楷体" w:cs="楷体"/>
          <w:sz w:val="32"/>
          <w:szCs w:val="32"/>
        </w:rPr>
      </w:pPr>
      <w:bookmarkStart w:id="62" w:name="_Toc13874"/>
      <w:bookmarkStart w:id="63" w:name="_Toc4012"/>
      <w:r>
        <w:rPr>
          <w:rFonts w:hint="eastAsia" w:ascii="楷体" w:hAnsi="楷体" w:eastAsia="楷体" w:cs="楷体"/>
          <w:b/>
          <w:bCs/>
          <w:sz w:val="32"/>
          <w:szCs w:val="32"/>
        </w:rPr>
        <w:t>1.部门支出情况</w:t>
      </w:r>
      <w:bookmarkEnd w:id="62"/>
      <w:bookmarkEnd w:id="63"/>
    </w:p>
    <w:p>
      <w:pPr>
        <w:keepNext/>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武汉市黄陂区应急管理局</w:t>
      </w:r>
      <w:r>
        <w:rPr>
          <w:rFonts w:hint="eastAsia" w:ascii="仿宋" w:hAnsi="仿宋" w:eastAsia="仿宋" w:cs="仿宋"/>
          <w:color w:val="auto"/>
          <w:sz w:val="32"/>
          <w:szCs w:val="32"/>
          <w:highlight w:val="none"/>
        </w:rPr>
        <w:t>部门年初预算总额</w:t>
      </w:r>
      <w:r>
        <w:rPr>
          <w:rFonts w:hint="eastAsia" w:ascii="仿宋" w:hAnsi="仿宋" w:eastAsia="仿宋" w:cs="仿宋"/>
          <w:color w:val="auto"/>
          <w:sz w:val="32"/>
          <w:szCs w:val="32"/>
          <w:highlight w:val="none"/>
          <w:lang w:val="en-US" w:eastAsia="zh-CN"/>
        </w:rPr>
        <w:t>880.75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全年预算</w:t>
      </w:r>
      <w:r>
        <w:rPr>
          <w:rFonts w:hint="eastAsia" w:ascii="仿宋" w:hAnsi="仿宋" w:eastAsia="仿宋" w:cs="仿宋"/>
          <w:color w:val="auto"/>
          <w:sz w:val="32"/>
          <w:szCs w:val="32"/>
          <w:highlight w:val="none"/>
          <w:lang w:val="en-US" w:eastAsia="zh-CN"/>
        </w:rPr>
        <w:t>调整</w:t>
      </w:r>
      <w:r>
        <w:rPr>
          <w:rFonts w:hint="eastAsia" w:ascii="仿宋" w:hAnsi="仿宋" w:eastAsia="仿宋" w:cs="仿宋"/>
          <w:color w:val="auto"/>
          <w:sz w:val="32"/>
          <w:szCs w:val="32"/>
          <w:highlight w:val="none"/>
          <w:lang w:eastAsia="zh-CN"/>
        </w:rPr>
        <w:t>数</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1768.32</w:t>
      </w:r>
      <w:r>
        <w:rPr>
          <w:rFonts w:hint="eastAsia" w:ascii="仿宋" w:hAnsi="仿宋" w:eastAsia="仿宋" w:cs="仿宋"/>
          <w:color w:val="auto"/>
          <w:sz w:val="32"/>
          <w:szCs w:val="32"/>
          <w:highlight w:val="none"/>
        </w:rPr>
        <w:t>万元，决算数为</w:t>
      </w:r>
      <w:r>
        <w:rPr>
          <w:rFonts w:hint="eastAsia" w:ascii="仿宋" w:hAnsi="仿宋" w:eastAsia="仿宋" w:cs="仿宋"/>
          <w:color w:val="auto"/>
          <w:sz w:val="32"/>
          <w:szCs w:val="32"/>
          <w:highlight w:val="none"/>
          <w:lang w:val="en-US" w:eastAsia="zh-CN"/>
        </w:rPr>
        <w:t>1768.32</w:t>
      </w:r>
      <w:r>
        <w:rPr>
          <w:rFonts w:hint="eastAsia" w:ascii="仿宋" w:hAnsi="仿宋" w:eastAsia="仿宋" w:cs="仿宋"/>
          <w:color w:val="auto"/>
          <w:sz w:val="32"/>
          <w:szCs w:val="32"/>
          <w:highlight w:val="none"/>
        </w:rPr>
        <w:t>万元，其中基本支出总额</w:t>
      </w:r>
      <w:r>
        <w:rPr>
          <w:rFonts w:hint="eastAsia" w:ascii="仿宋" w:hAnsi="仿宋" w:eastAsia="仿宋" w:cs="仿宋"/>
          <w:color w:val="auto"/>
          <w:sz w:val="32"/>
          <w:szCs w:val="32"/>
          <w:highlight w:val="none"/>
          <w:lang w:val="en-US" w:eastAsia="zh-CN"/>
        </w:rPr>
        <w:t>697.21</w:t>
      </w:r>
      <w:r>
        <w:rPr>
          <w:rFonts w:hint="eastAsia" w:ascii="仿宋" w:hAnsi="仿宋" w:eastAsia="仿宋" w:cs="仿宋"/>
          <w:color w:val="auto"/>
          <w:sz w:val="32"/>
          <w:szCs w:val="32"/>
          <w:highlight w:val="none"/>
        </w:rPr>
        <w:t>万元，项目支出总额</w:t>
      </w:r>
      <w:r>
        <w:rPr>
          <w:rFonts w:hint="eastAsia" w:ascii="仿宋" w:hAnsi="仿宋" w:eastAsia="仿宋" w:cs="仿宋"/>
          <w:color w:val="auto"/>
          <w:sz w:val="32"/>
          <w:szCs w:val="32"/>
          <w:highlight w:val="none"/>
          <w:lang w:val="en-US" w:eastAsia="zh-CN"/>
        </w:rPr>
        <w:t>1071.11</w:t>
      </w:r>
      <w:r>
        <w:rPr>
          <w:rFonts w:hint="eastAsia" w:ascii="仿宋" w:hAnsi="仿宋" w:eastAsia="仿宋" w:cs="仿宋"/>
          <w:color w:val="auto"/>
          <w:sz w:val="32"/>
          <w:szCs w:val="32"/>
          <w:highlight w:val="none"/>
        </w:rPr>
        <w:t>万元，预算执行率</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tbl>
      <w:tblPr>
        <w:tblStyle w:val="16"/>
        <w:tblW w:w="94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68"/>
        <w:gridCol w:w="1522"/>
        <w:gridCol w:w="1780"/>
        <w:gridCol w:w="1541"/>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868"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项目类别</w:t>
            </w:r>
          </w:p>
        </w:tc>
        <w:tc>
          <w:tcPr>
            <w:tcW w:w="1522"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年初预算</w:t>
            </w:r>
          </w:p>
        </w:tc>
        <w:tc>
          <w:tcPr>
            <w:tcW w:w="178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预算调整数</w:t>
            </w:r>
          </w:p>
        </w:tc>
        <w:tc>
          <w:tcPr>
            <w:tcW w:w="154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决算数</w:t>
            </w:r>
          </w:p>
        </w:tc>
        <w:tc>
          <w:tcPr>
            <w:tcW w:w="170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基本支出</w:t>
            </w:r>
          </w:p>
        </w:tc>
        <w:tc>
          <w:tcPr>
            <w:tcW w:w="1522"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Fonts w:hint="eastAsia" w:ascii="宋体" w:hAnsi="宋体" w:cs="宋体"/>
                <w:b/>
                <w:bCs/>
                <w:i w:val="0"/>
                <w:iCs w:val="0"/>
                <w:color w:val="auto"/>
                <w:kern w:val="0"/>
                <w:sz w:val="22"/>
                <w:szCs w:val="22"/>
                <w:u w:val="none"/>
                <w:lang w:val="en-US" w:eastAsia="zh-CN"/>
              </w:rPr>
              <w:t>591.75</w:t>
            </w:r>
          </w:p>
        </w:tc>
        <w:tc>
          <w:tcPr>
            <w:tcW w:w="1780"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Fonts w:hint="eastAsia" w:ascii="宋体" w:hAnsi="宋体" w:cs="宋体"/>
                <w:b/>
                <w:bCs/>
                <w:i w:val="0"/>
                <w:iCs w:val="0"/>
                <w:color w:val="auto"/>
                <w:kern w:val="0"/>
                <w:sz w:val="22"/>
                <w:szCs w:val="22"/>
                <w:u w:val="none"/>
                <w:lang w:val="en-US" w:eastAsia="zh-CN"/>
              </w:rPr>
              <w:t>697.21</w:t>
            </w:r>
          </w:p>
        </w:tc>
        <w:tc>
          <w:tcPr>
            <w:tcW w:w="1541"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Fonts w:hint="eastAsia" w:ascii="宋体" w:hAnsi="宋体" w:cs="宋体"/>
                <w:b/>
                <w:bCs/>
                <w:i w:val="0"/>
                <w:iCs w:val="0"/>
                <w:color w:val="auto"/>
                <w:kern w:val="0"/>
                <w:sz w:val="22"/>
                <w:szCs w:val="22"/>
                <w:u w:val="none"/>
                <w:lang w:val="en-US" w:eastAsia="zh-CN"/>
              </w:rPr>
              <w:t>697.21</w:t>
            </w:r>
          </w:p>
        </w:tc>
        <w:tc>
          <w:tcPr>
            <w:tcW w:w="1707"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vAlign w:val="center"/>
          </w:tcPr>
          <w:p>
            <w:pPr>
              <w:widowControl/>
              <w:ind w:firstLineChars="200"/>
              <w:jc w:val="left"/>
              <w:textAlignment w:val="center"/>
              <w:rPr>
                <w:rFonts w:hint="eastAsia" w:ascii="仿宋" w:hAnsi="仿宋" w:eastAsia="仿宋" w:cs="仿宋"/>
                <w:i w:val="0"/>
                <w:iCs w:val="0"/>
                <w:color w:val="auto"/>
                <w:sz w:val="24"/>
                <w:szCs w:val="24"/>
                <w:u w:val="none"/>
              </w:rPr>
            </w:pPr>
            <w:r>
              <w:rPr>
                <w:rStyle w:val="24"/>
                <w:rFonts w:hint="eastAsia" w:ascii="仿宋" w:hAnsi="仿宋" w:eastAsia="仿宋" w:cs="仿宋"/>
                <w:color w:val="auto"/>
                <w:sz w:val="24"/>
                <w:szCs w:val="24"/>
                <w:lang w:val="en-US" w:eastAsia="zh-CN"/>
              </w:rPr>
              <w:t>人员经费</w:t>
            </w:r>
          </w:p>
        </w:tc>
        <w:tc>
          <w:tcPr>
            <w:tcW w:w="1522"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i w:val="0"/>
                <w:iCs w:val="0"/>
                <w:color w:val="auto"/>
                <w:kern w:val="0"/>
                <w:sz w:val="22"/>
                <w:szCs w:val="22"/>
                <w:u w:val="none"/>
                <w:lang w:val="en-US" w:eastAsia="zh-CN"/>
              </w:rPr>
              <w:t>551.28</w:t>
            </w:r>
          </w:p>
        </w:tc>
        <w:tc>
          <w:tcPr>
            <w:tcW w:w="1780"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i w:val="0"/>
                <w:iCs w:val="0"/>
                <w:color w:val="auto"/>
                <w:kern w:val="0"/>
                <w:sz w:val="22"/>
                <w:szCs w:val="22"/>
                <w:u w:val="none"/>
                <w:lang w:val="en-US" w:eastAsia="zh-CN"/>
              </w:rPr>
              <w:t>681.25</w:t>
            </w:r>
          </w:p>
        </w:tc>
        <w:tc>
          <w:tcPr>
            <w:tcW w:w="1541"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i w:val="0"/>
                <w:iCs w:val="0"/>
                <w:color w:val="auto"/>
                <w:kern w:val="0"/>
                <w:sz w:val="22"/>
                <w:szCs w:val="22"/>
                <w:u w:val="none"/>
                <w:lang w:val="en-US" w:eastAsia="zh-CN"/>
              </w:rPr>
              <w:t>681.25</w:t>
            </w:r>
          </w:p>
        </w:tc>
        <w:tc>
          <w:tcPr>
            <w:tcW w:w="1707"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vAlign w:val="center"/>
          </w:tcPr>
          <w:p>
            <w:pPr>
              <w:widowControl/>
              <w:ind w:firstLineChars="200"/>
              <w:jc w:val="left"/>
              <w:textAlignment w:val="center"/>
              <w:rPr>
                <w:rFonts w:hint="eastAsia" w:ascii="仿宋" w:hAnsi="仿宋" w:eastAsia="仿宋" w:cs="仿宋"/>
                <w:i w:val="0"/>
                <w:iCs w:val="0"/>
                <w:color w:val="auto"/>
                <w:sz w:val="24"/>
                <w:szCs w:val="24"/>
                <w:u w:val="none"/>
              </w:rPr>
            </w:pPr>
            <w:r>
              <w:rPr>
                <w:rStyle w:val="24"/>
                <w:rFonts w:hint="eastAsia" w:ascii="仿宋" w:hAnsi="仿宋" w:eastAsia="仿宋" w:cs="仿宋"/>
                <w:color w:val="auto"/>
                <w:sz w:val="24"/>
                <w:szCs w:val="24"/>
                <w:lang w:val="en-US" w:eastAsia="zh-CN"/>
              </w:rPr>
              <w:t>公用经费</w:t>
            </w:r>
          </w:p>
        </w:tc>
        <w:tc>
          <w:tcPr>
            <w:tcW w:w="1522"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i w:val="0"/>
                <w:iCs w:val="0"/>
                <w:color w:val="auto"/>
                <w:kern w:val="0"/>
                <w:sz w:val="22"/>
                <w:szCs w:val="22"/>
                <w:u w:val="none"/>
                <w:lang w:val="en-US" w:eastAsia="zh-CN"/>
              </w:rPr>
              <w:t>40.47</w:t>
            </w:r>
          </w:p>
        </w:tc>
        <w:tc>
          <w:tcPr>
            <w:tcW w:w="1780"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i w:val="0"/>
                <w:iCs w:val="0"/>
                <w:color w:val="auto"/>
                <w:kern w:val="0"/>
                <w:sz w:val="22"/>
                <w:szCs w:val="22"/>
                <w:u w:val="none"/>
                <w:lang w:val="en-US" w:eastAsia="zh-CN"/>
              </w:rPr>
              <w:t>15.96</w:t>
            </w:r>
          </w:p>
        </w:tc>
        <w:tc>
          <w:tcPr>
            <w:tcW w:w="1541"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i w:val="0"/>
                <w:iCs w:val="0"/>
                <w:color w:val="auto"/>
                <w:kern w:val="0"/>
                <w:sz w:val="22"/>
                <w:szCs w:val="22"/>
                <w:u w:val="none"/>
                <w:lang w:val="en-US" w:eastAsia="zh-CN"/>
              </w:rPr>
              <w:t>15.96</w:t>
            </w:r>
          </w:p>
        </w:tc>
        <w:tc>
          <w:tcPr>
            <w:tcW w:w="1707"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vAlign w:val="center"/>
          </w:tcPr>
          <w:p>
            <w:pPr>
              <w:widowControl/>
              <w:jc w:val="left"/>
              <w:textAlignment w:val="center"/>
              <w:rPr>
                <w:rFonts w:hint="eastAsia" w:ascii="仿宋" w:hAnsi="仿宋" w:eastAsia="仿宋" w:cs="仿宋"/>
                <w:b/>
                <w:bCs/>
                <w:i w:val="0"/>
                <w:iCs w:val="0"/>
                <w:color w:val="auto"/>
                <w:sz w:val="24"/>
                <w:szCs w:val="24"/>
                <w:u w:val="none"/>
              </w:rPr>
            </w:pPr>
            <w:r>
              <w:rPr>
                <w:rStyle w:val="25"/>
                <w:rFonts w:hint="eastAsia" w:ascii="仿宋" w:hAnsi="仿宋" w:eastAsia="仿宋" w:cs="仿宋"/>
                <w:color w:val="auto"/>
                <w:sz w:val="24"/>
                <w:szCs w:val="24"/>
                <w:lang w:val="en-US" w:eastAsia="zh-CN"/>
              </w:rPr>
              <w:t>项目支出</w:t>
            </w:r>
          </w:p>
        </w:tc>
        <w:tc>
          <w:tcPr>
            <w:tcW w:w="1522" w:type="dxa"/>
            <w:tcBorders>
              <w:top w:val="nil"/>
              <w:left w:val="nil"/>
              <w:bottom w:val="single" w:color="000000" w:sz="8" w:space="0"/>
              <w:right w:val="single" w:color="000000" w:sz="8" w:space="0"/>
            </w:tcBorders>
            <w:vAlign w:val="center"/>
          </w:tcPr>
          <w:p>
            <w:pPr>
              <w:widowControl/>
              <w:jc w:val="center"/>
              <w:textAlignment w:val="center"/>
              <w:rPr>
                <w:rFonts w:hint="default" w:ascii="仿宋" w:hAnsi="仿宋" w:eastAsia="仿宋" w:cs="仿宋"/>
                <w:b/>
                <w:bCs/>
                <w:i w:val="0"/>
                <w:iCs w:val="0"/>
                <w:color w:val="auto"/>
                <w:sz w:val="24"/>
                <w:szCs w:val="24"/>
                <w:u w:val="none"/>
                <w:lang w:val="en-US"/>
              </w:rPr>
            </w:pPr>
            <w:r>
              <w:rPr>
                <w:rFonts w:hint="eastAsia" w:ascii="宋体" w:hAnsi="宋体" w:cs="宋体"/>
                <w:b/>
                <w:bCs/>
                <w:i w:val="0"/>
                <w:iCs w:val="0"/>
                <w:color w:val="auto"/>
                <w:kern w:val="0"/>
                <w:sz w:val="22"/>
                <w:szCs w:val="22"/>
                <w:u w:val="none"/>
                <w:lang w:val="en-US" w:eastAsia="zh-CN"/>
              </w:rPr>
              <w:t>289.00</w:t>
            </w:r>
          </w:p>
        </w:tc>
        <w:tc>
          <w:tcPr>
            <w:tcW w:w="1780"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Fonts w:hint="eastAsia" w:ascii="宋体" w:hAnsi="宋体" w:cs="宋体"/>
                <w:b/>
                <w:bCs/>
                <w:i w:val="0"/>
                <w:iCs w:val="0"/>
                <w:color w:val="auto"/>
                <w:kern w:val="0"/>
                <w:sz w:val="22"/>
                <w:szCs w:val="22"/>
                <w:u w:val="none"/>
                <w:lang w:val="en-US" w:eastAsia="zh-CN"/>
              </w:rPr>
              <w:t>1071.11</w:t>
            </w:r>
          </w:p>
        </w:tc>
        <w:tc>
          <w:tcPr>
            <w:tcW w:w="1541"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r>
              <w:rPr>
                <w:rFonts w:hint="eastAsia" w:ascii="宋体" w:hAnsi="宋体" w:cs="宋体"/>
                <w:b/>
                <w:bCs/>
                <w:i w:val="0"/>
                <w:iCs w:val="0"/>
                <w:color w:val="auto"/>
                <w:kern w:val="0"/>
                <w:sz w:val="22"/>
                <w:szCs w:val="22"/>
                <w:u w:val="none"/>
                <w:lang w:val="en-US" w:eastAsia="zh-CN"/>
              </w:rPr>
              <w:t>1071.11</w:t>
            </w:r>
          </w:p>
        </w:tc>
        <w:tc>
          <w:tcPr>
            <w:tcW w:w="1707"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vAlign w:val="center"/>
          </w:tcPr>
          <w:p>
            <w:pPr>
              <w:widowControl/>
              <w:ind w:firstLineChars="20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rPr>
              <w:t>安全生产工作经费、防灾减灾工作经费及其他</w:t>
            </w:r>
          </w:p>
        </w:tc>
        <w:tc>
          <w:tcPr>
            <w:tcW w:w="1522" w:type="dxa"/>
            <w:tcBorders>
              <w:top w:val="nil"/>
              <w:left w:val="nil"/>
              <w:bottom w:val="single" w:color="000000" w:sz="8" w:space="0"/>
              <w:right w:val="single" w:color="000000" w:sz="8" w:space="0"/>
            </w:tcBorders>
            <w:vAlign w:val="center"/>
          </w:tcPr>
          <w:p>
            <w:pPr>
              <w:widowControl/>
              <w:jc w:val="center"/>
              <w:textAlignment w:val="center"/>
              <w:rPr>
                <w:rFonts w:hint="default" w:ascii="仿宋" w:hAnsi="仿宋" w:eastAsia="仿宋" w:cs="仿宋"/>
                <w:b w:val="0"/>
                <w:bCs w:val="0"/>
                <w:i w:val="0"/>
                <w:iCs w:val="0"/>
                <w:color w:val="auto"/>
                <w:sz w:val="24"/>
                <w:szCs w:val="24"/>
                <w:u w:val="none"/>
                <w:lang w:val="en-US"/>
              </w:rPr>
            </w:pPr>
            <w:r>
              <w:rPr>
                <w:rFonts w:hint="eastAsia" w:ascii="宋体" w:hAnsi="宋体" w:cs="宋体"/>
                <w:b w:val="0"/>
                <w:bCs w:val="0"/>
                <w:i w:val="0"/>
                <w:iCs w:val="0"/>
                <w:color w:val="auto"/>
                <w:kern w:val="0"/>
                <w:sz w:val="22"/>
                <w:szCs w:val="22"/>
                <w:u w:val="none"/>
                <w:lang w:val="en-US" w:eastAsia="zh-CN"/>
              </w:rPr>
              <w:t>289.00</w:t>
            </w:r>
          </w:p>
        </w:tc>
        <w:tc>
          <w:tcPr>
            <w:tcW w:w="1780"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val="0"/>
                <w:bCs w:val="0"/>
                <w:i w:val="0"/>
                <w:iCs w:val="0"/>
                <w:color w:val="auto"/>
                <w:sz w:val="24"/>
                <w:szCs w:val="24"/>
                <w:u w:val="none"/>
              </w:rPr>
            </w:pPr>
            <w:r>
              <w:rPr>
                <w:rFonts w:hint="eastAsia" w:ascii="宋体" w:hAnsi="宋体" w:cs="宋体"/>
                <w:b w:val="0"/>
                <w:bCs w:val="0"/>
                <w:i w:val="0"/>
                <w:iCs w:val="0"/>
                <w:color w:val="auto"/>
                <w:kern w:val="0"/>
                <w:sz w:val="22"/>
                <w:szCs w:val="22"/>
                <w:u w:val="none"/>
                <w:lang w:val="en-US" w:eastAsia="zh-CN"/>
              </w:rPr>
              <w:t>1071.11</w:t>
            </w:r>
          </w:p>
        </w:tc>
        <w:tc>
          <w:tcPr>
            <w:tcW w:w="1541"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val="0"/>
                <w:bCs w:val="0"/>
                <w:i w:val="0"/>
                <w:iCs w:val="0"/>
                <w:color w:val="auto"/>
                <w:sz w:val="24"/>
                <w:szCs w:val="24"/>
                <w:u w:val="none"/>
              </w:rPr>
            </w:pPr>
            <w:r>
              <w:rPr>
                <w:rFonts w:hint="eastAsia" w:ascii="宋体" w:hAnsi="宋体" w:cs="宋体"/>
                <w:b w:val="0"/>
                <w:bCs w:val="0"/>
                <w:i w:val="0"/>
                <w:iCs w:val="0"/>
                <w:color w:val="auto"/>
                <w:kern w:val="0"/>
                <w:sz w:val="22"/>
                <w:szCs w:val="22"/>
                <w:u w:val="none"/>
                <w:lang w:val="en-US" w:eastAsia="zh-CN"/>
              </w:rPr>
              <w:t>1071.11</w:t>
            </w:r>
          </w:p>
        </w:tc>
        <w:tc>
          <w:tcPr>
            <w:tcW w:w="1707"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u w:val="none"/>
              </w:rPr>
            </w:pPr>
            <w:bookmarkStart w:id="64" w:name="OLE_LINK1" w:colFirst="1" w:colLast="4"/>
            <w:r>
              <w:rPr>
                <w:rStyle w:val="25"/>
                <w:rFonts w:hint="eastAsia" w:ascii="仿宋" w:hAnsi="仿宋" w:eastAsia="仿宋" w:cs="仿宋"/>
                <w:color w:val="auto"/>
                <w:sz w:val="24"/>
                <w:szCs w:val="24"/>
                <w:lang w:val="en-US" w:eastAsia="zh-CN"/>
              </w:rPr>
              <w:t>总计</w:t>
            </w:r>
          </w:p>
        </w:tc>
        <w:tc>
          <w:tcPr>
            <w:tcW w:w="1522" w:type="dxa"/>
            <w:tcBorders>
              <w:top w:val="nil"/>
              <w:left w:val="nil"/>
              <w:bottom w:val="single" w:color="000000" w:sz="8" w:space="0"/>
              <w:right w:val="single" w:color="000000" w:sz="8" w:space="0"/>
            </w:tcBorders>
            <w:vAlign w:val="center"/>
          </w:tcPr>
          <w:p>
            <w:pPr>
              <w:widowControl/>
              <w:jc w:val="center"/>
              <w:textAlignment w:val="center"/>
              <w:rPr>
                <w:rFonts w:hint="default"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880.75</w:t>
            </w:r>
          </w:p>
        </w:tc>
        <w:tc>
          <w:tcPr>
            <w:tcW w:w="1780"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highlight w:val="none"/>
                <w:u w:val="none"/>
              </w:rPr>
            </w:pPr>
            <w:r>
              <w:rPr>
                <w:rFonts w:hint="eastAsia" w:ascii="宋体" w:hAnsi="宋体" w:cs="宋体"/>
                <w:b/>
                <w:bCs/>
                <w:i w:val="0"/>
                <w:iCs w:val="0"/>
                <w:color w:val="auto"/>
                <w:kern w:val="0"/>
                <w:sz w:val="22"/>
                <w:szCs w:val="22"/>
                <w:highlight w:val="none"/>
                <w:u w:val="none"/>
                <w:lang w:val="en-US" w:eastAsia="zh-CN"/>
              </w:rPr>
              <w:t>1768.32</w:t>
            </w:r>
          </w:p>
        </w:tc>
        <w:tc>
          <w:tcPr>
            <w:tcW w:w="1541"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b/>
                <w:bCs/>
                <w:i w:val="0"/>
                <w:iCs w:val="0"/>
                <w:color w:val="auto"/>
                <w:sz w:val="24"/>
                <w:szCs w:val="24"/>
                <w:highlight w:val="none"/>
                <w:u w:val="none"/>
              </w:rPr>
            </w:pPr>
            <w:r>
              <w:rPr>
                <w:rFonts w:hint="eastAsia" w:ascii="宋体" w:hAnsi="宋体" w:cs="宋体"/>
                <w:b/>
                <w:bCs/>
                <w:i w:val="0"/>
                <w:iCs w:val="0"/>
                <w:color w:val="auto"/>
                <w:kern w:val="0"/>
                <w:sz w:val="22"/>
                <w:szCs w:val="22"/>
                <w:highlight w:val="none"/>
                <w:u w:val="none"/>
                <w:lang w:val="en-US" w:eastAsia="zh-CN"/>
              </w:rPr>
              <w:t>1768.32</w:t>
            </w:r>
          </w:p>
        </w:tc>
        <w:tc>
          <w:tcPr>
            <w:tcW w:w="1707" w:type="dxa"/>
            <w:tcBorders>
              <w:top w:val="nil"/>
              <w:left w:val="nil"/>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100.00%</w:t>
            </w:r>
          </w:p>
        </w:tc>
      </w:tr>
      <w:bookmarkEnd w:id="64"/>
    </w:tbl>
    <w:p>
      <w:pPr>
        <w:rPr>
          <w:rFonts w:hint="eastAsia"/>
        </w:rPr>
      </w:pPr>
    </w:p>
    <w:p>
      <w:pPr>
        <w:keepNext/>
        <w:spacing w:line="560" w:lineRule="exact"/>
        <w:ind w:firstLine="642" w:firstLineChars="200"/>
        <w:outlineLvl w:val="2"/>
        <w:rPr>
          <w:rFonts w:hint="eastAsia" w:ascii="楷体" w:hAnsi="楷体" w:eastAsia="楷体" w:cs="楷体"/>
          <w:b/>
          <w:bCs/>
          <w:sz w:val="32"/>
          <w:szCs w:val="32"/>
        </w:rPr>
      </w:pPr>
      <w:bookmarkStart w:id="65" w:name="_Toc7818"/>
      <w:bookmarkStart w:id="66" w:name="_Toc17850"/>
      <w:r>
        <w:rPr>
          <w:rFonts w:hint="eastAsia" w:ascii="楷体" w:hAnsi="楷体" w:eastAsia="楷体" w:cs="楷体"/>
          <w:b/>
          <w:bCs/>
          <w:sz w:val="32"/>
          <w:szCs w:val="32"/>
          <w:lang w:val="en-US" w:eastAsia="zh-CN"/>
        </w:rPr>
        <w:t>2</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rPr>
        <w:t>重点工作</w:t>
      </w:r>
      <w:bookmarkEnd w:id="65"/>
      <w:bookmarkEnd w:id="66"/>
    </w:p>
    <w:p>
      <w:pPr>
        <w:widowControl w:val="0"/>
        <w:numPr>
          <w:ilvl w:val="0"/>
          <w:numId w:val="0"/>
        </w:numPr>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bookmarkStart w:id="67" w:name="_Toc9232"/>
      <w:bookmarkStart w:id="68" w:name="_Toc2210"/>
      <w:r>
        <w:rPr>
          <w:rFonts w:hint="eastAsia" w:ascii="楷体_GB2312" w:hAnsi="楷体_GB2312" w:eastAsia="楷体_GB2312" w:cs="楷体_GB2312"/>
          <w:sz w:val="32"/>
          <w:szCs w:val="32"/>
          <w:lang w:eastAsia="zh-CN"/>
        </w:rPr>
        <w:t>（一）圆满完成事故控制指标</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2023年，全区安全生产形势总体平稳，共发生各类生产安全事故39起，死亡12人，死亡人数同比下降29.41%；直接监管范围内工矿商贸企业未发生较大以上生产安全事故。</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（二）狠抓隐患挂牌督办整改和生产安全事故调查</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积极督促省级1处、市级4处挂牌督办重大隐患和区级自行挂牌督办9处重大隐患整改工作。目前，省、市、区挂牌督办重大隐患已全部完成整改，按期整改完成率100%。按照“四不放过”的原则严肃查处工矿商贸领域一般生产安全亡人事故2起，职责范围内事故按时结案率100%。</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（三）加强危险化学品安全监管</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持续开展危险化学品、烟花爆竹和液氮制冷领域安全生产集中整治，全年危化品、烟花爆竹等高危行业未发生任何亡人事故。</w:t>
      </w:r>
      <w:r>
        <w:rPr>
          <w:rFonts w:hint="eastAsia" w:ascii="仿宋_GB2312" w:hAnsi="仿宋_GB2312" w:eastAsia="仿宋_GB2312" w:cs="仿宋_GB2312"/>
          <w:sz w:val="32"/>
          <w:szCs w:val="32"/>
        </w:rPr>
        <w:t>组织全区对非法储存危险化学品开展地毯式排查，排查厂房和仓库等重点部位1346处，发现整改各类安全隐患2712条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查处非法存储危险化学品案件10起</w:t>
      </w:r>
      <w:r>
        <w:rPr>
          <w:rFonts w:hint="eastAsia" w:ascii="仿宋_GB2312" w:hAnsi="仿宋_GB2312" w:eastAsia="仿宋_GB2312" w:cs="仿宋_GB2312"/>
          <w:sz w:val="32"/>
          <w:szCs w:val="32"/>
          <w:lang w:val="en-US" w:eastAsia="zh-CN"/>
        </w:rPr>
        <w:t>。加大“打非治违”和“成品油专项整治”工作力度，共取缔各类非法经营场所和企业48个，收缴成品油22.5吨，罚款38万元，行政拘留21人，追究刑事责任1人。</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（四）强化应急救援力量建设</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引进常备佳、宝捷两支社会性专职救援队伍进驻我区，并与常备佳签订应急救援协议书，随时响应突发事件。组建</w:t>
      </w:r>
      <w:r>
        <w:rPr>
          <w:rFonts w:hint="eastAsia" w:ascii="仿宋_GB2312" w:hAnsi="仿宋_GB2312" w:eastAsia="仿宋_GB2312" w:cs="仿宋_GB2312"/>
          <w:sz w:val="32"/>
          <w:szCs w:val="32"/>
          <w:lang w:val="en-US" w:eastAsia="zh-CN"/>
        </w:rPr>
        <w:t>1支</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lang w:val="en-US" w:eastAsia="zh-CN"/>
        </w:rPr>
        <w:t>15支</w:t>
      </w:r>
      <w:r>
        <w:rPr>
          <w:rFonts w:hint="eastAsia" w:ascii="仿宋_GB2312" w:hAnsi="仿宋_GB2312" w:eastAsia="仿宋_GB2312" w:cs="仿宋_GB2312"/>
          <w:sz w:val="32"/>
          <w:szCs w:val="32"/>
          <w:lang w:eastAsia="zh-CN"/>
        </w:rPr>
        <w:t>街级综合应急救援队伍，汇总填报了《黄陂区两级装备需求表》。组织两支专业救援队伍对各街乡、社区应急工作者开展多场应急知识培训，持续加强应急救援队伍建设。本年度未出现较大以上生产安全事故和自然灾害事故。</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（五）圆满完成防灾减灾各项任务</w:t>
      </w:r>
    </w:p>
    <w:p>
      <w:pPr>
        <w:widowControl w:val="0"/>
        <w:wordWrap/>
        <w:adjustRightInd/>
        <w:snapToGrid/>
        <w:spacing w:line="600" w:lineRule="exact"/>
        <w:ind w:firstLine="642" w:firstLineChars="200"/>
        <w:textAlignment w:val="auto"/>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积极推进综合减灾示范社区创建工作任务，创建省级综合减灾示范社区1个、市级综合减灾示范社区2个，创建任务完成率100%。</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开展倒损房屋恢复重建5户、修缮4户，年度承担自然灾害生活救助资金170150元，已全部补助到位，分担率100%。</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统筹推进冬春救助工作，按照程序核定需冬春救助对象2214人、救助资金375980元，调拨棉被2300床，省市区核定的年度自然灾害冬春生活救助率100%。</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（六）圆满完成防震减灾工作指标</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震情24小时值班制度，定时检查台站数据接收、台网运行等情况。2023年，共处置小型台站运行故障3次，处置地震台涉民纠纷1次，协助更换老化电线、供电设施3处，巡查并整改影响安全问题3处，地震台网管护和运行率100%。全年无有感地震事件发生，无地震前兆异常报告。</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（七）加强应急文化建设</w:t>
      </w:r>
    </w:p>
    <w:p>
      <w:pPr>
        <w:widowControl w:val="0"/>
        <w:wordWrap/>
        <w:adjustRightInd/>
        <w:snapToGrid/>
        <w:spacing w:line="60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“线上+线下”同频共振加强应急文化建设。</w:t>
      </w:r>
      <w:r>
        <w:rPr>
          <w:rFonts w:hint="eastAsia" w:ascii="仿宋_GB2312" w:hAnsi="仿宋_GB2312" w:eastAsia="仿宋_GB2312" w:cs="仿宋_GB2312"/>
          <w:sz w:val="32"/>
          <w:szCs w:val="32"/>
          <w:lang w:eastAsia="zh-CN"/>
        </w:rPr>
        <w:t>线上</w:t>
      </w:r>
      <w:r>
        <w:rPr>
          <w:rFonts w:hint="eastAsia" w:ascii="仿宋_GB2312" w:hAnsi="仿宋_GB2312" w:eastAsia="仿宋_GB2312" w:cs="仿宋_GB2312"/>
          <w:sz w:val="32"/>
          <w:szCs w:val="32"/>
          <w:lang w:val="en-US" w:eastAsia="zh-CN"/>
        </w:rPr>
        <w:t>设立“应急科普”专栏，通过微信公众号推送安全生产知识，广泛传播应急文化理念。线下通过“5.12防灾减灾周”“安全生产月”等活动为牵引，指导安委会各成员单位、各街乡深入开展各类宣传活动，营造“人人讲安全，个个会应急”的浓厚氛围，共开展各类培训活动25场，培训</w:t>
      </w:r>
      <w:r>
        <w:rPr>
          <w:rFonts w:hint="eastAsia" w:ascii="仿宋_GB2312" w:hAnsi="仿宋_GB2312" w:eastAsia="仿宋_GB2312" w:cs="仿宋_GB2312"/>
          <w:sz w:val="32"/>
          <w:szCs w:val="40"/>
          <w:lang w:val="en-US" w:eastAsia="zh-CN"/>
        </w:rPr>
        <w:t>1965人，印发各类宣传资料10万余份。</w:t>
      </w:r>
    </w:p>
    <w:p>
      <w:pPr>
        <w:rPr>
          <w:rFonts w:hint="default"/>
          <w:lang w:val="en-US" w:eastAsia="zh-CN"/>
        </w:rPr>
      </w:pPr>
    </w:p>
    <w:p>
      <w:pPr>
        <w:pStyle w:val="6"/>
        <w:spacing w:after="0" w:line="560" w:lineRule="exact"/>
        <w:ind w:firstLine="642" w:firstLineChars="200"/>
        <w:outlineLvl w:val="2"/>
        <w:rPr>
          <w:rFonts w:hint="eastAsia" w:ascii="楷体" w:hAnsi="楷体" w:eastAsia="楷体" w:cs="楷体"/>
          <w:b/>
          <w:bCs/>
          <w:sz w:val="32"/>
          <w:szCs w:val="32"/>
        </w:rPr>
      </w:pPr>
      <w:bookmarkStart w:id="69" w:name="_Toc28653"/>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.年度部门整体绩效目标</w:t>
      </w:r>
      <w:bookmarkEnd w:id="67"/>
      <w:bookmarkEnd w:id="69"/>
    </w:p>
    <w:bookmarkEnd w:id="68"/>
    <w:p>
      <w:pPr>
        <w:pStyle w:val="14"/>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年度目标</w:t>
      </w:r>
      <w:r>
        <w:rPr>
          <w:rFonts w:hint="eastAsia" w:ascii="仿宋" w:hAnsi="仿宋" w:eastAsia="仿宋" w:cs="仿宋"/>
          <w:sz w:val="32"/>
          <w:szCs w:val="32"/>
          <w:lang w:val="en-US" w:eastAsia="zh-CN"/>
        </w:rPr>
        <w:t>1</w:t>
      </w:r>
      <w:r>
        <w:rPr>
          <w:rFonts w:hint="eastAsia" w:ascii="仿宋" w:hAnsi="仿宋" w:eastAsia="仿宋" w:cs="仿宋"/>
          <w:sz w:val="32"/>
          <w:szCs w:val="32"/>
        </w:rPr>
        <w:t>：高效完成安全生产工作，进行全区企业安全隐患排查及治理，切实履行全区安全生产监督管理责任。</w:t>
      </w:r>
    </w:p>
    <w:p>
      <w:pPr>
        <w:pStyle w:val="14"/>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年度目标</w:t>
      </w:r>
      <w:r>
        <w:rPr>
          <w:rFonts w:hint="eastAsia" w:ascii="仿宋" w:hAnsi="仿宋" w:eastAsia="仿宋" w:cs="仿宋"/>
          <w:sz w:val="32"/>
          <w:szCs w:val="32"/>
          <w:lang w:val="en-US" w:eastAsia="zh-CN"/>
        </w:rPr>
        <w:t>2</w:t>
      </w:r>
      <w:r>
        <w:rPr>
          <w:rFonts w:hint="eastAsia" w:ascii="仿宋" w:hAnsi="仿宋" w:eastAsia="仿宋" w:cs="仿宋"/>
          <w:sz w:val="32"/>
          <w:szCs w:val="32"/>
        </w:rPr>
        <w:t>：加强防灾减灾知识宣传、</w:t>
      </w:r>
      <w:r>
        <w:rPr>
          <w:rFonts w:hint="eastAsia" w:ascii="仿宋" w:hAnsi="仿宋" w:eastAsia="仿宋" w:cs="仿宋"/>
          <w:sz w:val="32"/>
          <w:szCs w:val="32"/>
          <w:lang w:eastAsia="zh-CN"/>
        </w:rPr>
        <w:t>加大</w:t>
      </w:r>
      <w:r>
        <w:rPr>
          <w:rFonts w:hint="eastAsia" w:ascii="仿宋" w:hAnsi="仿宋" w:eastAsia="仿宋" w:cs="仿宋"/>
          <w:sz w:val="32"/>
          <w:szCs w:val="32"/>
        </w:rPr>
        <w:t>地震工作的宣传力度和地震知识的普及率，完善备灾救灾物资储备，受灾群众得到有效救助。加强应急实战演练，全方位提升事故灾害应急处置能力。</w:t>
      </w:r>
    </w:p>
    <w:p>
      <w:pPr>
        <w:pStyle w:val="14"/>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年初设定绩效目标均已完成，</w:t>
      </w:r>
      <w:r>
        <w:rPr>
          <w:rFonts w:hint="eastAsia" w:ascii="仿宋" w:hAnsi="仿宋" w:eastAsia="仿宋" w:cs="仿宋"/>
          <w:kern w:val="0"/>
          <w:sz w:val="32"/>
          <w:szCs w:val="32"/>
          <w:highlight w:val="none"/>
        </w:rPr>
        <w:t>绩效完成较好，产生的社会效益、经济效益良好</w:t>
      </w:r>
      <w:r>
        <w:rPr>
          <w:rFonts w:hint="eastAsia" w:ascii="仿宋" w:hAnsi="仿宋" w:eastAsia="仿宋" w:cs="仿宋"/>
          <w:kern w:val="0"/>
          <w:sz w:val="32"/>
          <w:szCs w:val="32"/>
          <w:highlight w:val="none"/>
          <w:lang w:eastAsia="zh-CN"/>
        </w:rPr>
        <w:t>。</w:t>
      </w:r>
    </w:p>
    <w:p>
      <w:pPr>
        <w:widowControl/>
        <w:spacing w:line="560" w:lineRule="exact"/>
        <w:ind w:firstLine="642" w:firstLineChars="200"/>
        <w:jc w:val="left"/>
        <w:outlineLvl w:val="1"/>
        <w:rPr>
          <w:rFonts w:eastAsia="楷体"/>
          <w:b/>
          <w:bCs/>
          <w:kern w:val="0"/>
          <w:sz w:val="32"/>
          <w:szCs w:val="32"/>
        </w:rPr>
      </w:pPr>
      <w:bookmarkStart w:id="70" w:name="_Toc1842"/>
      <w:bookmarkStart w:id="71" w:name="_Toc24466"/>
      <w:r>
        <w:rPr>
          <w:rFonts w:eastAsia="楷体"/>
          <w:b/>
          <w:bCs/>
          <w:kern w:val="0"/>
          <w:sz w:val="32"/>
          <w:szCs w:val="32"/>
        </w:rPr>
        <w:t>（二）部门自评工作开展情况</w:t>
      </w:r>
      <w:bookmarkEnd w:id="70"/>
      <w:bookmarkEnd w:id="71"/>
    </w:p>
    <w:p>
      <w:pPr>
        <w:widowControl/>
        <w:spacing w:line="360" w:lineRule="auto"/>
        <w:ind w:firstLine="642" w:firstLineChars="200"/>
        <w:outlineLvl w:val="2"/>
        <w:rPr>
          <w:rFonts w:hint="eastAsia" w:ascii="楷体" w:hAnsi="楷体" w:eastAsia="楷体" w:cs="楷体"/>
          <w:b/>
          <w:bCs/>
          <w:sz w:val="32"/>
          <w:szCs w:val="32"/>
        </w:rPr>
      </w:pPr>
      <w:r>
        <w:rPr>
          <w:rFonts w:hint="eastAsia" w:ascii="楷体" w:hAnsi="楷体" w:eastAsia="楷体" w:cs="楷体"/>
          <w:b/>
          <w:bCs/>
          <w:sz w:val="32"/>
          <w:szCs w:val="32"/>
        </w:rPr>
        <w:t>1.制定工作方案</w:t>
      </w:r>
    </w:p>
    <w:p>
      <w:pPr>
        <w:widowControl/>
        <w:spacing w:line="360" w:lineRule="auto"/>
        <w:ind w:firstLine="640" w:firstLineChars="200"/>
        <w:rPr>
          <w:rFonts w:eastAsia="仿宋"/>
          <w:sz w:val="32"/>
          <w:szCs w:val="32"/>
        </w:rPr>
      </w:pPr>
      <w:r>
        <w:rPr>
          <w:rFonts w:hint="eastAsia" w:ascii="仿宋" w:hAnsi="仿宋" w:eastAsia="仿宋" w:cs="仿宋"/>
          <w:sz w:val="32"/>
          <w:szCs w:val="32"/>
          <w:highlight w:val="none"/>
        </w:rPr>
        <w:t>根据《湖北省人民政府关于推进预算绩效管理的意见》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湖北省省级财政项目资金绩效评价实施暂行办法</w:t>
      </w:r>
      <w:r>
        <w:rPr>
          <w:rFonts w:hint="eastAsia" w:ascii="仿宋" w:hAnsi="仿宋" w:eastAsia="仿宋" w:cs="仿宋"/>
          <w:sz w:val="32"/>
          <w:szCs w:val="32"/>
          <w:highlight w:val="none"/>
          <w:lang w:eastAsia="zh-CN"/>
        </w:rPr>
        <w:t>》《湖北省财政厅预算绩效管理内部工作规程》《湖北省财政项目资金绩效评价操作指南》《区财政局关于开展2024年区直预算绩效评价及项目支出绩效运行监控工作的通知》陂财行资〔2024〕28号</w:t>
      </w:r>
      <w:r>
        <w:rPr>
          <w:rFonts w:hint="eastAsia" w:ascii="仿宋" w:hAnsi="仿宋" w:eastAsia="仿宋" w:cs="仿宋"/>
          <w:sz w:val="32"/>
          <w:szCs w:val="32"/>
          <w:highlight w:val="none"/>
          <w:lang w:val="en-US" w:eastAsia="zh-CN"/>
        </w:rPr>
        <w:t>等文件要求制定绩效评价工作方案，并</w:t>
      </w:r>
      <w:r>
        <w:rPr>
          <w:rFonts w:hint="eastAsia" w:ascii="仿宋" w:hAnsi="仿宋" w:eastAsia="仿宋" w:cs="仿宋"/>
          <w:sz w:val="32"/>
          <w:szCs w:val="32"/>
          <w:highlight w:val="none"/>
        </w:rPr>
        <w:t>启动部门自评工作。</w:t>
      </w:r>
    </w:p>
    <w:p>
      <w:pPr>
        <w:widowControl/>
        <w:spacing w:line="360" w:lineRule="auto"/>
        <w:ind w:firstLine="642" w:firstLineChars="200"/>
        <w:outlineLvl w:val="2"/>
        <w:rPr>
          <w:rFonts w:hint="eastAsia" w:ascii="楷体" w:hAnsi="楷体" w:eastAsia="楷体" w:cs="楷体"/>
          <w:b/>
          <w:bCs/>
          <w:sz w:val="32"/>
          <w:szCs w:val="32"/>
        </w:rPr>
      </w:pPr>
      <w:r>
        <w:rPr>
          <w:rFonts w:hint="eastAsia" w:ascii="楷体" w:hAnsi="楷体" w:eastAsia="楷体" w:cs="楷体"/>
          <w:b/>
          <w:bCs/>
          <w:sz w:val="32"/>
          <w:szCs w:val="32"/>
        </w:rPr>
        <w:t>2.组织实施自评</w:t>
      </w:r>
    </w:p>
    <w:p>
      <w:pPr>
        <w:widowControl/>
        <w:spacing w:line="360" w:lineRule="auto"/>
        <w:ind w:firstLine="640" w:firstLineChars="200"/>
        <w:rPr>
          <w:rFonts w:eastAsia="仿宋"/>
          <w:sz w:val="32"/>
          <w:szCs w:val="32"/>
        </w:rPr>
      </w:pPr>
      <w:r>
        <w:rPr>
          <w:rFonts w:hint="eastAsia" w:eastAsia="仿宋"/>
          <w:sz w:val="32"/>
          <w:szCs w:val="32"/>
          <w:lang w:val="en-US" w:eastAsia="zh-CN"/>
        </w:rPr>
        <w:t>武汉市黄陂区应急管理局</w:t>
      </w:r>
      <w:r>
        <w:rPr>
          <w:rFonts w:eastAsia="仿宋"/>
          <w:sz w:val="32"/>
          <w:szCs w:val="32"/>
        </w:rPr>
        <w:t>成立</w:t>
      </w:r>
      <w:r>
        <w:rPr>
          <w:rFonts w:hint="eastAsia" w:eastAsia="仿宋"/>
          <w:sz w:val="32"/>
          <w:szCs w:val="32"/>
          <w:lang w:val="en-US" w:eastAsia="zh-CN"/>
        </w:rPr>
        <w:t>绩效评价</w:t>
      </w:r>
      <w:r>
        <w:rPr>
          <w:rFonts w:eastAsia="仿宋"/>
          <w:sz w:val="32"/>
          <w:szCs w:val="32"/>
        </w:rPr>
        <w:t>工作</w:t>
      </w:r>
      <w:r>
        <w:rPr>
          <w:rFonts w:hint="eastAsia" w:eastAsia="仿宋"/>
          <w:sz w:val="32"/>
          <w:szCs w:val="32"/>
          <w:lang w:val="en-US" w:eastAsia="zh-CN"/>
        </w:rPr>
        <w:t>小</w:t>
      </w:r>
      <w:r>
        <w:rPr>
          <w:rFonts w:eastAsia="仿宋"/>
          <w:sz w:val="32"/>
          <w:szCs w:val="32"/>
        </w:rPr>
        <w:t>组，通过调研访谈、</w:t>
      </w:r>
      <w:r>
        <w:rPr>
          <w:rFonts w:hint="eastAsia" w:eastAsia="仿宋"/>
          <w:sz w:val="32"/>
          <w:szCs w:val="32"/>
        </w:rPr>
        <w:t>电话访谈</w:t>
      </w:r>
      <w:r>
        <w:rPr>
          <w:rFonts w:eastAsia="仿宋"/>
          <w:sz w:val="32"/>
          <w:szCs w:val="32"/>
        </w:rPr>
        <w:t>等方式收集、核实数据和信息，并对这些数据和信息进行整理分析。</w:t>
      </w:r>
    </w:p>
    <w:p>
      <w:pPr>
        <w:widowControl/>
        <w:spacing w:line="360" w:lineRule="auto"/>
        <w:ind w:firstLine="642" w:firstLineChars="200"/>
        <w:outlineLvl w:val="2"/>
        <w:rPr>
          <w:rFonts w:hint="eastAsia" w:ascii="楷体" w:hAnsi="楷体" w:eastAsia="楷体" w:cs="楷体"/>
          <w:b/>
          <w:bCs/>
          <w:sz w:val="32"/>
          <w:szCs w:val="32"/>
        </w:rPr>
      </w:pPr>
      <w:r>
        <w:rPr>
          <w:rFonts w:hint="eastAsia" w:ascii="楷体" w:hAnsi="楷体" w:eastAsia="楷体" w:cs="楷体"/>
          <w:b/>
          <w:bCs/>
          <w:sz w:val="32"/>
          <w:szCs w:val="32"/>
        </w:rPr>
        <w:t>3.撰写</w:t>
      </w:r>
      <w:r>
        <w:rPr>
          <w:rFonts w:hint="eastAsia" w:ascii="楷体" w:hAnsi="楷体" w:eastAsia="楷体" w:cs="楷体"/>
          <w:b/>
          <w:bCs/>
          <w:sz w:val="32"/>
          <w:szCs w:val="32"/>
          <w:lang w:val="en-US" w:eastAsia="zh-CN"/>
        </w:rPr>
        <w:t>项目</w:t>
      </w:r>
      <w:r>
        <w:rPr>
          <w:rFonts w:hint="eastAsia" w:ascii="楷体" w:hAnsi="楷体" w:eastAsia="楷体" w:cs="楷体"/>
          <w:b/>
          <w:bCs/>
          <w:sz w:val="32"/>
          <w:szCs w:val="32"/>
        </w:rPr>
        <w:t>自评结果</w:t>
      </w:r>
    </w:p>
    <w:p>
      <w:pPr>
        <w:spacing w:line="360" w:lineRule="auto"/>
        <w:ind w:firstLine="480"/>
        <w:rPr>
          <w:rFonts w:eastAsia="仿宋"/>
          <w:sz w:val="32"/>
          <w:szCs w:val="32"/>
        </w:rPr>
      </w:pPr>
      <w:r>
        <w:rPr>
          <w:rFonts w:eastAsia="仿宋"/>
          <w:sz w:val="32"/>
          <w:szCs w:val="32"/>
        </w:rPr>
        <w:t>在整理分析基础上，计算各项指标的完成率，进行详细分析，并关注完成率较低的指标，了解其原因，依次形成项目各指标的评价结果，撰写</w:t>
      </w:r>
      <w:r>
        <w:rPr>
          <w:rFonts w:hint="eastAsia" w:eastAsia="仿宋"/>
          <w:sz w:val="32"/>
          <w:szCs w:val="32"/>
          <w:lang w:val="en-US" w:eastAsia="zh-CN"/>
        </w:rPr>
        <w:t>部门</w:t>
      </w:r>
      <w:r>
        <w:rPr>
          <w:rFonts w:eastAsia="仿宋"/>
          <w:sz w:val="32"/>
          <w:szCs w:val="32"/>
        </w:rPr>
        <w:t>支出自评报告</w:t>
      </w:r>
      <w:r>
        <w:rPr>
          <w:rFonts w:hint="eastAsia" w:eastAsia="仿宋"/>
          <w:sz w:val="32"/>
          <w:szCs w:val="32"/>
          <w:lang w:eastAsia="zh-CN"/>
        </w:rPr>
        <w:t>，</w:t>
      </w:r>
      <w:r>
        <w:rPr>
          <w:rFonts w:eastAsia="仿宋"/>
          <w:sz w:val="32"/>
          <w:szCs w:val="32"/>
        </w:rPr>
        <w:t>形成</w:t>
      </w:r>
      <w:r>
        <w:rPr>
          <w:rFonts w:hint="eastAsia" w:eastAsia="仿宋"/>
          <w:sz w:val="32"/>
          <w:szCs w:val="32"/>
          <w:lang w:val="en-US" w:eastAsia="zh-CN"/>
        </w:rPr>
        <w:t>部门</w:t>
      </w:r>
      <w:r>
        <w:rPr>
          <w:rFonts w:eastAsia="仿宋"/>
          <w:sz w:val="32"/>
          <w:szCs w:val="32"/>
        </w:rPr>
        <w:t>自评结果。</w:t>
      </w:r>
    </w:p>
    <w:p>
      <w:pPr>
        <w:widowControl/>
        <w:spacing w:line="560" w:lineRule="exact"/>
        <w:ind w:firstLine="642" w:firstLineChars="200"/>
        <w:outlineLvl w:val="2"/>
        <w:rPr>
          <w:rFonts w:hint="eastAsia" w:ascii="楷体" w:hAnsi="楷体" w:eastAsia="楷体" w:cs="楷体"/>
          <w:b/>
          <w:bCs/>
          <w:sz w:val="32"/>
          <w:szCs w:val="32"/>
        </w:rPr>
      </w:pPr>
      <w:r>
        <w:rPr>
          <w:rFonts w:hint="eastAsia" w:ascii="楷体" w:hAnsi="楷体" w:eastAsia="楷体" w:cs="楷体"/>
          <w:b/>
          <w:bCs/>
          <w:sz w:val="32"/>
          <w:szCs w:val="32"/>
        </w:rPr>
        <w:t>4.建立部门自评档案</w:t>
      </w:r>
    </w:p>
    <w:p>
      <w:pPr>
        <w:widowControl/>
        <w:spacing w:line="560" w:lineRule="exact"/>
        <w:ind w:firstLine="640" w:firstLineChars="200"/>
        <w:rPr>
          <w:rFonts w:eastAsia="仿宋"/>
          <w:sz w:val="32"/>
          <w:szCs w:val="32"/>
        </w:rPr>
      </w:pPr>
      <w:r>
        <w:rPr>
          <w:rFonts w:eastAsia="仿宋"/>
          <w:sz w:val="32"/>
          <w:szCs w:val="32"/>
        </w:rPr>
        <w:t>部门</w:t>
      </w:r>
      <w:r>
        <w:rPr>
          <w:rFonts w:hint="eastAsia" w:eastAsia="仿宋"/>
          <w:sz w:val="32"/>
          <w:szCs w:val="32"/>
        </w:rPr>
        <w:t>整体</w:t>
      </w:r>
      <w:r>
        <w:rPr>
          <w:rFonts w:eastAsia="仿宋"/>
          <w:sz w:val="32"/>
          <w:szCs w:val="32"/>
        </w:rPr>
        <w:t>自评结果按时报送</w:t>
      </w:r>
      <w:r>
        <w:rPr>
          <w:rFonts w:hint="eastAsia" w:eastAsia="仿宋"/>
          <w:sz w:val="32"/>
          <w:szCs w:val="32"/>
          <w:lang w:val="en-US" w:eastAsia="zh-CN"/>
        </w:rPr>
        <w:t>区财政局</w:t>
      </w:r>
      <w:r>
        <w:rPr>
          <w:rFonts w:eastAsia="仿宋"/>
          <w:sz w:val="32"/>
          <w:szCs w:val="32"/>
        </w:rPr>
        <w:t>备案并及时归档备查。</w:t>
      </w:r>
    </w:p>
    <w:p>
      <w:pPr>
        <w:widowControl/>
        <w:spacing w:line="560" w:lineRule="exact"/>
        <w:ind w:firstLine="642" w:firstLineChars="200"/>
        <w:jc w:val="left"/>
        <w:outlineLvl w:val="1"/>
        <w:rPr>
          <w:rFonts w:hint="eastAsia" w:ascii="楷体" w:hAnsi="楷体" w:eastAsia="楷体" w:cs="楷体"/>
          <w:b/>
          <w:bCs/>
          <w:kern w:val="0"/>
          <w:sz w:val="32"/>
          <w:szCs w:val="32"/>
          <w:lang w:eastAsia="zh-CN"/>
        </w:rPr>
      </w:pPr>
      <w:bookmarkStart w:id="72" w:name="_Toc26097"/>
      <w:bookmarkStart w:id="73" w:name="_Toc26552"/>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lang w:eastAsia="zh-CN"/>
        </w:rPr>
        <w:t>）绩效目标完成情况分析</w:t>
      </w:r>
      <w:bookmarkEnd w:id="72"/>
      <w:bookmarkEnd w:id="73"/>
    </w:p>
    <w:p>
      <w:pPr>
        <w:keepNext/>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武汉市黄陂区应急管理局</w:t>
      </w:r>
      <w:r>
        <w:rPr>
          <w:rFonts w:hint="eastAsia" w:ascii="仿宋" w:hAnsi="仿宋" w:eastAsia="仿宋" w:cs="仿宋"/>
          <w:sz w:val="32"/>
          <w:szCs w:val="32"/>
        </w:rPr>
        <w:t>部门整体绩效自评综合得分为</w:t>
      </w:r>
      <w:r>
        <w:rPr>
          <w:rFonts w:hint="eastAsia" w:ascii="仿宋" w:hAnsi="仿宋" w:eastAsia="仿宋" w:cs="仿宋"/>
          <w:sz w:val="32"/>
          <w:szCs w:val="32"/>
          <w:lang w:val="en-US" w:eastAsia="zh-CN"/>
        </w:rPr>
        <w:t>98</w:t>
      </w:r>
      <w:r>
        <w:rPr>
          <w:rFonts w:hint="eastAsia" w:ascii="仿宋" w:hAnsi="仿宋" w:eastAsia="仿宋" w:cs="仿宋"/>
          <w:sz w:val="32"/>
          <w:szCs w:val="32"/>
        </w:rPr>
        <w:t>分。</w:t>
      </w:r>
    </w:p>
    <w:p>
      <w:pPr>
        <w:widowControl/>
        <w:spacing w:line="560" w:lineRule="exact"/>
        <w:ind w:firstLine="963" w:firstLineChars="300"/>
        <w:outlineLvl w:val="2"/>
        <w:rPr>
          <w:rFonts w:hint="eastAsia" w:ascii="楷体" w:hAnsi="楷体" w:eastAsia="楷体" w:cs="楷体"/>
        </w:rPr>
      </w:pPr>
      <w:bookmarkStart w:id="74" w:name="_Toc968"/>
      <w:bookmarkStart w:id="75" w:name="_Toc19007"/>
      <w:r>
        <w:rPr>
          <w:rFonts w:hint="eastAsia" w:ascii="楷体" w:hAnsi="楷体" w:eastAsia="楷体" w:cs="楷体"/>
          <w:b/>
          <w:bCs/>
          <w:kern w:val="0"/>
          <w:sz w:val="32"/>
          <w:szCs w:val="32"/>
        </w:rPr>
        <w:t>1.预算执行情况分析</w:t>
      </w:r>
      <w:r>
        <w:rPr>
          <w:rFonts w:hint="eastAsia" w:ascii="楷体" w:hAnsi="楷体" w:eastAsia="楷体" w:cs="楷体"/>
          <w:b/>
          <w:bCs/>
          <w:sz w:val="32"/>
          <w:szCs w:val="32"/>
          <w:lang w:eastAsia="zh-CN"/>
        </w:rPr>
        <w:t>（满分20分，得分</w:t>
      </w:r>
      <w:r>
        <w:rPr>
          <w:rFonts w:hint="eastAsia" w:ascii="楷体" w:hAnsi="楷体" w:eastAsia="楷体" w:cs="楷体"/>
          <w:b/>
          <w:bCs/>
          <w:sz w:val="32"/>
          <w:szCs w:val="32"/>
          <w:lang w:val="en-US" w:eastAsia="zh-CN"/>
        </w:rPr>
        <w:t>20</w:t>
      </w:r>
      <w:r>
        <w:rPr>
          <w:rFonts w:hint="eastAsia" w:ascii="楷体" w:hAnsi="楷体" w:eastAsia="楷体" w:cs="楷体"/>
          <w:b/>
          <w:bCs/>
          <w:sz w:val="32"/>
          <w:szCs w:val="32"/>
          <w:lang w:eastAsia="zh-CN"/>
        </w:rPr>
        <w:t>分）</w:t>
      </w:r>
      <w:bookmarkEnd w:id="74"/>
      <w:bookmarkEnd w:id="75"/>
    </w:p>
    <w:p>
      <w:pPr>
        <w:keepNext/>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武汉市黄陂区应急管理局</w:t>
      </w:r>
      <w:r>
        <w:rPr>
          <w:rFonts w:hint="eastAsia" w:ascii="仿宋" w:hAnsi="仿宋" w:eastAsia="仿宋" w:cs="仿宋"/>
          <w:sz w:val="32"/>
          <w:szCs w:val="32"/>
          <w:highlight w:val="none"/>
        </w:rPr>
        <w:t>部门年初预算总额</w:t>
      </w:r>
      <w:r>
        <w:rPr>
          <w:rFonts w:hint="eastAsia" w:ascii="仿宋" w:hAnsi="仿宋" w:eastAsia="仿宋" w:cs="仿宋"/>
          <w:sz w:val="32"/>
          <w:szCs w:val="32"/>
          <w:highlight w:val="none"/>
          <w:lang w:val="en-US" w:eastAsia="zh-CN"/>
        </w:rPr>
        <w:t>880.75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全年预算</w:t>
      </w:r>
      <w:r>
        <w:rPr>
          <w:rFonts w:hint="eastAsia" w:ascii="仿宋" w:hAnsi="仿宋" w:eastAsia="仿宋" w:cs="仿宋"/>
          <w:sz w:val="32"/>
          <w:szCs w:val="32"/>
          <w:highlight w:val="none"/>
          <w:lang w:val="en-US" w:eastAsia="zh-CN"/>
        </w:rPr>
        <w:t>调整</w:t>
      </w:r>
      <w:r>
        <w:rPr>
          <w:rFonts w:hint="eastAsia" w:ascii="仿宋" w:hAnsi="仿宋" w:eastAsia="仿宋" w:cs="仿宋"/>
          <w:sz w:val="32"/>
          <w:szCs w:val="32"/>
          <w:highlight w:val="none"/>
          <w:lang w:eastAsia="zh-CN"/>
        </w:rPr>
        <w:t>数</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1768.32</w:t>
      </w:r>
      <w:r>
        <w:rPr>
          <w:rFonts w:hint="eastAsia" w:ascii="仿宋" w:hAnsi="仿宋" w:eastAsia="仿宋" w:cs="仿宋"/>
          <w:sz w:val="32"/>
          <w:szCs w:val="32"/>
          <w:highlight w:val="none"/>
        </w:rPr>
        <w:t>万元，决算数为</w:t>
      </w:r>
      <w:r>
        <w:rPr>
          <w:rFonts w:hint="eastAsia" w:ascii="仿宋" w:hAnsi="仿宋" w:eastAsia="仿宋" w:cs="仿宋"/>
          <w:sz w:val="32"/>
          <w:szCs w:val="32"/>
          <w:highlight w:val="none"/>
          <w:lang w:val="en-US" w:eastAsia="zh-CN"/>
        </w:rPr>
        <w:t>1768.32</w:t>
      </w:r>
      <w:r>
        <w:rPr>
          <w:rFonts w:hint="eastAsia" w:ascii="仿宋" w:hAnsi="仿宋" w:eastAsia="仿宋" w:cs="仿宋"/>
          <w:sz w:val="32"/>
          <w:szCs w:val="32"/>
          <w:highlight w:val="none"/>
        </w:rPr>
        <w:t>万元，预算执行率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pPr>
        <w:widowControl/>
        <w:spacing w:line="560" w:lineRule="exact"/>
        <w:ind w:firstLine="642" w:firstLineChars="200"/>
        <w:outlineLvl w:val="2"/>
        <w:rPr>
          <w:rFonts w:hint="eastAsia" w:ascii="楷体" w:hAnsi="楷体" w:eastAsia="楷体" w:cs="楷体"/>
          <w:kern w:val="0"/>
          <w:sz w:val="32"/>
          <w:szCs w:val="32"/>
        </w:rPr>
      </w:pPr>
      <w:bookmarkStart w:id="76" w:name="_Toc5793"/>
      <w:bookmarkStart w:id="77" w:name="_Toc13428"/>
      <w:r>
        <w:rPr>
          <w:rFonts w:hint="eastAsia" w:ascii="楷体" w:hAnsi="楷体" w:eastAsia="楷体" w:cs="楷体"/>
          <w:b/>
          <w:bCs/>
          <w:kern w:val="0"/>
          <w:sz w:val="32"/>
          <w:szCs w:val="32"/>
        </w:rPr>
        <w:t>2.绩效目标完成情况分析</w:t>
      </w:r>
      <w:r>
        <w:rPr>
          <w:rFonts w:hint="eastAsia" w:ascii="楷体" w:hAnsi="楷体" w:eastAsia="楷体" w:cs="楷体"/>
          <w:b/>
          <w:bCs/>
          <w:kern w:val="0"/>
          <w:sz w:val="32"/>
          <w:szCs w:val="32"/>
          <w:lang w:eastAsia="zh-CN"/>
        </w:rPr>
        <w:t>（满分80分，得分</w:t>
      </w:r>
      <w:r>
        <w:rPr>
          <w:rFonts w:hint="eastAsia" w:ascii="楷体" w:hAnsi="楷体" w:eastAsia="楷体" w:cs="楷体"/>
          <w:b/>
          <w:bCs/>
          <w:kern w:val="0"/>
          <w:sz w:val="32"/>
          <w:szCs w:val="32"/>
          <w:lang w:val="en-US" w:eastAsia="zh-CN"/>
        </w:rPr>
        <w:t>78</w:t>
      </w:r>
      <w:r>
        <w:rPr>
          <w:rFonts w:hint="eastAsia" w:ascii="楷体" w:hAnsi="楷体" w:eastAsia="楷体" w:cs="楷体"/>
          <w:b/>
          <w:bCs/>
          <w:kern w:val="0"/>
          <w:sz w:val="32"/>
          <w:szCs w:val="32"/>
          <w:lang w:eastAsia="zh-CN"/>
        </w:rPr>
        <w:t>分）</w:t>
      </w:r>
      <w:bookmarkEnd w:id="76"/>
      <w:bookmarkEnd w:id="77"/>
    </w:p>
    <w:p>
      <w:pPr>
        <w:widowControl w:val="0"/>
        <w:wordWrap/>
        <w:adjustRightInd/>
        <w:snapToGrid/>
        <w:ind w:firstLine="642"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（1）年度目标</w:t>
      </w:r>
      <w:r>
        <w:rPr>
          <w:rFonts w:hint="eastAsia" w:ascii="仿宋" w:hAnsi="仿宋" w:eastAsia="仿宋" w:cs="仿宋"/>
          <w:b/>
          <w:bCs/>
          <w:sz w:val="32"/>
          <w:szCs w:val="40"/>
          <w:lang w:val="en-US" w:eastAsia="zh-CN"/>
        </w:rPr>
        <w:t>1</w:t>
      </w:r>
      <w:r>
        <w:rPr>
          <w:rFonts w:hint="eastAsia" w:ascii="仿宋" w:hAnsi="仿宋" w:eastAsia="仿宋" w:cs="仿宋"/>
          <w:b/>
          <w:bCs/>
          <w:sz w:val="32"/>
          <w:szCs w:val="40"/>
        </w:rPr>
        <w:t>：高效完成安全生产工作，进行全区企业安全隐患排查及治理，切实履行全区安全生产监督管理责任。</w:t>
      </w:r>
    </w:p>
    <w:p>
      <w:pPr>
        <w:widowControl w:val="0"/>
        <w:wordWrap/>
        <w:adjustRightInd/>
        <w:snapToGrid/>
        <w:ind w:firstLine="642"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（满分</w:t>
      </w:r>
      <w:r>
        <w:rPr>
          <w:rFonts w:hint="eastAsia" w:ascii="仿宋" w:hAnsi="仿宋" w:eastAsia="仿宋" w:cs="仿宋"/>
          <w:b/>
          <w:bCs/>
          <w:sz w:val="32"/>
          <w:szCs w:val="40"/>
          <w:lang w:val="en-US" w:eastAsia="zh-CN"/>
        </w:rPr>
        <w:t>40</w:t>
      </w:r>
      <w:r>
        <w:rPr>
          <w:rFonts w:hint="eastAsia" w:ascii="仿宋" w:hAnsi="仿宋" w:eastAsia="仿宋" w:cs="仿宋"/>
          <w:b/>
          <w:bCs/>
          <w:sz w:val="32"/>
          <w:szCs w:val="40"/>
        </w:rPr>
        <w:t>分，得分</w:t>
      </w:r>
      <w:r>
        <w:rPr>
          <w:rFonts w:hint="eastAsia" w:ascii="仿宋" w:hAnsi="仿宋" w:eastAsia="仿宋" w:cs="仿宋"/>
          <w:b/>
          <w:bCs/>
          <w:sz w:val="32"/>
          <w:szCs w:val="40"/>
          <w:lang w:val="en-US" w:eastAsia="zh-CN"/>
        </w:rPr>
        <w:t>39</w:t>
      </w:r>
      <w:r>
        <w:rPr>
          <w:rFonts w:hint="eastAsia" w:ascii="仿宋" w:hAnsi="仿宋" w:eastAsia="仿宋" w:cs="仿宋"/>
          <w:b/>
          <w:bCs/>
          <w:sz w:val="32"/>
          <w:szCs w:val="40"/>
        </w:rPr>
        <w:t>分）</w:t>
      </w:r>
    </w:p>
    <w:p>
      <w:pPr>
        <w:keepNext/>
        <w:spacing w:line="560" w:lineRule="exact"/>
        <w:ind w:firstLine="642" w:firstLineChars="200"/>
        <w:rPr>
          <w:rFonts w:hint="eastAsia" w:ascii="Times New Roman" w:hAnsi="Times New Roman" w:eastAsia="仿宋" w:cs="Times New Roman"/>
          <w:b/>
          <w:bCs/>
          <w:sz w:val="32"/>
          <w:szCs w:val="32"/>
        </w:rPr>
      </w:pPr>
      <w:r>
        <w:rPr>
          <w:rFonts w:hint="eastAsia" w:ascii="Times New Roman" w:hAnsi="Times New Roman" w:eastAsia="仿宋" w:cs="Times New Roman"/>
          <w:b/>
          <w:bCs/>
          <w:sz w:val="32"/>
          <w:szCs w:val="32"/>
        </w:rPr>
        <w:t>产出指标完成情况分析：满分</w:t>
      </w:r>
      <w:r>
        <w:rPr>
          <w:rFonts w:hint="eastAsia" w:eastAsia="仿宋" w:cs="Times New Roman"/>
          <w:b/>
          <w:bCs/>
          <w:sz w:val="32"/>
          <w:szCs w:val="32"/>
          <w:lang w:val="en-US" w:eastAsia="zh-CN"/>
        </w:rPr>
        <w:t>2</w:t>
      </w:r>
      <w:r>
        <w:rPr>
          <w:rFonts w:hint="eastAsia" w:ascii="Times New Roman" w:hAnsi="Times New Roman" w:eastAsia="仿宋" w:cs="Times New Roman"/>
          <w:b/>
          <w:bCs/>
          <w:sz w:val="32"/>
          <w:szCs w:val="32"/>
          <w:lang w:val="en-US" w:eastAsia="zh-CN"/>
        </w:rPr>
        <w:t>0</w:t>
      </w:r>
      <w:r>
        <w:rPr>
          <w:rFonts w:hint="eastAsia" w:ascii="Times New Roman" w:hAnsi="Times New Roman" w:eastAsia="仿宋" w:cs="Times New Roman"/>
          <w:b/>
          <w:bCs/>
          <w:sz w:val="32"/>
          <w:szCs w:val="32"/>
        </w:rPr>
        <w:t>分，得分</w:t>
      </w:r>
      <w:r>
        <w:rPr>
          <w:rFonts w:hint="eastAsia" w:eastAsia="仿宋" w:cs="Times New Roman"/>
          <w:b/>
          <w:bCs/>
          <w:sz w:val="32"/>
          <w:szCs w:val="32"/>
          <w:lang w:val="en-US" w:eastAsia="zh-CN"/>
        </w:rPr>
        <w:t>20</w:t>
      </w:r>
      <w:r>
        <w:rPr>
          <w:rFonts w:hint="eastAsia" w:ascii="Times New Roman" w:hAnsi="Times New Roman" w:eastAsia="仿宋" w:cs="Times New Roman"/>
          <w:b/>
          <w:bCs/>
          <w:sz w:val="32"/>
          <w:szCs w:val="32"/>
        </w:rPr>
        <w:t>分</w:t>
      </w:r>
    </w:p>
    <w:p>
      <w:pPr>
        <w:widowControl w:val="0"/>
        <w:wordWrap/>
        <w:adjustRightInd/>
        <w:snapToGrid/>
        <w:spacing w:line="360" w:lineRule="auto"/>
        <w:ind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①数量指标（满分10分，得分10分）</w:t>
      </w:r>
    </w:p>
    <w:p>
      <w:pPr>
        <w:widowControl w:val="0"/>
        <w:numPr>
          <w:ilvl w:val="0"/>
          <w:numId w:val="3"/>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烟花爆竹从业人员安全培训，年初目标值≥4次（5分）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sz w:val="32"/>
          <w:szCs w:val="32"/>
          <w:lang w:val="en-US" w:eastAsia="zh-CN"/>
        </w:rPr>
        <w:t>根据单位年度工作总结，2023年</w:t>
      </w:r>
      <w:r>
        <w:rPr>
          <w:rFonts w:hint="eastAsia" w:ascii="仿宋" w:hAnsi="仿宋" w:eastAsia="仿宋" w:cs="仿宋"/>
          <w:kern w:val="0"/>
          <w:sz w:val="32"/>
          <w:szCs w:val="32"/>
          <w:highlight w:val="none"/>
          <w:lang w:val="en-US" w:eastAsia="zh-CN"/>
        </w:rPr>
        <w:t>烟花爆竹从业人员安全培训1次</w:t>
      </w:r>
      <w:r>
        <w:rPr>
          <w:rFonts w:hint="eastAsia" w:ascii="仿宋" w:hAnsi="仿宋" w:eastAsia="仿宋" w:cs="仿宋"/>
          <w:sz w:val="32"/>
          <w:szCs w:val="32"/>
          <w:lang w:val="en-US" w:eastAsia="zh-CN"/>
        </w:rPr>
        <w:t>，达到年初目标值，该指标得5分。</w:t>
      </w:r>
    </w:p>
    <w:p>
      <w:pPr>
        <w:widowControl w:val="0"/>
        <w:numPr>
          <w:ilvl w:val="0"/>
          <w:numId w:val="3"/>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各类培训活动次数，年初目标值20次（5分）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szCs w:val="32"/>
          <w:lang w:val="en-US" w:eastAsia="zh-CN"/>
        </w:rPr>
      </w:pPr>
      <w:r>
        <w:rPr>
          <w:rFonts w:hint="eastAsia" w:ascii="仿宋" w:hAnsi="仿宋" w:eastAsia="仿宋" w:cs="仿宋"/>
          <w:kern w:val="0"/>
          <w:sz w:val="32"/>
          <w:szCs w:val="32"/>
          <w:highlight w:val="none"/>
          <w:lang w:val="en-US" w:eastAsia="zh-CN"/>
        </w:rPr>
        <w:t>本年度开展各类培训活动25次，超额完成年初目标，该指标得5分。</w:t>
      </w:r>
      <w:r>
        <w:rPr>
          <w:rFonts w:hint="eastAsia" w:ascii="仿宋" w:hAnsi="仿宋" w:eastAsia="仿宋" w:cs="仿宋"/>
          <w:szCs w:val="32"/>
          <w:lang w:val="en-US" w:eastAsia="zh-CN"/>
        </w:rPr>
        <w:t xml:space="preserve">          </w:t>
      </w:r>
    </w:p>
    <w:p>
      <w:pPr>
        <w:widowControl w:val="0"/>
        <w:wordWrap/>
        <w:adjustRightInd/>
        <w:snapToGrid/>
        <w:spacing w:line="360" w:lineRule="auto"/>
        <w:ind w:firstLine="642"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②质量指标：（满分5分，得分5分）</w:t>
      </w:r>
    </w:p>
    <w:p>
      <w:pPr>
        <w:widowControl w:val="0"/>
        <w:numPr>
          <w:ilvl w:val="0"/>
          <w:numId w:val="4"/>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培训合格率，年初目标值≥95%（5分）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2"/>
          <w:sz w:val="32"/>
          <w:szCs w:val="32"/>
          <w:lang w:val="en-US" w:eastAsia="zh-CN" w:bidi="ar-SA"/>
        </w:rPr>
        <w:t>本年度开展各类培训25次，培训合格率达95%，</w:t>
      </w:r>
      <w:r>
        <w:rPr>
          <w:rFonts w:hint="eastAsia" w:ascii="仿宋" w:hAnsi="仿宋" w:eastAsia="仿宋" w:cs="仿宋"/>
          <w:sz w:val="32"/>
          <w:szCs w:val="32"/>
          <w:lang w:val="en-US" w:eastAsia="zh-CN"/>
        </w:rPr>
        <w:t>达到年初目标值，该指标得5分。</w:t>
      </w:r>
    </w:p>
    <w:p>
      <w:pPr>
        <w:widowControl w:val="0"/>
        <w:wordWrap/>
        <w:adjustRightInd/>
        <w:snapToGrid/>
        <w:spacing w:line="360" w:lineRule="auto"/>
        <w:ind w:firstLine="642"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③时效指标（满分5分，得分5分）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sz w:val="32"/>
          <w:szCs w:val="40"/>
          <w:lang w:val="en-US" w:eastAsia="zh-CN"/>
        </w:rPr>
        <w:t>培训完成率</w:t>
      </w:r>
      <w:r>
        <w:rPr>
          <w:rFonts w:hint="eastAsia" w:ascii="仿宋" w:hAnsi="仿宋" w:eastAsia="仿宋" w:cs="仿宋"/>
          <w:kern w:val="0"/>
          <w:sz w:val="32"/>
          <w:szCs w:val="32"/>
          <w:highlight w:val="none"/>
          <w:lang w:val="en-US" w:eastAsia="zh-CN"/>
        </w:rPr>
        <w:t>，年初目标值≥95%（5分）</w:t>
      </w:r>
    </w:p>
    <w:p>
      <w:pPr>
        <w:widowControl w:val="0"/>
        <w:wordWrap/>
        <w:adjustRightInd/>
        <w:snapToGrid/>
        <w:spacing w:line="360" w:lineRule="auto"/>
        <w:ind w:firstLine="640" w:firstLineChars="200"/>
        <w:textAlignment w:val="auto"/>
        <w:rPr>
          <w:rFonts w:hint="default"/>
          <w:lang w:val="en-US" w:eastAsia="zh-CN"/>
        </w:rPr>
      </w:pPr>
      <w:r>
        <w:rPr>
          <w:rFonts w:hint="eastAsia" w:ascii="仿宋" w:hAnsi="仿宋" w:eastAsia="仿宋" w:cs="仿宋"/>
          <w:kern w:val="2"/>
          <w:sz w:val="32"/>
          <w:szCs w:val="32"/>
          <w:lang w:val="en-US" w:eastAsia="zh-CN" w:bidi="ar-SA"/>
        </w:rPr>
        <w:t>本年度按照年初培训计划，完成全年培训目标，完成率100%，</w:t>
      </w:r>
      <w:r>
        <w:rPr>
          <w:rFonts w:hint="eastAsia" w:ascii="仿宋" w:hAnsi="仿宋" w:eastAsia="仿宋" w:cs="仿宋"/>
          <w:sz w:val="32"/>
          <w:szCs w:val="32"/>
          <w:lang w:val="en-US" w:eastAsia="zh-CN"/>
        </w:rPr>
        <w:t>达到年初目标值，该指标得5分。</w:t>
      </w:r>
    </w:p>
    <w:p>
      <w:pPr>
        <w:widowControl w:val="0"/>
        <w:wordWrap/>
        <w:adjustRightInd/>
        <w:snapToGrid/>
        <w:spacing w:line="360" w:lineRule="auto"/>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效益指标完成情况分析：满分10分，得分10分</w:t>
      </w:r>
    </w:p>
    <w:p>
      <w:pPr>
        <w:pStyle w:val="7"/>
        <w:widowControl w:val="0"/>
        <w:wordWrap/>
        <w:adjustRightInd/>
        <w:snapToGrid/>
        <w:spacing w:line="360" w:lineRule="auto"/>
        <w:ind w:left="0" w:leftChars="0"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①社会效益指标（满分10分，得分10分）</w:t>
      </w:r>
    </w:p>
    <w:p>
      <w:pPr>
        <w:widowControl w:val="0"/>
        <w:numPr>
          <w:ilvl w:val="0"/>
          <w:numId w:val="5"/>
        </w:numPr>
        <w:wordWrap/>
        <w:adjustRightInd/>
        <w:snapToGrid/>
        <w:spacing w:line="360" w:lineRule="auto"/>
        <w:ind w:firstLine="640" w:firstLineChars="200"/>
        <w:textAlignment w:val="auto"/>
        <w:rPr>
          <w:rFonts w:hint="eastAsia" w:ascii="仿宋" w:hAnsi="仿宋" w:eastAsia="仿宋" w:cs="仿宋"/>
          <w:i w:val="0"/>
          <w:iCs w:val="0"/>
          <w:color w:val="000000"/>
          <w:kern w:val="0"/>
          <w:sz w:val="32"/>
          <w:szCs w:val="32"/>
          <w:u w:val="none"/>
          <w:lang w:val="en-US" w:eastAsia="zh-CN"/>
        </w:rPr>
      </w:pPr>
      <w:r>
        <w:rPr>
          <w:rFonts w:hint="eastAsia" w:ascii="仿宋" w:hAnsi="仿宋" w:eastAsia="仿宋" w:cs="仿宋"/>
          <w:i w:val="0"/>
          <w:iCs w:val="0"/>
          <w:color w:val="000000"/>
          <w:kern w:val="0"/>
          <w:sz w:val="32"/>
          <w:szCs w:val="32"/>
          <w:u w:val="none"/>
          <w:lang w:val="en-US" w:eastAsia="zh-CN"/>
        </w:rPr>
        <w:t>重大事故发生数</w:t>
      </w:r>
      <w:r>
        <w:rPr>
          <w:rFonts w:hint="eastAsia" w:ascii="仿宋" w:hAnsi="仿宋" w:eastAsia="仿宋" w:cs="仿宋"/>
          <w:kern w:val="2"/>
          <w:sz w:val="32"/>
          <w:szCs w:val="32"/>
          <w:lang w:val="en-US" w:eastAsia="zh-CN" w:bidi="ar-SA"/>
        </w:rPr>
        <w:t>（10分）</w:t>
      </w:r>
    </w:p>
    <w:p>
      <w:pPr>
        <w:widowControl w:val="0"/>
        <w:wordWrap/>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2023年度直接监管范围内工矿商贸企业未发生较大以上生产安全事故。达到年初目标值，得10分。</w:t>
      </w:r>
    </w:p>
    <w:p>
      <w:pPr>
        <w:spacing w:line="360" w:lineRule="auto"/>
        <w:ind w:firstLine="642" w:firstLineChars="200"/>
        <w:rPr>
          <w:rFonts w:hint="eastAsia" w:ascii="仿宋" w:hAnsi="仿宋" w:eastAsia="仿宋" w:cs="仿宋"/>
          <w:sz w:val="32"/>
          <w:szCs w:val="32"/>
        </w:rPr>
      </w:pPr>
      <w:r>
        <w:rPr>
          <w:rFonts w:hint="eastAsia" w:ascii="仿宋" w:hAnsi="仿宋" w:eastAsia="仿宋" w:cs="仿宋"/>
          <w:b/>
          <w:bCs/>
          <w:sz w:val="32"/>
          <w:szCs w:val="32"/>
        </w:rPr>
        <w:t>满意度指标完成情况分析：满分</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分，得分</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分</w:t>
      </w:r>
    </w:p>
    <w:p>
      <w:pPr>
        <w:pStyle w:val="6"/>
        <w:widowControl w:val="0"/>
        <w:wordWrap/>
        <w:adjustRightInd/>
        <w:snapToGrid/>
        <w:spacing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群众办事满意度（10分），年初目标值≥95%（10分）</w:t>
      </w:r>
    </w:p>
    <w:p>
      <w:pPr>
        <w:pStyle w:val="6"/>
        <w:widowControl w:val="0"/>
        <w:wordWrap/>
        <w:adjustRightInd/>
        <w:snapToGrid/>
        <w:spacing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办理的行政执法案件，基本做到了工作负责无投诉、依法行政无败诉、清正廉洁无起诉。群众满意达95%，得9分。</w:t>
      </w:r>
    </w:p>
    <w:p>
      <w:pPr>
        <w:widowControl w:val="0"/>
        <w:wordWrap/>
        <w:adjustRightInd/>
        <w:snapToGrid/>
        <w:ind w:firstLine="642"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（1）年度目标</w:t>
      </w:r>
      <w:r>
        <w:rPr>
          <w:rFonts w:hint="eastAsia" w:ascii="仿宋" w:hAnsi="仿宋" w:eastAsia="仿宋" w:cs="仿宋"/>
          <w:b/>
          <w:bCs/>
          <w:sz w:val="32"/>
          <w:szCs w:val="40"/>
          <w:lang w:val="en-US" w:eastAsia="zh-CN"/>
        </w:rPr>
        <w:t>2</w:t>
      </w:r>
      <w:r>
        <w:rPr>
          <w:rFonts w:hint="eastAsia" w:ascii="仿宋" w:hAnsi="仿宋" w:eastAsia="仿宋" w:cs="仿宋"/>
          <w:b/>
          <w:bCs/>
          <w:sz w:val="32"/>
          <w:szCs w:val="40"/>
        </w:rPr>
        <w:t>：加强防灾减灾知识宣传、</w:t>
      </w:r>
      <w:r>
        <w:rPr>
          <w:rFonts w:hint="eastAsia" w:ascii="仿宋" w:hAnsi="仿宋" w:eastAsia="仿宋" w:cs="仿宋"/>
          <w:b/>
          <w:bCs/>
          <w:sz w:val="32"/>
          <w:szCs w:val="40"/>
          <w:lang w:eastAsia="zh-CN"/>
        </w:rPr>
        <w:t>加大</w:t>
      </w:r>
      <w:r>
        <w:rPr>
          <w:rFonts w:hint="eastAsia" w:ascii="仿宋" w:hAnsi="仿宋" w:eastAsia="仿宋" w:cs="仿宋"/>
          <w:b/>
          <w:bCs/>
          <w:sz w:val="32"/>
          <w:szCs w:val="40"/>
        </w:rPr>
        <w:t>地震工作的宣传力度和地震知识的普及率，完善备灾救灾物资储备，受灾群众得到有效救助。加强应急实战演练，全方位提升事故灾害应急处置能力。（满分</w:t>
      </w:r>
      <w:r>
        <w:rPr>
          <w:rFonts w:hint="eastAsia" w:ascii="仿宋" w:hAnsi="仿宋" w:eastAsia="仿宋" w:cs="仿宋"/>
          <w:b/>
          <w:bCs/>
          <w:sz w:val="32"/>
          <w:szCs w:val="40"/>
          <w:lang w:val="en-US" w:eastAsia="zh-CN"/>
        </w:rPr>
        <w:t>40</w:t>
      </w:r>
      <w:r>
        <w:rPr>
          <w:rFonts w:hint="eastAsia" w:ascii="仿宋" w:hAnsi="仿宋" w:eastAsia="仿宋" w:cs="仿宋"/>
          <w:b/>
          <w:bCs/>
          <w:sz w:val="32"/>
          <w:szCs w:val="40"/>
        </w:rPr>
        <w:t>分，得分</w:t>
      </w:r>
      <w:r>
        <w:rPr>
          <w:rFonts w:hint="eastAsia" w:ascii="仿宋" w:hAnsi="仿宋" w:eastAsia="仿宋" w:cs="仿宋"/>
          <w:b/>
          <w:bCs/>
          <w:sz w:val="32"/>
          <w:szCs w:val="40"/>
          <w:lang w:val="en-US" w:eastAsia="zh-CN"/>
        </w:rPr>
        <w:t>39</w:t>
      </w:r>
      <w:r>
        <w:rPr>
          <w:rFonts w:hint="eastAsia" w:ascii="仿宋" w:hAnsi="仿宋" w:eastAsia="仿宋" w:cs="仿宋"/>
          <w:b/>
          <w:bCs/>
          <w:sz w:val="32"/>
          <w:szCs w:val="40"/>
        </w:rPr>
        <w:t>分）</w:t>
      </w:r>
    </w:p>
    <w:p>
      <w:pPr>
        <w:keepNext/>
        <w:spacing w:line="560" w:lineRule="exact"/>
        <w:ind w:firstLine="642" w:firstLineChars="200"/>
        <w:rPr>
          <w:rFonts w:hint="eastAsia" w:ascii="Times New Roman" w:hAnsi="Times New Roman" w:eastAsia="仿宋" w:cs="Times New Roman"/>
          <w:b/>
          <w:bCs/>
          <w:sz w:val="32"/>
          <w:szCs w:val="32"/>
        </w:rPr>
      </w:pPr>
      <w:r>
        <w:rPr>
          <w:rFonts w:hint="eastAsia" w:ascii="Times New Roman" w:hAnsi="Times New Roman" w:eastAsia="仿宋" w:cs="Times New Roman"/>
          <w:b/>
          <w:bCs/>
          <w:sz w:val="32"/>
          <w:szCs w:val="32"/>
        </w:rPr>
        <w:t>产出指标完成情况分析：满分</w:t>
      </w:r>
      <w:r>
        <w:rPr>
          <w:rFonts w:hint="eastAsia" w:eastAsia="仿宋" w:cs="Times New Roman"/>
          <w:b/>
          <w:bCs/>
          <w:sz w:val="32"/>
          <w:szCs w:val="32"/>
          <w:lang w:val="en-US" w:eastAsia="zh-CN"/>
        </w:rPr>
        <w:t>2</w:t>
      </w:r>
      <w:r>
        <w:rPr>
          <w:rFonts w:hint="eastAsia" w:ascii="Times New Roman" w:hAnsi="Times New Roman" w:eastAsia="仿宋" w:cs="Times New Roman"/>
          <w:b/>
          <w:bCs/>
          <w:sz w:val="32"/>
          <w:szCs w:val="32"/>
          <w:lang w:val="en-US" w:eastAsia="zh-CN"/>
        </w:rPr>
        <w:t>0</w:t>
      </w:r>
      <w:r>
        <w:rPr>
          <w:rFonts w:hint="eastAsia" w:ascii="Times New Roman" w:hAnsi="Times New Roman" w:eastAsia="仿宋" w:cs="Times New Roman"/>
          <w:b/>
          <w:bCs/>
          <w:sz w:val="32"/>
          <w:szCs w:val="32"/>
        </w:rPr>
        <w:t>分，得分</w:t>
      </w:r>
      <w:r>
        <w:rPr>
          <w:rFonts w:hint="eastAsia" w:eastAsia="仿宋" w:cs="Times New Roman"/>
          <w:b/>
          <w:bCs/>
          <w:sz w:val="32"/>
          <w:szCs w:val="32"/>
          <w:lang w:val="en-US" w:eastAsia="zh-CN"/>
        </w:rPr>
        <w:t>20</w:t>
      </w:r>
      <w:r>
        <w:rPr>
          <w:rFonts w:hint="eastAsia" w:ascii="Times New Roman" w:hAnsi="Times New Roman" w:eastAsia="仿宋" w:cs="Times New Roman"/>
          <w:b/>
          <w:bCs/>
          <w:sz w:val="32"/>
          <w:szCs w:val="32"/>
        </w:rPr>
        <w:t>分</w:t>
      </w:r>
    </w:p>
    <w:p>
      <w:pPr>
        <w:widowControl w:val="0"/>
        <w:wordWrap/>
        <w:adjustRightInd/>
        <w:snapToGrid/>
        <w:spacing w:line="360" w:lineRule="auto"/>
        <w:ind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①数量指标（满分10分，得分10分）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a.街级综合应急救援队伍，年初目标值15支（2分）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sz w:val="32"/>
          <w:szCs w:val="32"/>
          <w:lang w:val="en-US" w:eastAsia="zh-CN"/>
        </w:rPr>
        <w:t>根据单位年度工作总结，</w:t>
      </w:r>
      <w:r>
        <w:rPr>
          <w:rFonts w:hint="eastAsia" w:ascii="仿宋_GB2312" w:hAnsi="仿宋_GB2312" w:eastAsia="仿宋_GB2312" w:cs="仿宋_GB2312"/>
          <w:sz w:val="32"/>
          <w:szCs w:val="32"/>
          <w:lang w:eastAsia="zh-CN"/>
        </w:rPr>
        <w:t>引进常备佳、宝捷两支社会性专职救援队伍进驻我区，并与常备佳签订应急救援协议书，随时响应突发事件。组建</w:t>
      </w:r>
      <w:r>
        <w:rPr>
          <w:rFonts w:hint="eastAsia" w:ascii="仿宋_GB2312" w:hAnsi="仿宋_GB2312" w:eastAsia="仿宋_GB2312" w:cs="仿宋_GB2312"/>
          <w:sz w:val="32"/>
          <w:szCs w:val="32"/>
          <w:lang w:val="en-US" w:eastAsia="zh-CN"/>
        </w:rPr>
        <w:t>1支</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lang w:val="en-US" w:eastAsia="zh-CN"/>
        </w:rPr>
        <w:t>15支</w:t>
      </w:r>
      <w:r>
        <w:rPr>
          <w:rFonts w:hint="eastAsia" w:ascii="仿宋_GB2312" w:hAnsi="仿宋_GB2312" w:eastAsia="仿宋_GB2312" w:cs="仿宋_GB2312"/>
          <w:sz w:val="32"/>
          <w:szCs w:val="32"/>
          <w:lang w:eastAsia="zh-CN"/>
        </w:rPr>
        <w:t>街级综合应急救援队伍，</w:t>
      </w:r>
      <w:r>
        <w:rPr>
          <w:rFonts w:hint="eastAsia" w:ascii="仿宋" w:hAnsi="仿宋" w:eastAsia="仿宋" w:cs="仿宋"/>
          <w:sz w:val="32"/>
          <w:szCs w:val="32"/>
          <w:lang w:val="en-US" w:eastAsia="zh-CN"/>
        </w:rPr>
        <w:t>达到年初目标值，该指标得2分。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b.5.12全国减灾日集中宣讲次数，年初目标值1次（2分）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szCs w:val="32"/>
          <w:lang w:val="en-US" w:eastAsia="zh-CN"/>
        </w:rPr>
      </w:pPr>
      <w:r>
        <w:rPr>
          <w:rFonts w:hint="eastAsia" w:ascii="仿宋" w:hAnsi="仿宋" w:eastAsia="仿宋" w:cs="仿宋"/>
          <w:kern w:val="0"/>
          <w:sz w:val="32"/>
          <w:szCs w:val="32"/>
          <w:highlight w:val="none"/>
          <w:lang w:val="en-US" w:eastAsia="zh-CN"/>
        </w:rPr>
        <w:t>本年度5.12全国减灾日集中宣讲1次，完成年初目标，该指标得2分。</w:t>
      </w:r>
      <w:r>
        <w:rPr>
          <w:rFonts w:hint="eastAsia" w:ascii="仿宋" w:hAnsi="仿宋" w:eastAsia="仿宋" w:cs="仿宋"/>
          <w:szCs w:val="32"/>
          <w:lang w:val="en-US" w:eastAsia="zh-CN"/>
        </w:rPr>
        <w:t xml:space="preserve">          </w:t>
      </w:r>
    </w:p>
    <w:p>
      <w:pPr>
        <w:widowControl w:val="0"/>
        <w:numPr>
          <w:ilvl w:val="0"/>
          <w:numId w:val="3"/>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创建省级综合减灾示范社区，年初目标值1个（2分）</w:t>
      </w:r>
    </w:p>
    <w:p>
      <w:pPr>
        <w:pStyle w:val="15"/>
        <w:widowControl w:val="0"/>
        <w:wordWrap/>
        <w:adjustRightInd/>
        <w:snapToGrid/>
        <w:ind w:firstLine="640" w:firstLineChars="200"/>
        <w:textAlignment w:val="auto"/>
        <w:rPr>
          <w:rFonts w:hint="default"/>
          <w:lang w:val="en-US" w:eastAsia="zh-CN"/>
        </w:rPr>
      </w:pPr>
      <w:r>
        <w:rPr>
          <w:rFonts w:hint="eastAsia" w:ascii="仿宋" w:hAnsi="仿宋" w:eastAsia="仿宋" w:cs="仿宋"/>
          <w:kern w:val="0"/>
          <w:sz w:val="32"/>
          <w:szCs w:val="32"/>
          <w:highlight w:val="none"/>
          <w:lang w:val="en-US" w:eastAsia="zh-CN"/>
        </w:rPr>
        <w:t>本年度</w:t>
      </w:r>
      <w:r>
        <w:rPr>
          <w:rFonts w:hint="eastAsia" w:ascii="仿宋_GB2312" w:hAnsi="仿宋_GB2312" w:eastAsia="仿宋_GB2312" w:cs="仿宋_GB2312"/>
          <w:sz w:val="32"/>
          <w:szCs w:val="32"/>
          <w:lang w:val="en-US" w:eastAsia="zh-CN"/>
        </w:rPr>
        <w:t>积极推进综合减灾示范社区创建工作任务，创建省级综合减灾示范社区1个，</w:t>
      </w:r>
      <w:r>
        <w:rPr>
          <w:rFonts w:hint="eastAsia" w:ascii="仿宋" w:hAnsi="仿宋" w:eastAsia="仿宋" w:cs="仿宋"/>
          <w:sz w:val="32"/>
          <w:szCs w:val="32"/>
          <w:lang w:val="en-US" w:eastAsia="zh-CN"/>
        </w:rPr>
        <w:t>达到年初目标值，该指标得2分。</w:t>
      </w:r>
    </w:p>
    <w:p>
      <w:pPr>
        <w:widowControl w:val="0"/>
        <w:numPr>
          <w:ilvl w:val="0"/>
          <w:numId w:val="3"/>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组织对“三网一员”开展教育培训，年初目标值≥1次（2分）</w:t>
      </w:r>
    </w:p>
    <w:p>
      <w:pPr>
        <w:pStyle w:val="15"/>
        <w:widowControl w:val="0"/>
        <w:wordWrap/>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highlight w:val="none"/>
          <w:lang w:val="en-US" w:eastAsia="zh-CN"/>
        </w:rPr>
        <w:t>本年度</w:t>
      </w:r>
      <w:r>
        <w:rPr>
          <w:rFonts w:hint="eastAsia" w:ascii="仿宋_GB2312" w:hAnsi="仿宋_GB2312" w:eastAsia="仿宋_GB2312" w:cs="仿宋_GB2312"/>
          <w:sz w:val="32"/>
          <w:szCs w:val="32"/>
          <w:lang w:val="en-US" w:eastAsia="zh-CN"/>
        </w:rPr>
        <w:t>积极</w:t>
      </w:r>
      <w:r>
        <w:rPr>
          <w:rFonts w:hint="eastAsia" w:ascii="仿宋" w:hAnsi="仿宋" w:eastAsia="仿宋" w:cs="仿宋"/>
          <w:kern w:val="0"/>
          <w:sz w:val="32"/>
          <w:szCs w:val="32"/>
          <w:highlight w:val="none"/>
          <w:lang w:val="en-US" w:eastAsia="zh-CN"/>
        </w:rPr>
        <w:t>组织对“三网一员”开展教育培训</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达到年初目标值，该指标得2分。</w:t>
      </w:r>
    </w:p>
    <w:p>
      <w:pPr>
        <w:rPr>
          <w:rFonts w:hint="eastAsia"/>
          <w:lang w:val="en-US" w:eastAsia="zh-CN"/>
        </w:rPr>
      </w:pPr>
    </w:p>
    <w:p>
      <w:pPr>
        <w:widowControl w:val="0"/>
        <w:wordWrap/>
        <w:adjustRightInd/>
        <w:snapToGrid/>
        <w:spacing w:line="360" w:lineRule="auto"/>
        <w:ind w:firstLine="642"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②质量指标：（满分6分，得分6分）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a.自然灾害冬春生活救助率，年初目标值≥95%（3分）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本年度</w:t>
      </w:r>
      <w:r>
        <w:rPr>
          <w:rFonts w:hint="eastAsia" w:ascii="仿宋_GB2312" w:hAnsi="仿宋_GB2312" w:eastAsia="仿宋_GB2312" w:cs="仿宋_GB2312"/>
          <w:sz w:val="32"/>
          <w:szCs w:val="32"/>
          <w:lang w:val="en-US" w:eastAsia="zh-CN"/>
        </w:rPr>
        <w:t>按照程序核定需冬春救助对象2214人、救助资金375980元，调拨棉被2300床，省市区核定的年度自然灾害冬春生活救助率100%。</w:t>
      </w:r>
      <w:r>
        <w:rPr>
          <w:rFonts w:hint="eastAsia" w:ascii="仿宋" w:hAnsi="仿宋" w:eastAsia="仿宋" w:cs="仿宋"/>
          <w:sz w:val="32"/>
          <w:szCs w:val="32"/>
          <w:lang w:val="en-US" w:eastAsia="zh-CN"/>
        </w:rPr>
        <w:t>达到年初目标值，该指标得3分。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b.震监测台网（台站）运行率，年初目标值≥95%（3分）</w:t>
      </w:r>
    </w:p>
    <w:p>
      <w:pPr>
        <w:widowControl w:val="0"/>
        <w:numPr>
          <w:ilvl w:val="0"/>
          <w:numId w:val="0"/>
        </w:numPr>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kern w:val="2"/>
          <w:sz w:val="32"/>
          <w:szCs w:val="32"/>
          <w:lang w:val="en-US" w:eastAsia="zh-CN" w:bidi="ar-SA"/>
        </w:rPr>
        <w:t>本年度</w:t>
      </w:r>
      <w:r>
        <w:rPr>
          <w:rFonts w:hint="eastAsia" w:ascii="仿宋_GB2312" w:hAnsi="仿宋_GB2312" w:eastAsia="仿宋_GB2312" w:cs="仿宋_GB2312"/>
          <w:sz w:val="32"/>
          <w:szCs w:val="32"/>
          <w:lang w:val="en-US" w:eastAsia="zh-CN"/>
        </w:rPr>
        <w:t>全年无有感地震事件发生，无地震前兆异常报告</w:t>
      </w:r>
      <w:r>
        <w:rPr>
          <w:rFonts w:hint="eastAsia" w:ascii="仿宋" w:hAnsi="仿宋" w:eastAsia="仿宋" w:cs="仿宋"/>
          <w:kern w:val="2"/>
          <w:sz w:val="32"/>
          <w:szCs w:val="32"/>
          <w:lang w:val="en-US" w:eastAsia="zh-CN" w:bidi="ar-SA"/>
        </w:rPr>
        <w:t>，</w:t>
      </w:r>
      <w:r>
        <w:rPr>
          <w:rFonts w:hint="eastAsia" w:ascii="仿宋_GB2312" w:hAnsi="仿宋_GB2312" w:eastAsia="仿宋_GB2312" w:cs="仿宋_GB2312"/>
          <w:sz w:val="32"/>
          <w:szCs w:val="32"/>
          <w:lang w:val="en-US" w:eastAsia="zh-CN"/>
        </w:rPr>
        <w:t>地震台网管护和运行率</w:t>
      </w:r>
      <w:r>
        <w:rPr>
          <w:rFonts w:hint="eastAsia" w:ascii="仿宋" w:hAnsi="仿宋" w:eastAsia="仿宋" w:cs="仿宋"/>
          <w:kern w:val="2"/>
          <w:sz w:val="32"/>
          <w:szCs w:val="32"/>
          <w:lang w:val="en-US" w:eastAsia="zh-CN" w:bidi="ar-SA"/>
        </w:rPr>
        <w:t>100%，达到年初目标值，该指标得</w:t>
      </w:r>
      <w:r>
        <w:rPr>
          <w:rFonts w:hint="eastAsia" w:ascii="仿宋" w:hAnsi="仿宋" w:eastAsia="仿宋" w:cs="仿宋"/>
          <w:kern w:val="0"/>
          <w:sz w:val="32"/>
          <w:szCs w:val="32"/>
          <w:highlight w:val="none"/>
          <w:lang w:val="en-US" w:eastAsia="zh-CN"/>
        </w:rPr>
        <w:t>3分</w:t>
      </w:r>
      <w:r>
        <w:rPr>
          <w:rFonts w:hint="eastAsia" w:ascii="仿宋" w:hAnsi="仿宋" w:eastAsia="仿宋" w:cs="仿宋"/>
          <w:sz w:val="32"/>
          <w:szCs w:val="32"/>
          <w:lang w:val="en-US" w:eastAsia="zh-CN"/>
        </w:rPr>
        <w:t>。</w:t>
      </w:r>
    </w:p>
    <w:p>
      <w:pPr>
        <w:widowControl w:val="0"/>
        <w:wordWrap/>
        <w:adjustRightInd/>
        <w:snapToGrid/>
        <w:spacing w:line="360" w:lineRule="auto"/>
        <w:ind w:firstLine="642"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③时效指标（满分6分，得分6分）</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24小时值班值守制度完成率，年初目标值100%（6分）</w:t>
      </w:r>
    </w:p>
    <w:p>
      <w:pPr>
        <w:spacing w:line="360" w:lineRule="auto"/>
        <w:ind w:firstLine="640" w:firstLineChars="200"/>
        <w:rPr>
          <w:rFonts w:hint="default"/>
          <w:lang w:val="en-US" w:eastAsia="zh-CN"/>
        </w:rPr>
      </w:pPr>
      <w:r>
        <w:rPr>
          <w:rFonts w:hint="eastAsia" w:ascii="仿宋" w:hAnsi="仿宋" w:eastAsia="仿宋" w:cs="仿宋"/>
          <w:kern w:val="2"/>
          <w:sz w:val="32"/>
          <w:szCs w:val="32"/>
          <w:lang w:val="en-US" w:eastAsia="zh-CN" w:bidi="ar-SA"/>
        </w:rPr>
        <w:t>本年度</w:t>
      </w:r>
      <w:r>
        <w:rPr>
          <w:rFonts w:hint="eastAsia" w:ascii="仿宋_GB2312" w:hAnsi="仿宋_GB2312" w:eastAsia="仿宋_GB2312" w:cs="仿宋_GB2312"/>
          <w:sz w:val="32"/>
          <w:szCs w:val="32"/>
          <w:lang w:val="en-US" w:eastAsia="zh-CN"/>
        </w:rPr>
        <w:t>严格落实震情24小时值班制度，定时检查台站数据接收、台网运行等情况。</w:t>
      </w:r>
      <w:r>
        <w:rPr>
          <w:rFonts w:hint="eastAsia" w:ascii="仿宋" w:hAnsi="仿宋" w:eastAsia="仿宋" w:cs="仿宋"/>
          <w:kern w:val="2"/>
          <w:sz w:val="32"/>
          <w:szCs w:val="32"/>
          <w:lang w:val="en-US" w:eastAsia="zh-CN" w:bidi="ar-SA"/>
        </w:rPr>
        <w:t xml:space="preserve">完成全年目标，达到年初目标值，该指标得6分。 </w:t>
      </w:r>
    </w:p>
    <w:p>
      <w:pPr>
        <w:widowControl w:val="0"/>
        <w:wordWrap/>
        <w:adjustRightInd/>
        <w:snapToGrid/>
        <w:spacing w:line="360" w:lineRule="auto"/>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效益指标完成情况分析：满分10分，得分10分</w:t>
      </w:r>
    </w:p>
    <w:p>
      <w:pPr>
        <w:pStyle w:val="7"/>
        <w:widowControl w:val="0"/>
        <w:wordWrap/>
        <w:adjustRightInd/>
        <w:snapToGrid/>
        <w:spacing w:line="360" w:lineRule="auto"/>
        <w:ind w:left="0" w:leftChars="0"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①社会效益指标（满分10分，得分10分）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i w:val="0"/>
          <w:iCs w:val="0"/>
          <w:color w:val="000000"/>
          <w:kern w:val="0"/>
          <w:sz w:val="32"/>
          <w:szCs w:val="32"/>
          <w:u w:val="none"/>
          <w:lang w:val="en-US" w:eastAsia="zh-CN"/>
        </w:rPr>
      </w:pPr>
      <w:r>
        <w:rPr>
          <w:rFonts w:hint="eastAsia" w:ascii="仿宋" w:hAnsi="仿宋" w:eastAsia="仿宋" w:cs="仿宋"/>
          <w:i w:val="0"/>
          <w:iCs w:val="0"/>
          <w:color w:val="000000"/>
          <w:kern w:val="0"/>
          <w:sz w:val="32"/>
          <w:szCs w:val="32"/>
          <w:u w:val="none"/>
          <w:lang w:val="en-US" w:eastAsia="zh-CN"/>
        </w:rPr>
        <w:t>a.持续监测地震动态，更好保障人民生命财产安全。</w:t>
      </w:r>
      <w:r>
        <w:rPr>
          <w:rFonts w:hint="eastAsia" w:ascii="仿宋" w:hAnsi="仿宋" w:eastAsia="仿宋" w:cs="仿宋"/>
          <w:kern w:val="2"/>
          <w:sz w:val="32"/>
          <w:szCs w:val="32"/>
          <w:lang w:val="en-US" w:eastAsia="zh-CN" w:bidi="ar-SA"/>
        </w:rPr>
        <w:t>（5分）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sz w:val="32"/>
          <w:szCs w:val="32"/>
          <w:lang w:val="en-US" w:eastAsia="zh-CN"/>
        </w:rPr>
        <w:t>本年度严格落实震情24小时值班制度，定时检查台站数据接收、台网运行等情况，及时传达监测地震情况，全年无有感地震事件发生，无地震前兆异常报告。</w:t>
      </w:r>
      <w:r>
        <w:rPr>
          <w:rFonts w:hint="eastAsia" w:ascii="仿宋" w:hAnsi="仿宋" w:eastAsia="仿宋" w:cs="仿宋"/>
          <w:kern w:val="2"/>
          <w:sz w:val="32"/>
          <w:szCs w:val="32"/>
          <w:highlight w:val="none"/>
          <w:lang w:val="en-US" w:eastAsia="zh-CN" w:bidi="ar-SA"/>
        </w:rPr>
        <w:t>达到年初目标值，</w:t>
      </w:r>
      <w:r>
        <w:rPr>
          <w:rFonts w:hint="eastAsia" w:ascii="仿宋" w:hAnsi="仿宋" w:eastAsia="仿宋" w:cs="仿宋"/>
          <w:kern w:val="2"/>
          <w:sz w:val="32"/>
          <w:szCs w:val="32"/>
          <w:lang w:val="en-US" w:eastAsia="zh-CN" w:bidi="ar-SA"/>
        </w:rPr>
        <w:t>得5分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i w:val="0"/>
          <w:iCs w:val="0"/>
          <w:color w:val="000000"/>
          <w:kern w:val="0"/>
          <w:sz w:val="32"/>
          <w:szCs w:val="32"/>
          <w:u w:val="none"/>
          <w:lang w:val="en-US" w:eastAsia="zh-CN"/>
        </w:rPr>
      </w:pPr>
      <w:r>
        <w:rPr>
          <w:rFonts w:hint="eastAsia" w:ascii="仿宋" w:hAnsi="仿宋" w:eastAsia="仿宋" w:cs="仿宋"/>
          <w:i w:val="0"/>
          <w:iCs w:val="0"/>
          <w:color w:val="000000"/>
          <w:kern w:val="0"/>
          <w:sz w:val="32"/>
          <w:szCs w:val="32"/>
          <w:u w:val="none"/>
          <w:lang w:val="en-US" w:eastAsia="zh-CN"/>
        </w:rPr>
        <w:t>b.开展防灾减灾宣传教育活动，增强群众防灾减灾救灾意识</w:t>
      </w:r>
      <w:r>
        <w:rPr>
          <w:rFonts w:hint="eastAsia" w:ascii="仿宋" w:hAnsi="仿宋" w:eastAsia="仿宋" w:cs="仿宋"/>
          <w:kern w:val="2"/>
          <w:sz w:val="32"/>
          <w:szCs w:val="32"/>
          <w:lang w:val="en-US" w:eastAsia="zh-CN" w:bidi="ar-SA"/>
        </w:rPr>
        <w:t>（5分）</w:t>
      </w:r>
    </w:p>
    <w:p>
      <w:pPr>
        <w:widowControl w:val="0"/>
        <w:numPr>
          <w:ilvl w:val="0"/>
          <w:numId w:val="0"/>
        </w:numPr>
        <w:wordWrap/>
        <w:adjustRightInd/>
        <w:snapToGrid/>
        <w:spacing w:line="360" w:lineRule="auto"/>
        <w:ind w:firstLine="640" w:firstLineChars="200"/>
        <w:textAlignment w:val="auto"/>
        <w:rPr>
          <w:rFonts w:hint="eastAsia" w:ascii="仿宋" w:hAnsi="仿宋" w:eastAsia="仿宋" w:cs="仿宋"/>
          <w:i w:val="0"/>
          <w:iCs w:val="0"/>
          <w:color w:val="000000"/>
          <w:kern w:val="0"/>
          <w:sz w:val="32"/>
          <w:szCs w:val="32"/>
          <w:u w:val="none"/>
          <w:lang w:val="en-US" w:eastAsia="zh-CN"/>
        </w:rPr>
      </w:pPr>
      <w:r>
        <w:rPr>
          <w:rFonts w:hint="eastAsia" w:ascii="仿宋" w:hAnsi="仿宋" w:eastAsia="仿宋" w:cs="仿宋"/>
          <w:i w:val="0"/>
          <w:iCs w:val="0"/>
          <w:color w:val="000000"/>
          <w:kern w:val="0"/>
          <w:sz w:val="32"/>
          <w:szCs w:val="32"/>
          <w:u w:val="none"/>
          <w:lang w:val="en-US" w:eastAsia="zh-CN"/>
        </w:rPr>
        <w:t>本年度指导安委会各成员单位、各街乡深入开展各类宣传活动，营造“人人讲安全，个个会应急”的浓厚氛围，开展各类培训活动，进一步增强</w:t>
      </w:r>
      <w:r>
        <w:rPr>
          <w:rFonts w:hint="default" w:ascii="仿宋" w:hAnsi="仿宋" w:eastAsia="仿宋" w:cs="仿宋"/>
          <w:i w:val="0"/>
          <w:iCs w:val="0"/>
          <w:color w:val="000000"/>
          <w:kern w:val="0"/>
          <w:sz w:val="32"/>
          <w:szCs w:val="32"/>
          <w:u w:val="none"/>
          <w:lang w:val="en-US" w:eastAsia="zh-CN"/>
        </w:rPr>
        <w:t>群众防灾减灾救灾意识</w:t>
      </w:r>
      <w:r>
        <w:rPr>
          <w:rFonts w:hint="eastAsia" w:ascii="仿宋" w:hAnsi="仿宋" w:eastAsia="仿宋" w:cs="仿宋"/>
          <w:i w:val="0"/>
          <w:iCs w:val="0"/>
          <w:color w:val="000000"/>
          <w:kern w:val="0"/>
          <w:sz w:val="32"/>
          <w:szCs w:val="32"/>
          <w:u w:val="none"/>
          <w:lang w:val="en-US" w:eastAsia="zh-CN"/>
        </w:rPr>
        <w:t>，达到年初目标值，该指标得5分。</w:t>
      </w:r>
    </w:p>
    <w:p>
      <w:pPr>
        <w:widowControl w:val="0"/>
        <w:numPr>
          <w:ilvl w:val="0"/>
          <w:numId w:val="0"/>
        </w:numPr>
        <w:wordWrap/>
        <w:adjustRightInd/>
        <w:snapToGrid/>
        <w:spacing w:line="360" w:lineRule="auto"/>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满意度指标完成情况分析：满分</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分，得分</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分</w:t>
      </w:r>
    </w:p>
    <w:p>
      <w:pPr>
        <w:pStyle w:val="6"/>
        <w:widowControl w:val="0"/>
        <w:wordWrap/>
        <w:adjustRightInd/>
        <w:snapToGrid/>
        <w:spacing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救助对象满意度（10分），年初目标值≥95%（10分）</w:t>
      </w:r>
    </w:p>
    <w:p>
      <w:pPr>
        <w:pStyle w:val="6"/>
        <w:widowControl w:val="0"/>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kern w:val="2"/>
          <w:sz w:val="32"/>
          <w:szCs w:val="32"/>
          <w:highlight w:val="none"/>
          <w:lang w:val="en-US" w:eastAsia="zh-CN" w:bidi="ar-SA"/>
        </w:rPr>
        <w:t>本年度防灾减灾工作开展及时，及时救助受灾群众，救助对象满意度95%，得9分。</w:t>
      </w:r>
    </w:p>
    <w:p>
      <w:pPr>
        <w:widowControl/>
        <w:spacing w:line="560" w:lineRule="exact"/>
        <w:ind w:firstLine="642" w:firstLineChars="200"/>
        <w:jc w:val="left"/>
        <w:outlineLvl w:val="1"/>
        <w:rPr>
          <w:rFonts w:hint="eastAsia" w:ascii="楷体" w:hAnsi="楷体" w:eastAsia="楷体" w:cs="楷体"/>
          <w:b/>
          <w:bCs/>
          <w:kern w:val="0"/>
          <w:sz w:val="32"/>
          <w:szCs w:val="32"/>
        </w:rPr>
      </w:pPr>
      <w:bookmarkStart w:id="78" w:name="_Toc18726"/>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上年度部门</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单位</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整体自评结果应用</w:t>
      </w:r>
      <w:r>
        <w:rPr>
          <w:rFonts w:hint="eastAsia" w:ascii="楷体" w:hAnsi="楷体" w:eastAsia="楷体" w:cs="楷体"/>
          <w:b/>
          <w:bCs/>
          <w:kern w:val="0"/>
          <w:sz w:val="32"/>
          <w:szCs w:val="32"/>
          <w:lang w:eastAsia="zh-CN"/>
        </w:rPr>
        <w:t>情况</w:t>
      </w:r>
      <w:bookmarkEnd w:id="78"/>
    </w:p>
    <w:p>
      <w:pPr>
        <w:widowControl w:val="0"/>
        <w:wordWrap/>
        <w:adjustRightInd/>
        <w:snapToGrid/>
        <w:ind w:firstLine="640" w:firstLineChars="200"/>
        <w:textAlignment w:val="auto"/>
        <w:rPr>
          <w:rFonts w:hint="eastAsia" w:ascii="仿宋" w:hAnsi="仿宋" w:eastAsia="仿宋" w:cs="仿宋"/>
          <w:sz w:val="32"/>
          <w:szCs w:val="32"/>
          <w:highlight w:val="none"/>
          <w:lang w:eastAsia="zh-CN"/>
        </w:rPr>
      </w:pPr>
      <w:bookmarkStart w:id="79" w:name="_Toc14093"/>
      <w:bookmarkStart w:id="80" w:name="_Toc18350"/>
      <w:r>
        <w:rPr>
          <w:rFonts w:hint="eastAsia" w:ascii="仿宋" w:hAnsi="仿宋" w:eastAsia="仿宋" w:cs="仿宋"/>
          <w:sz w:val="32"/>
          <w:szCs w:val="32"/>
          <w:highlight w:val="none"/>
          <w:lang w:val="en-US" w:eastAsia="zh-CN"/>
        </w:rPr>
        <w:t>依据上年度绩效自评结果，本年度</w:t>
      </w:r>
      <w:r>
        <w:rPr>
          <w:rFonts w:hint="eastAsia" w:ascii="仿宋" w:hAnsi="仿宋" w:eastAsia="仿宋" w:cs="仿宋"/>
          <w:sz w:val="32"/>
          <w:szCs w:val="32"/>
          <w:lang w:val="en-US" w:eastAsia="zh-CN"/>
        </w:rPr>
        <w:t>规范部门预算收支核算，要求各业务科室严格按项目和进度执行预算，增强预算的约束力和严肃性。落实预算执行分析，及时了解预算执行差异，合理调整、纠正预算执行偏差，切实提高部门预算收支管理水平。</w:t>
      </w:r>
    </w:p>
    <w:p>
      <w:pPr>
        <w:widowControl/>
        <w:spacing w:line="560" w:lineRule="exact"/>
        <w:ind w:firstLine="642" w:firstLineChars="200"/>
        <w:jc w:val="left"/>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（五）其他佐证材料</w:t>
      </w:r>
      <w:bookmarkEnd w:id="79"/>
      <w:bookmarkEnd w:id="80"/>
    </w:p>
    <w:p>
      <w:pPr>
        <w:pStyle w:val="7"/>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2"/>
        <w:rPr>
          <w:rFonts w:ascii="黑体" w:hAnsi="黑体" w:eastAsia="黑体" w:cs="黑体"/>
          <w:spacing w:val="-2"/>
          <w:sz w:val="32"/>
          <w:szCs w:val="32"/>
          <w:lang w:eastAsia="zh-CN"/>
        </w:rPr>
      </w:pPr>
    </w:p>
    <w:p>
      <w:pPr>
        <w:pStyle w:val="2"/>
        <w:rPr>
          <w:rFonts w:ascii="黑体" w:hAnsi="黑体" w:eastAsia="黑体" w:cs="黑体"/>
          <w:spacing w:val="-2"/>
          <w:sz w:val="32"/>
          <w:szCs w:val="32"/>
          <w:lang w:eastAsia="zh-CN"/>
        </w:rPr>
      </w:pPr>
    </w:p>
    <w:p>
      <w:pPr>
        <w:pStyle w:val="2"/>
        <w:rPr>
          <w:rFonts w:ascii="黑体" w:hAnsi="黑体" w:eastAsia="黑体" w:cs="黑体"/>
          <w:spacing w:val="-2"/>
          <w:sz w:val="32"/>
          <w:szCs w:val="32"/>
          <w:lang w:eastAsia="zh-CN"/>
        </w:rPr>
      </w:pPr>
    </w:p>
    <w:p>
      <w:pPr>
        <w:pStyle w:val="2"/>
        <w:rPr>
          <w:rFonts w:ascii="黑体" w:hAnsi="黑体" w:eastAsia="黑体" w:cs="黑体"/>
          <w:spacing w:val="-2"/>
          <w:sz w:val="32"/>
          <w:szCs w:val="32"/>
          <w:lang w:eastAsia="zh-CN"/>
        </w:rPr>
      </w:pPr>
    </w:p>
    <w:p>
      <w:pPr>
        <w:pStyle w:val="2"/>
        <w:rPr>
          <w:rFonts w:ascii="黑体" w:hAnsi="黑体" w:eastAsia="黑体" w:cs="黑体"/>
          <w:spacing w:val="-2"/>
          <w:sz w:val="32"/>
          <w:szCs w:val="32"/>
          <w:lang w:eastAsia="zh-CN"/>
        </w:rPr>
      </w:pPr>
    </w:p>
    <w:p>
      <w:pPr>
        <w:pStyle w:val="2"/>
        <w:rPr>
          <w:rFonts w:ascii="黑体" w:hAnsi="黑体" w:eastAsia="黑体" w:cs="黑体"/>
          <w:spacing w:val="-2"/>
          <w:sz w:val="32"/>
          <w:szCs w:val="32"/>
          <w:lang w:eastAsia="zh-CN"/>
        </w:rPr>
      </w:pPr>
    </w:p>
    <w:p>
      <w:pPr>
        <w:pStyle w:val="2"/>
        <w:rPr>
          <w:rFonts w:hint="eastAsia" w:ascii="黑体" w:hAnsi="黑体" w:eastAsia="黑体" w:cs="黑体"/>
          <w:spacing w:val="-2"/>
          <w:sz w:val="32"/>
          <w:szCs w:val="32"/>
          <w:lang w:eastAsia="zh-CN"/>
        </w:rPr>
      </w:pPr>
    </w:p>
    <w:p>
      <w:pPr>
        <w:spacing w:before="215" w:line="284" w:lineRule="auto"/>
        <w:ind w:left="1100" w:right="344" w:hanging="698"/>
        <w:rPr>
          <w:rFonts w:ascii="黑体" w:hAnsi="黑体" w:eastAsia="黑体" w:cs="黑体"/>
          <w:spacing w:val="-5"/>
          <w:sz w:val="32"/>
          <w:szCs w:val="32"/>
          <w:lang w:eastAsia="zh-CN"/>
        </w:rPr>
      </w:pPr>
      <w:r>
        <w:rPr>
          <w:rFonts w:ascii="黑体" w:hAnsi="黑体" w:eastAsia="黑体" w:cs="黑体"/>
          <w:spacing w:val="-2"/>
          <w:sz w:val="32"/>
          <w:szCs w:val="32"/>
          <w:lang w:eastAsia="zh-CN"/>
        </w:rPr>
        <w:t>二、2023</w:t>
      </w:r>
      <w:r>
        <w:rPr>
          <w:rFonts w:ascii="黑体" w:hAnsi="黑体" w:eastAsia="黑体" w:cs="黑体"/>
          <w:spacing w:val="-49"/>
          <w:sz w:val="32"/>
          <w:szCs w:val="32"/>
          <w:lang w:eastAsia="zh-CN"/>
        </w:rPr>
        <w:t xml:space="preserve"> </w:t>
      </w:r>
      <w:r>
        <w:rPr>
          <w:rFonts w:ascii="黑体" w:hAnsi="黑体" w:eastAsia="黑体" w:cs="黑体"/>
          <w:spacing w:val="-2"/>
          <w:sz w:val="32"/>
          <w:szCs w:val="32"/>
          <w:lang w:eastAsia="zh-CN"/>
        </w:rPr>
        <w:t>年度</w:t>
      </w:r>
      <w:r>
        <w:rPr>
          <w:rFonts w:hint="eastAsia" w:ascii="黑体" w:hAnsi="黑体" w:eastAsia="黑体" w:cs="黑体"/>
          <w:spacing w:val="-2"/>
          <w:sz w:val="32"/>
          <w:szCs w:val="32"/>
          <w:lang w:eastAsia="zh-CN"/>
        </w:rPr>
        <w:t>安全生产工作经费、防灾减灾工作经费及其他</w:t>
      </w:r>
      <w:r>
        <w:rPr>
          <w:rFonts w:ascii="黑体" w:hAnsi="黑体" w:eastAsia="黑体" w:cs="黑体"/>
          <w:spacing w:val="-2"/>
          <w:sz w:val="32"/>
          <w:szCs w:val="32"/>
          <w:lang w:eastAsia="zh-CN"/>
        </w:rPr>
        <w:t>项目绩效自评表/结果(摘要版)</w:t>
      </w:r>
      <w:r>
        <w:rPr>
          <w:rFonts w:ascii="黑体" w:hAnsi="黑体" w:eastAsia="黑体" w:cs="黑体"/>
          <w:sz w:val="32"/>
          <w:szCs w:val="32"/>
          <w:lang w:eastAsia="zh-CN"/>
        </w:rPr>
        <w:t xml:space="preserve"> </w:t>
      </w:r>
    </w:p>
    <w:p>
      <w:pPr>
        <w:spacing w:before="156" w:beforeLines="50" w:line="360" w:lineRule="auto"/>
        <w:ind w:firstLine="0" w:firstLineChars="0"/>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2023年</w:t>
      </w:r>
      <w:r>
        <w:rPr>
          <w:rFonts w:hint="eastAsia" w:ascii="方正小标宋_GBK" w:hAnsi="方正小标宋_GBK" w:eastAsia="方正小标宋_GBK" w:cs="方正小标宋_GBK"/>
          <w:b/>
          <w:bCs/>
          <w:sz w:val="36"/>
          <w:szCs w:val="36"/>
          <w:lang w:eastAsia="zh-CN"/>
        </w:rPr>
        <w:t>度安全生产工作经费、防灾减灾工作经费及其他</w:t>
      </w:r>
      <w:r>
        <w:rPr>
          <w:rFonts w:hint="eastAsia" w:ascii="方正小标宋_GBK" w:hAnsi="方正小标宋_GBK" w:eastAsia="方正小标宋_GBK" w:cs="方正小标宋_GBK"/>
          <w:b/>
          <w:bCs/>
          <w:sz w:val="36"/>
          <w:szCs w:val="36"/>
          <w:lang w:val="en-US" w:eastAsia="zh-CN"/>
        </w:rPr>
        <w:t>项目</w:t>
      </w:r>
      <w:r>
        <w:rPr>
          <w:rFonts w:hint="eastAsia" w:ascii="方正小标宋_GBK" w:hAnsi="方正小标宋_GBK" w:eastAsia="方正小标宋_GBK" w:cs="方正小标宋_GBK"/>
          <w:b/>
          <w:bCs/>
          <w:sz w:val="36"/>
          <w:szCs w:val="36"/>
          <w:lang w:eastAsia="zh-CN"/>
        </w:rPr>
        <w:t>绩效自评</w:t>
      </w:r>
      <w:r>
        <w:rPr>
          <w:rFonts w:hint="eastAsia" w:ascii="方正小标宋_GBK" w:hAnsi="方正小标宋_GBK" w:eastAsia="方正小标宋_GBK" w:cs="方正小标宋_GBK"/>
          <w:b/>
          <w:bCs/>
          <w:sz w:val="36"/>
          <w:szCs w:val="36"/>
          <w:lang w:val="en-US" w:eastAsia="zh-CN"/>
        </w:rPr>
        <w:t>结果</w:t>
      </w:r>
    </w:p>
    <w:p>
      <w:pPr>
        <w:pStyle w:val="19"/>
        <w:rPr>
          <w:rFonts w:hint="eastAsia"/>
          <w:lang w:val="en-US" w:eastAsia="zh-CN"/>
        </w:rPr>
      </w:pPr>
    </w:p>
    <w:p>
      <w:pPr>
        <w:pStyle w:val="19"/>
        <w:rPr>
          <w:rFonts w:hint="eastAsia"/>
          <w:lang w:val="en-US" w:eastAsia="zh-CN"/>
        </w:rPr>
      </w:pPr>
    </w:p>
    <w:p>
      <w:pPr>
        <w:rPr>
          <w:rFonts w:hint="eastAsia" w:ascii="仿宋" w:hAnsi="仿宋" w:eastAsia="仿宋" w:cs="仿宋"/>
          <w:sz w:val="44"/>
          <w:szCs w:val="44"/>
        </w:rPr>
      </w:pPr>
    </w:p>
    <w:p>
      <w:pPr>
        <w:rPr>
          <w:rFonts w:hint="eastAsia" w:ascii="仿宋" w:hAnsi="仿宋" w:eastAsia="仿宋" w:cs="仿宋"/>
          <w:sz w:val="44"/>
          <w:szCs w:val="44"/>
        </w:rPr>
      </w:pPr>
    </w:p>
    <w:p>
      <w:pPr>
        <w:widowControl/>
        <w:ind w:right="-168" w:rightChars="-80" w:firstLine="790" w:firstLineChars="246"/>
        <w:jc w:val="left"/>
        <w:rPr>
          <w:rFonts w:hint="eastAsia" w:ascii="仿宋" w:hAnsi="仿宋" w:eastAsia="仿宋" w:cs="仿宋"/>
          <w:b/>
          <w:bCs/>
          <w:kern w:val="32"/>
          <w:sz w:val="32"/>
        </w:rPr>
      </w:pPr>
    </w:p>
    <w:p>
      <w:pPr>
        <w:rPr>
          <w:rFonts w:hint="eastAsia"/>
        </w:rPr>
      </w:pPr>
    </w:p>
    <w:p>
      <w:pPr>
        <w:widowControl/>
        <w:ind w:right="-168" w:rightChars="-80"/>
        <w:jc w:val="left"/>
        <w:rPr>
          <w:rFonts w:hint="eastAsia" w:ascii="仿宋" w:hAnsi="仿宋" w:eastAsia="仿宋" w:cs="仿宋"/>
          <w:b/>
          <w:bCs/>
          <w:kern w:val="32"/>
          <w:sz w:val="32"/>
        </w:rPr>
      </w:pPr>
    </w:p>
    <w:p>
      <w:pPr>
        <w:widowControl/>
        <w:ind w:right="-168" w:rightChars="-80"/>
        <w:jc w:val="left"/>
        <w:rPr>
          <w:rFonts w:hint="eastAsia" w:ascii="仿宋" w:hAnsi="仿宋" w:eastAsia="仿宋" w:cs="仿宋"/>
          <w:b/>
          <w:bCs/>
          <w:kern w:val="32"/>
          <w:sz w:val="32"/>
        </w:rPr>
      </w:pPr>
    </w:p>
    <w:p>
      <w:pPr>
        <w:widowControl/>
        <w:ind w:right="-168" w:rightChars="-80"/>
        <w:jc w:val="left"/>
        <w:rPr>
          <w:rFonts w:hint="eastAsia" w:ascii="仿宋" w:hAnsi="仿宋" w:eastAsia="仿宋" w:cs="仿宋"/>
          <w:b/>
          <w:bCs/>
          <w:kern w:val="32"/>
          <w:sz w:val="32"/>
        </w:rPr>
      </w:pPr>
    </w:p>
    <w:p>
      <w:pPr>
        <w:widowControl/>
        <w:ind w:right="-168" w:rightChars="-80" w:firstLine="787" w:firstLineChars="246"/>
        <w:jc w:val="left"/>
        <w:rPr>
          <w:rFonts w:hint="eastAsia" w:ascii="仿宋" w:hAnsi="仿宋" w:eastAsia="仿宋" w:cs="仿宋"/>
          <w:b w:val="0"/>
          <w:bCs w:val="0"/>
          <w:kern w:val="32"/>
          <w:sz w:val="32"/>
        </w:rPr>
      </w:pPr>
    </w:p>
    <w:p>
      <w:pPr>
        <w:widowControl/>
        <w:spacing w:before="156" w:beforeLines="50" w:line="360" w:lineRule="auto"/>
        <w:ind w:left="2154" w:leftChars="261" w:hanging="1606" w:hangingChars="500"/>
        <w:jc w:val="center"/>
        <w:rPr>
          <w:rFonts w:hint="eastAsia" w:ascii="楷体" w:hAnsi="楷体" w:eastAsia="楷体" w:cs="楷体"/>
          <w:b/>
          <w:bCs/>
          <w:kern w:val="32"/>
          <w:sz w:val="32"/>
          <w:szCs w:val="32"/>
          <w:lang w:eastAsia="zh-CN"/>
        </w:rPr>
      </w:pPr>
      <w:r>
        <w:rPr>
          <w:rFonts w:hint="eastAsia" w:ascii="楷体" w:hAnsi="楷体" w:eastAsia="楷体" w:cs="楷体"/>
          <w:b/>
          <w:bCs/>
          <w:kern w:val="32"/>
          <w:sz w:val="32"/>
          <w:szCs w:val="32"/>
        </w:rPr>
        <w:t>项目单位：</w:t>
      </w:r>
      <w:r>
        <w:rPr>
          <w:rFonts w:hint="eastAsia" w:ascii="楷体" w:hAnsi="楷体" w:eastAsia="楷体" w:cs="楷体"/>
          <w:b/>
          <w:bCs/>
          <w:kern w:val="32"/>
          <w:sz w:val="32"/>
          <w:szCs w:val="32"/>
          <w:lang w:val="en-US" w:eastAsia="zh-CN"/>
        </w:rPr>
        <w:t>武汉市</w:t>
      </w:r>
      <w:r>
        <w:rPr>
          <w:rFonts w:hint="eastAsia" w:ascii="楷体" w:hAnsi="楷体" w:eastAsia="楷体" w:cs="楷体"/>
          <w:b/>
          <w:bCs/>
          <w:kern w:val="32"/>
          <w:sz w:val="32"/>
          <w:szCs w:val="32"/>
          <w:lang w:eastAsia="zh-CN"/>
        </w:rPr>
        <w:t>黄陂区应急管理局</w:t>
      </w:r>
    </w:p>
    <w:p>
      <w:pPr>
        <w:widowControl/>
        <w:spacing w:before="156" w:beforeLines="50" w:line="360" w:lineRule="auto"/>
        <w:ind w:left="2154" w:leftChars="261" w:hanging="1606" w:hangingChars="500"/>
        <w:jc w:val="center"/>
        <w:rPr>
          <w:rFonts w:hint="eastAsia" w:ascii="楷体" w:hAnsi="楷体" w:eastAsia="楷体" w:cs="楷体"/>
          <w:b/>
          <w:bCs/>
          <w:kern w:val="32"/>
          <w:sz w:val="32"/>
          <w:szCs w:val="32"/>
          <w:lang w:eastAsia="zh-CN"/>
        </w:rPr>
      </w:pPr>
      <w:r>
        <w:rPr>
          <w:rFonts w:hint="eastAsia" w:ascii="楷体" w:hAnsi="楷体" w:eastAsia="楷体" w:cs="楷体"/>
          <w:b/>
          <w:bCs/>
          <w:kern w:val="32"/>
          <w:sz w:val="32"/>
          <w:szCs w:val="32"/>
        </w:rPr>
        <w:t>主管部门：</w:t>
      </w:r>
      <w:r>
        <w:rPr>
          <w:rFonts w:hint="eastAsia" w:ascii="楷体" w:hAnsi="楷体" w:eastAsia="楷体" w:cs="楷体"/>
          <w:b/>
          <w:bCs/>
          <w:kern w:val="32"/>
          <w:sz w:val="32"/>
          <w:szCs w:val="32"/>
          <w:lang w:val="en-US" w:eastAsia="zh-CN"/>
        </w:rPr>
        <w:t>武汉市</w:t>
      </w:r>
      <w:r>
        <w:rPr>
          <w:rFonts w:hint="eastAsia" w:ascii="楷体" w:hAnsi="楷体" w:eastAsia="楷体" w:cs="楷体"/>
          <w:b/>
          <w:bCs/>
          <w:kern w:val="32"/>
          <w:sz w:val="32"/>
          <w:szCs w:val="32"/>
          <w:lang w:eastAsia="zh-CN"/>
        </w:rPr>
        <w:t>黄陂区应急管理局</w:t>
      </w:r>
    </w:p>
    <w:p>
      <w:pPr>
        <w:widowControl/>
        <w:spacing w:before="156" w:beforeLines="50" w:line="360" w:lineRule="auto"/>
        <w:ind w:left="2154" w:leftChars="261" w:hanging="1606" w:hangingChars="500"/>
        <w:rPr>
          <w:rFonts w:hint="eastAsia" w:ascii="楷体" w:hAnsi="楷体" w:eastAsia="楷体" w:cs="楷体"/>
          <w:b/>
          <w:bCs/>
          <w:kern w:val="32"/>
          <w:sz w:val="32"/>
          <w:szCs w:val="32"/>
          <w:lang w:eastAsia="zh-CN"/>
        </w:rPr>
      </w:pPr>
    </w:p>
    <w:p>
      <w:pPr>
        <w:spacing w:line="360" w:lineRule="auto"/>
        <w:jc w:val="center"/>
        <w:rPr>
          <w:rFonts w:hint="eastAsia" w:ascii="楷体_GB2312" w:hAnsi="楷体_GB2312" w:eastAsia="楷体_GB2312" w:cs="楷体_GB2312"/>
          <w:b/>
          <w:sz w:val="32"/>
          <w:szCs w:val="32"/>
        </w:rPr>
      </w:pPr>
    </w:p>
    <w:p>
      <w:pPr>
        <w:spacing w:line="360" w:lineRule="auto"/>
        <w:jc w:val="cente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2024年7月</w:t>
      </w:r>
    </w:p>
    <w:p>
      <w:pPr>
        <w:spacing w:before="0" w:beforeLines="0" w:after="0" w:afterLines="0" w:line="360" w:lineRule="auto"/>
        <w:ind w:left="0" w:leftChars="0" w:right="0" w:firstLine="0" w:firstLineChars="0"/>
        <w:jc w:val="center"/>
        <w:rPr>
          <w:rFonts w:hint="eastAsia" w:ascii="宋体" w:hAnsi="宋体"/>
          <w:sz w:val="22"/>
          <w:szCs w:val="21"/>
          <w:lang w:val="en-US" w:eastAsia="zh-CN"/>
        </w:rPr>
      </w:pPr>
    </w:p>
    <w:p>
      <w:pPr>
        <w:spacing w:before="0" w:beforeLines="0" w:after="0" w:afterLines="0" w:line="360" w:lineRule="auto"/>
        <w:ind w:left="0" w:leftChars="0" w:right="0" w:firstLine="0" w:firstLineChars="0"/>
        <w:jc w:val="center"/>
        <w:rPr>
          <w:rFonts w:hint="eastAsia" w:ascii="宋体" w:hAnsi="宋体"/>
          <w:sz w:val="22"/>
          <w:szCs w:val="21"/>
          <w:lang w:val="en-US" w:eastAsia="zh-CN"/>
        </w:rPr>
      </w:pPr>
    </w:p>
    <w:p>
      <w:pPr>
        <w:spacing w:before="0" w:beforeLines="0" w:after="0" w:afterLines="0" w:line="360" w:lineRule="auto"/>
        <w:ind w:left="0" w:leftChars="0" w:right="0" w:firstLine="0" w:firstLineChars="0"/>
        <w:jc w:val="center"/>
        <w:rPr>
          <w:rFonts w:hint="eastAsia" w:ascii="宋体" w:hAnsi="宋体"/>
          <w:sz w:val="22"/>
          <w:szCs w:val="21"/>
          <w:lang w:val="en-US" w:eastAsia="zh-CN"/>
        </w:rPr>
      </w:pPr>
    </w:p>
    <w:p>
      <w:pPr>
        <w:spacing w:before="0" w:beforeLines="0" w:after="0" w:afterLines="0" w:line="360" w:lineRule="auto"/>
        <w:ind w:left="0" w:leftChars="0" w:right="0" w:firstLine="0" w:firstLineChars="0"/>
        <w:jc w:val="both"/>
        <w:rPr>
          <w:rFonts w:hint="eastAsia" w:ascii="宋体" w:hAnsi="宋体"/>
          <w:sz w:val="22"/>
          <w:szCs w:val="21"/>
          <w:lang w:val="en-US" w:eastAsia="zh-CN"/>
        </w:rPr>
      </w:pPr>
    </w:p>
    <w:p>
      <w:pPr>
        <w:spacing w:before="0" w:beforeLines="0" w:after="0" w:afterLines="0" w:line="360" w:lineRule="auto"/>
        <w:ind w:left="0" w:leftChars="0" w:right="0" w:firstLine="0" w:firstLineChars="0"/>
        <w:jc w:val="center"/>
        <w:rPr>
          <w:rFonts w:hint="eastAsia" w:ascii="宋体" w:hAnsi="宋体"/>
          <w:sz w:val="22"/>
          <w:szCs w:val="21"/>
          <w:lang w:val="en-US" w:eastAsia="zh-CN"/>
        </w:rPr>
      </w:pPr>
    </w:p>
    <w:p>
      <w:pPr>
        <w:spacing w:before="0" w:beforeLines="0" w:after="0" w:afterLines="0" w:line="360" w:lineRule="auto"/>
        <w:ind w:left="0" w:leftChars="0" w:right="0" w:firstLine="0" w:firstLineChars="0"/>
        <w:jc w:val="center"/>
        <w:rPr>
          <w:rFonts w:hint="eastAsia" w:ascii="宋体" w:hAnsi="宋体"/>
          <w:sz w:val="22"/>
          <w:szCs w:val="21"/>
          <w:lang w:val="en-US" w:eastAsia="zh-CN"/>
        </w:rPr>
      </w:pPr>
    </w:p>
    <w:p>
      <w:pPr>
        <w:spacing w:before="0" w:beforeLines="0" w:after="0" w:afterLines="0" w:line="360" w:lineRule="auto"/>
        <w:ind w:left="0" w:leftChars="0" w:right="0" w:firstLine="0" w:firstLineChars="0"/>
        <w:jc w:val="center"/>
        <w:rPr>
          <w:sz w:val="22"/>
          <w:szCs w:val="21"/>
        </w:rPr>
      </w:pPr>
      <w:r>
        <w:rPr>
          <w:rFonts w:hint="eastAsia" w:ascii="宋体" w:hAnsi="宋体"/>
          <w:sz w:val="22"/>
          <w:szCs w:val="21"/>
          <w:lang w:val="en-US" w:eastAsia="zh-CN"/>
        </w:rPr>
        <w:t xml:space="preserve">   </w:t>
      </w:r>
      <w:r>
        <w:rPr>
          <w:rFonts w:ascii="宋体" w:hAnsi="宋体" w:eastAsia="宋体"/>
          <w:sz w:val="22"/>
          <w:szCs w:val="21"/>
        </w:rPr>
        <w:t>目</w:t>
      </w:r>
      <w:r>
        <w:rPr>
          <w:rFonts w:hint="eastAsia" w:ascii="宋体" w:hAnsi="宋体"/>
          <w:sz w:val="22"/>
          <w:szCs w:val="21"/>
          <w:lang w:val="en-US" w:eastAsia="zh-CN"/>
        </w:rPr>
        <w:t xml:space="preserve"> </w:t>
      </w:r>
      <w:r>
        <w:rPr>
          <w:rFonts w:ascii="宋体" w:hAnsi="宋体" w:eastAsia="宋体"/>
          <w:sz w:val="22"/>
          <w:szCs w:val="21"/>
        </w:rPr>
        <w:t>录</w:t>
      </w:r>
    </w:p>
    <w:p>
      <w:pPr>
        <w:pStyle w:val="12"/>
        <w:tabs>
          <w:tab w:val="right" w:leader="dot" w:pos="8845"/>
        </w:tabs>
        <w:spacing w:line="360" w:lineRule="auto"/>
        <w:rPr>
          <w:sz w:val="24"/>
          <w:szCs w:val="22"/>
        </w:rPr>
      </w:pPr>
      <w:r>
        <w:rPr>
          <w:sz w:val="24"/>
          <w:szCs w:val="24"/>
        </w:rPr>
        <w:fldChar w:fldCharType="begin"/>
      </w:r>
      <w:r>
        <w:rPr>
          <w:sz w:val="24"/>
          <w:szCs w:val="24"/>
        </w:rPr>
        <w:instrText xml:space="preserve">TOC \o "1-3" \h \u </w:instrText>
      </w:r>
      <w:r>
        <w:rPr>
          <w:sz w:val="24"/>
          <w:szCs w:val="24"/>
        </w:rPr>
        <w:fldChar w:fldCharType="separate"/>
      </w:r>
      <w:r>
        <w:rPr>
          <w:sz w:val="24"/>
          <w:szCs w:val="32"/>
        </w:rPr>
        <w:fldChar w:fldCharType="begin"/>
      </w:r>
      <w:r>
        <w:rPr>
          <w:sz w:val="24"/>
          <w:szCs w:val="32"/>
        </w:rPr>
        <w:instrText xml:space="preserve"> HYPERLINK \l _Toc8240 </w:instrText>
      </w:r>
      <w:r>
        <w:rPr>
          <w:sz w:val="24"/>
          <w:szCs w:val="32"/>
        </w:rPr>
        <w:fldChar w:fldCharType="separate"/>
      </w:r>
      <w:r>
        <w:rPr>
          <w:rFonts w:hint="eastAsia" w:ascii="黑体" w:hAnsi="黑体" w:eastAsia="黑体" w:cs="黑体"/>
          <w:sz w:val="24"/>
          <w:szCs w:val="18"/>
        </w:rPr>
        <w:t>一、自评结论</w:t>
      </w:r>
      <w:r>
        <w:rPr>
          <w:sz w:val="24"/>
          <w:szCs w:val="22"/>
        </w:rPr>
        <w:tab/>
      </w:r>
      <w:r>
        <w:rPr>
          <w:sz w:val="24"/>
          <w:szCs w:val="22"/>
        </w:rPr>
        <w:fldChar w:fldCharType="begin"/>
      </w:r>
      <w:r>
        <w:rPr>
          <w:sz w:val="24"/>
          <w:szCs w:val="22"/>
        </w:rPr>
        <w:instrText xml:space="preserve"> PAGEREF _Toc8240 \h </w:instrText>
      </w:r>
      <w:r>
        <w:rPr>
          <w:sz w:val="24"/>
          <w:szCs w:val="22"/>
        </w:rPr>
        <w:fldChar w:fldCharType="separate"/>
      </w:r>
      <w:r>
        <w:rPr>
          <w:sz w:val="24"/>
          <w:szCs w:val="22"/>
        </w:rPr>
        <w:t>1</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_Toc31977 </w:instrText>
      </w:r>
      <w:r>
        <w:rPr>
          <w:sz w:val="24"/>
          <w:szCs w:val="32"/>
        </w:rPr>
        <w:fldChar w:fldCharType="separate"/>
      </w:r>
      <w:r>
        <w:rPr>
          <w:rFonts w:hint="eastAsia" w:ascii="楷体_GB2312" w:hAnsi="楷体_GB2312" w:eastAsia="楷体_GB2312" w:cs="楷体_GB2312"/>
          <w:bCs/>
          <w:sz w:val="24"/>
          <w:szCs w:val="22"/>
        </w:rPr>
        <w:t>（一）自评得分</w:t>
      </w:r>
      <w:r>
        <w:rPr>
          <w:sz w:val="24"/>
          <w:szCs w:val="22"/>
        </w:rPr>
        <w:tab/>
      </w:r>
      <w:r>
        <w:rPr>
          <w:sz w:val="24"/>
          <w:szCs w:val="22"/>
        </w:rPr>
        <w:fldChar w:fldCharType="begin"/>
      </w:r>
      <w:r>
        <w:rPr>
          <w:sz w:val="24"/>
          <w:szCs w:val="22"/>
        </w:rPr>
        <w:instrText xml:space="preserve"> PAGEREF _Toc31977 \h </w:instrText>
      </w:r>
      <w:r>
        <w:rPr>
          <w:sz w:val="24"/>
          <w:szCs w:val="22"/>
        </w:rPr>
        <w:fldChar w:fldCharType="separate"/>
      </w:r>
      <w:r>
        <w:rPr>
          <w:sz w:val="24"/>
          <w:szCs w:val="22"/>
        </w:rPr>
        <w:t>1</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_Toc27903 </w:instrText>
      </w:r>
      <w:r>
        <w:rPr>
          <w:sz w:val="24"/>
          <w:szCs w:val="32"/>
        </w:rPr>
        <w:fldChar w:fldCharType="separate"/>
      </w:r>
      <w:r>
        <w:rPr>
          <w:rFonts w:hint="eastAsia" w:ascii="楷体_GB2312" w:hAnsi="楷体_GB2312" w:eastAsia="楷体_GB2312" w:cs="楷体_GB2312"/>
          <w:bCs/>
          <w:sz w:val="24"/>
          <w:szCs w:val="22"/>
        </w:rPr>
        <w:t>（二）绩效目标完成情况</w:t>
      </w:r>
      <w:r>
        <w:rPr>
          <w:sz w:val="24"/>
          <w:szCs w:val="22"/>
        </w:rPr>
        <w:tab/>
      </w:r>
      <w:r>
        <w:rPr>
          <w:sz w:val="24"/>
          <w:szCs w:val="22"/>
        </w:rPr>
        <w:fldChar w:fldCharType="begin"/>
      </w:r>
      <w:r>
        <w:rPr>
          <w:sz w:val="24"/>
          <w:szCs w:val="22"/>
        </w:rPr>
        <w:instrText xml:space="preserve"> PAGEREF _Toc27903 \h </w:instrText>
      </w:r>
      <w:r>
        <w:rPr>
          <w:sz w:val="24"/>
          <w:szCs w:val="22"/>
        </w:rPr>
        <w:fldChar w:fldCharType="separate"/>
      </w:r>
      <w:r>
        <w:rPr>
          <w:sz w:val="24"/>
          <w:szCs w:val="22"/>
        </w:rPr>
        <w:t>1</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_Toc32682 </w:instrText>
      </w:r>
      <w:r>
        <w:rPr>
          <w:sz w:val="24"/>
          <w:szCs w:val="32"/>
        </w:rPr>
        <w:fldChar w:fldCharType="separate"/>
      </w:r>
      <w:r>
        <w:rPr>
          <w:rFonts w:hint="eastAsia" w:ascii="仿宋_GB2312" w:hAnsi="仿宋_GB2312" w:eastAsia="仿宋_GB2312" w:cs="仿宋_GB2312"/>
          <w:bCs/>
          <w:sz w:val="24"/>
          <w:szCs w:val="22"/>
        </w:rPr>
        <w:t>1.执行率情况</w:t>
      </w:r>
      <w:r>
        <w:rPr>
          <w:sz w:val="24"/>
          <w:szCs w:val="22"/>
        </w:rPr>
        <w:tab/>
      </w:r>
      <w:r>
        <w:rPr>
          <w:sz w:val="24"/>
          <w:szCs w:val="22"/>
        </w:rPr>
        <w:fldChar w:fldCharType="begin"/>
      </w:r>
      <w:r>
        <w:rPr>
          <w:sz w:val="24"/>
          <w:szCs w:val="22"/>
        </w:rPr>
        <w:instrText xml:space="preserve"> PAGEREF _Toc32682 \h </w:instrText>
      </w:r>
      <w:r>
        <w:rPr>
          <w:sz w:val="24"/>
          <w:szCs w:val="22"/>
        </w:rPr>
        <w:fldChar w:fldCharType="separate"/>
      </w:r>
      <w:r>
        <w:rPr>
          <w:sz w:val="24"/>
          <w:szCs w:val="22"/>
        </w:rPr>
        <w:t>1</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_Toc32216 </w:instrText>
      </w:r>
      <w:r>
        <w:rPr>
          <w:sz w:val="24"/>
          <w:szCs w:val="32"/>
        </w:rPr>
        <w:fldChar w:fldCharType="separate"/>
      </w:r>
      <w:r>
        <w:rPr>
          <w:rFonts w:hint="eastAsia" w:ascii="仿宋_GB2312" w:hAnsi="仿宋_GB2312" w:eastAsia="仿宋_GB2312" w:cs="仿宋_GB2312"/>
          <w:bCs/>
          <w:sz w:val="24"/>
          <w:szCs w:val="22"/>
          <w:lang w:val="en-US" w:eastAsia="zh-CN"/>
        </w:rPr>
        <w:t>2.</w:t>
      </w:r>
      <w:r>
        <w:rPr>
          <w:rFonts w:hint="eastAsia" w:ascii="仿宋_GB2312" w:hAnsi="仿宋_GB2312" w:eastAsia="仿宋_GB2312" w:cs="仿宋_GB2312"/>
          <w:bCs/>
          <w:sz w:val="24"/>
          <w:szCs w:val="22"/>
        </w:rPr>
        <w:t>完成的绩效目标</w:t>
      </w:r>
      <w:r>
        <w:rPr>
          <w:sz w:val="24"/>
          <w:szCs w:val="22"/>
        </w:rPr>
        <w:tab/>
      </w:r>
      <w:r>
        <w:rPr>
          <w:sz w:val="24"/>
          <w:szCs w:val="22"/>
        </w:rPr>
        <w:fldChar w:fldCharType="begin"/>
      </w:r>
      <w:r>
        <w:rPr>
          <w:sz w:val="24"/>
          <w:szCs w:val="22"/>
        </w:rPr>
        <w:instrText xml:space="preserve"> PAGEREF _Toc32216 \h </w:instrText>
      </w:r>
      <w:r>
        <w:rPr>
          <w:sz w:val="24"/>
          <w:szCs w:val="22"/>
        </w:rPr>
        <w:fldChar w:fldCharType="separate"/>
      </w:r>
      <w:r>
        <w:rPr>
          <w:sz w:val="24"/>
          <w:szCs w:val="22"/>
        </w:rPr>
        <w:t>1</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_Toc1007 </w:instrText>
      </w:r>
      <w:r>
        <w:rPr>
          <w:sz w:val="24"/>
          <w:szCs w:val="32"/>
        </w:rPr>
        <w:fldChar w:fldCharType="separate"/>
      </w:r>
      <w:r>
        <w:rPr>
          <w:rFonts w:hint="eastAsia" w:ascii="仿宋_GB2312" w:hAnsi="仿宋_GB2312" w:eastAsia="仿宋_GB2312" w:cs="仿宋_GB2312"/>
          <w:bCs/>
          <w:sz w:val="24"/>
          <w:szCs w:val="22"/>
          <w:lang w:val="en-US" w:eastAsia="zh-CN"/>
        </w:rPr>
        <w:t>3.未完成的绩效目标</w:t>
      </w:r>
      <w:r>
        <w:rPr>
          <w:sz w:val="24"/>
          <w:szCs w:val="22"/>
        </w:rPr>
        <w:tab/>
      </w:r>
      <w:r>
        <w:rPr>
          <w:sz w:val="24"/>
          <w:szCs w:val="22"/>
        </w:rPr>
        <w:fldChar w:fldCharType="begin"/>
      </w:r>
      <w:r>
        <w:rPr>
          <w:sz w:val="24"/>
          <w:szCs w:val="22"/>
        </w:rPr>
        <w:instrText xml:space="preserve"> PAGEREF _Toc1007 \h </w:instrText>
      </w:r>
      <w:r>
        <w:rPr>
          <w:sz w:val="24"/>
          <w:szCs w:val="22"/>
        </w:rPr>
        <w:fldChar w:fldCharType="separate"/>
      </w:r>
      <w:r>
        <w:rPr>
          <w:sz w:val="24"/>
          <w:szCs w:val="22"/>
        </w:rPr>
        <w:t>2</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_Toc17970 </w:instrText>
      </w:r>
      <w:r>
        <w:rPr>
          <w:sz w:val="24"/>
          <w:szCs w:val="32"/>
        </w:rPr>
        <w:fldChar w:fldCharType="separate"/>
      </w:r>
      <w:r>
        <w:rPr>
          <w:rFonts w:hint="eastAsia" w:ascii="楷体_GB2312" w:hAnsi="楷体_GB2312" w:eastAsia="楷体_GB2312" w:cs="楷体_GB2312"/>
          <w:bCs/>
          <w:sz w:val="24"/>
          <w:szCs w:val="22"/>
        </w:rPr>
        <w:t>（三）存在的问题和原因</w:t>
      </w:r>
      <w:r>
        <w:rPr>
          <w:sz w:val="24"/>
          <w:szCs w:val="22"/>
        </w:rPr>
        <w:tab/>
      </w:r>
      <w:r>
        <w:rPr>
          <w:sz w:val="24"/>
          <w:szCs w:val="22"/>
        </w:rPr>
        <w:fldChar w:fldCharType="begin"/>
      </w:r>
      <w:r>
        <w:rPr>
          <w:sz w:val="24"/>
          <w:szCs w:val="22"/>
        </w:rPr>
        <w:instrText xml:space="preserve"> PAGEREF _Toc17970 \h </w:instrText>
      </w:r>
      <w:r>
        <w:rPr>
          <w:sz w:val="24"/>
          <w:szCs w:val="22"/>
        </w:rPr>
        <w:fldChar w:fldCharType="separate"/>
      </w:r>
      <w:r>
        <w:rPr>
          <w:sz w:val="24"/>
          <w:szCs w:val="22"/>
        </w:rPr>
        <w:t>2</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_Toc16003 </w:instrText>
      </w:r>
      <w:r>
        <w:rPr>
          <w:sz w:val="24"/>
          <w:szCs w:val="32"/>
        </w:rPr>
        <w:fldChar w:fldCharType="separate"/>
      </w:r>
      <w:r>
        <w:rPr>
          <w:rFonts w:hint="eastAsia" w:ascii="楷体_GB2312" w:hAnsi="楷体_GB2312" w:eastAsia="楷体_GB2312" w:cs="楷体_GB2312"/>
          <w:bCs/>
          <w:sz w:val="24"/>
          <w:szCs w:val="22"/>
        </w:rPr>
        <w:t>（四）下一步拟改进措施</w:t>
      </w:r>
      <w:r>
        <w:rPr>
          <w:sz w:val="24"/>
          <w:szCs w:val="22"/>
        </w:rPr>
        <w:tab/>
      </w:r>
      <w:r>
        <w:rPr>
          <w:sz w:val="24"/>
          <w:szCs w:val="22"/>
        </w:rPr>
        <w:fldChar w:fldCharType="begin"/>
      </w:r>
      <w:r>
        <w:rPr>
          <w:sz w:val="24"/>
          <w:szCs w:val="22"/>
        </w:rPr>
        <w:instrText xml:space="preserve"> PAGEREF _Toc16003 \h </w:instrText>
      </w:r>
      <w:r>
        <w:rPr>
          <w:sz w:val="24"/>
          <w:szCs w:val="22"/>
        </w:rPr>
        <w:fldChar w:fldCharType="separate"/>
      </w:r>
      <w:r>
        <w:rPr>
          <w:sz w:val="24"/>
          <w:szCs w:val="22"/>
        </w:rPr>
        <w:t>3</w:t>
      </w:r>
      <w:r>
        <w:rPr>
          <w:sz w:val="24"/>
          <w:szCs w:val="22"/>
        </w:rPr>
        <w:fldChar w:fldCharType="end"/>
      </w:r>
      <w:r>
        <w:rPr>
          <w:sz w:val="24"/>
          <w:szCs w:val="32"/>
        </w:rPr>
        <w:fldChar w:fldCharType="end"/>
      </w:r>
    </w:p>
    <w:p>
      <w:pPr>
        <w:pStyle w:val="12"/>
        <w:tabs>
          <w:tab w:val="right" w:leader="dot" w:pos="8845"/>
        </w:tabs>
        <w:spacing w:line="360" w:lineRule="auto"/>
        <w:rPr>
          <w:sz w:val="24"/>
          <w:szCs w:val="22"/>
        </w:rPr>
      </w:pPr>
      <w:r>
        <w:rPr>
          <w:sz w:val="24"/>
          <w:szCs w:val="32"/>
        </w:rPr>
        <w:fldChar w:fldCharType="begin"/>
      </w:r>
      <w:r>
        <w:rPr>
          <w:sz w:val="24"/>
          <w:szCs w:val="32"/>
        </w:rPr>
        <w:instrText xml:space="preserve"> HYPERLINK \l _Toc13158 </w:instrText>
      </w:r>
      <w:r>
        <w:rPr>
          <w:sz w:val="24"/>
          <w:szCs w:val="32"/>
        </w:rPr>
        <w:fldChar w:fldCharType="separate"/>
      </w:r>
      <w:r>
        <w:rPr>
          <w:rFonts w:hint="eastAsia" w:ascii="黑体" w:hAnsi="黑体" w:eastAsia="黑体" w:cs="黑体"/>
          <w:sz w:val="24"/>
          <w:szCs w:val="18"/>
        </w:rPr>
        <w:t>二、佐证材料</w:t>
      </w:r>
      <w:r>
        <w:rPr>
          <w:sz w:val="24"/>
          <w:szCs w:val="22"/>
        </w:rPr>
        <w:tab/>
      </w:r>
      <w:r>
        <w:rPr>
          <w:sz w:val="24"/>
          <w:szCs w:val="22"/>
        </w:rPr>
        <w:fldChar w:fldCharType="begin"/>
      </w:r>
      <w:r>
        <w:rPr>
          <w:sz w:val="24"/>
          <w:szCs w:val="22"/>
        </w:rPr>
        <w:instrText xml:space="preserve"> PAGEREF _Toc13158 \h </w:instrText>
      </w:r>
      <w:r>
        <w:rPr>
          <w:sz w:val="24"/>
          <w:szCs w:val="22"/>
        </w:rPr>
        <w:fldChar w:fldCharType="separate"/>
      </w:r>
      <w:r>
        <w:rPr>
          <w:sz w:val="24"/>
          <w:szCs w:val="22"/>
        </w:rPr>
        <w:t>7</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_Toc9321 </w:instrText>
      </w:r>
      <w:r>
        <w:rPr>
          <w:sz w:val="24"/>
          <w:szCs w:val="32"/>
        </w:rPr>
        <w:fldChar w:fldCharType="separate"/>
      </w:r>
      <w:r>
        <w:rPr>
          <w:rFonts w:hint="eastAsia" w:ascii="楷体_GB2312" w:hAnsi="楷体_GB2312" w:eastAsia="楷体_GB2312" w:cs="楷体_GB2312"/>
          <w:bCs/>
          <w:sz w:val="24"/>
          <w:szCs w:val="22"/>
        </w:rPr>
        <w:t>（一）基本情况</w:t>
      </w:r>
      <w:r>
        <w:rPr>
          <w:sz w:val="24"/>
          <w:szCs w:val="22"/>
        </w:rPr>
        <w:tab/>
      </w:r>
      <w:r>
        <w:rPr>
          <w:sz w:val="24"/>
          <w:szCs w:val="22"/>
        </w:rPr>
        <w:fldChar w:fldCharType="begin"/>
      </w:r>
      <w:r>
        <w:rPr>
          <w:sz w:val="24"/>
          <w:szCs w:val="22"/>
        </w:rPr>
        <w:instrText xml:space="preserve"> PAGEREF _Toc9321 \h </w:instrText>
      </w:r>
      <w:r>
        <w:rPr>
          <w:sz w:val="24"/>
          <w:szCs w:val="22"/>
        </w:rPr>
        <w:fldChar w:fldCharType="separate"/>
      </w:r>
      <w:r>
        <w:rPr>
          <w:sz w:val="24"/>
          <w:szCs w:val="22"/>
        </w:rPr>
        <w:t>7</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_Toc4596 </w:instrText>
      </w:r>
      <w:r>
        <w:rPr>
          <w:sz w:val="24"/>
          <w:szCs w:val="32"/>
        </w:rPr>
        <w:fldChar w:fldCharType="separate"/>
      </w:r>
      <w:r>
        <w:rPr>
          <w:rFonts w:hint="eastAsia" w:ascii="楷体_GB2312" w:hAnsi="楷体_GB2312" w:eastAsia="楷体_GB2312" w:cs="楷体_GB2312"/>
          <w:bCs/>
          <w:sz w:val="24"/>
          <w:szCs w:val="22"/>
          <w:lang w:eastAsia="zh-CN"/>
        </w:rPr>
        <w:t>（</w:t>
      </w:r>
      <w:r>
        <w:rPr>
          <w:rFonts w:hint="eastAsia" w:ascii="楷体_GB2312" w:hAnsi="楷体_GB2312" w:eastAsia="楷体_GB2312" w:cs="楷体_GB2312"/>
          <w:bCs/>
          <w:sz w:val="24"/>
          <w:szCs w:val="22"/>
          <w:lang w:val="en-US" w:eastAsia="zh-CN"/>
        </w:rPr>
        <w:t>二</w:t>
      </w:r>
      <w:r>
        <w:rPr>
          <w:rFonts w:hint="eastAsia" w:ascii="楷体_GB2312" w:hAnsi="楷体_GB2312" w:eastAsia="楷体_GB2312" w:cs="楷体_GB2312"/>
          <w:bCs/>
          <w:sz w:val="24"/>
          <w:szCs w:val="22"/>
          <w:lang w:eastAsia="zh-CN"/>
        </w:rPr>
        <w:t>）</w:t>
      </w:r>
      <w:r>
        <w:rPr>
          <w:rFonts w:hint="eastAsia" w:ascii="楷体_GB2312" w:hAnsi="楷体_GB2312" w:eastAsia="楷体_GB2312" w:cs="楷体_GB2312"/>
          <w:bCs/>
          <w:sz w:val="24"/>
          <w:szCs w:val="22"/>
        </w:rPr>
        <w:t>部门自评工作开展情况</w:t>
      </w:r>
      <w:r>
        <w:rPr>
          <w:sz w:val="24"/>
          <w:szCs w:val="22"/>
        </w:rPr>
        <w:tab/>
      </w:r>
      <w:r>
        <w:rPr>
          <w:sz w:val="24"/>
          <w:szCs w:val="22"/>
        </w:rPr>
        <w:fldChar w:fldCharType="begin"/>
      </w:r>
      <w:r>
        <w:rPr>
          <w:sz w:val="24"/>
          <w:szCs w:val="22"/>
        </w:rPr>
        <w:instrText xml:space="preserve"> PAGEREF _Toc4596 \h </w:instrText>
      </w:r>
      <w:r>
        <w:rPr>
          <w:sz w:val="24"/>
          <w:szCs w:val="22"/>
        </w:rPr>
        <w:fldChar w:fldCharType="separate"/>
      </w:r>
      <w:r>
        <w:rPr>
          <w:sz w:val="24"/>
          <w:szCs w:val="22"/>
        </w:rPr>
        <w:t>8</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_Toc31056 </w:instrText>
      </w:r>
      <w:r>
        <w:rPr>
          <w:sz w:val="24"/>
          <w:szCs w:val="32"/>
        </w:rPr>
        <w:fldChar w:fldCharType="separate"/>
      </w:r>
      <w:r>
        <w:rPr>
          <w:rFonts w:hint="eastAsia" w:ascii="仿宋_GB2312" w:hAnsi="Calibri" w:eastAsia="仿宋_GB2312" w:cs="仿宋_GB2312"/>
          <w:kern w:val="2"/>
          <w:sz w:val="24"/>
          <w:szCs w:val="40"/>
          <w:lang w:val="en-US" w:eastAsia="zh-CN" w:bidi="ar-SA"/>
        </w:rPr>
        <w:t>1、成立绩效评价小组</w:t>
      </w:r>
      <w:r>
        <w:rPr>
          <w:sz w:val="24"/>
          <w:szCs w:val="22"/>
        </w:rPr>
        <w:tab/>
      </w:r>
      <w:r>
        <w:rPr>
          <w:sz w:val="24"/>
          <w:szCs w:val="22"/>
        </w:rPr>
        <w:fldChar w:fldCharType="begin"/>
      </w:r>
      <w:r>
        <w:rPr>
          <w:sz w:val="24"/>
          <w:szCs w:val="22"/>
        </w:rPr>
        <w:instrText xml:space="preserve"> PAGEREF _Toc31056 \h </w:instrText>
      </w:r>
      <w:r>
        <w:rPr>
          <w:sz w:val="24"/>
          <w:szCs w:val="22"/>
        </w:rPr>
        <w:fldChar w:fldCharType="separate"/>
      </w:r>
      <w:r>
        <w:rPr>
          <w:sz w:val="24"/>
          <w:szCs w:val="22"/>
        </w:rPr>
        <w:t>8</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_Toc2418 </w:instrText>
      </w:r>
      <w:r>
        <w:rPr>
          <w:sz w:val="24"/>
          <w:szCs w:val="32"/>
        </w:rPr>
        <w:fldChar w:fldCharType="separate"/>
      </w:r>
      <w:r>
        <w:rPr>
          <w:rFonts w:hint="eastAsia" w:ascii="仿宋_GB2312" w:hAnsi="Calibri" w:eastAsia="仿宋_GB2312" w:cs="仿宋_GB2312"/>
          <w:kern w:val="2"/>
          <w:sz w:val="24"/>
          <w:szCs w:val="40"/>
          <w:lang w:val="en-US" w:eastAsia="zh-CN" w:bidi="ar-SA"/>
        </w:rPr>
        <w:t>2、绩效评价实施过程</w:t>
      </w:r>
      <w:r>
        <w:rPr>
          <w:sz w:val="24"/>
          <w:szCs w:val="22"/>
        </w:rPr>
        <w:tab/>
      </w:r>
      <w:r>
        <w:rPr>
          <w:sz w:val="24"/>
          <w:szCs w:val="22"/>
        </w:rPr>
        <w:fldChar w:fldCharType="begin"/>
      </w:r>
      <w:r>
        <w:rPr>
          <w:sz w:val="24"/>
          <w:szCs w:val="22"/>
        </w:rPr>
        <w:instrText xml:space="preserve"> PAGEREF _Toc2418 \h </w:instrText>
      </w:r>
      <w:r>
        <w:rPr>
          <w:sz w:val="24"/>
          <w:szCs w:val="22"/>
        </w:rPr>
        <w:fldChar w:fldCharType="separate"/>
      </w:r>
      <w:r>
        <w:rPr>
          <w:sz w:val="24"/>
          <w:szCs w:val="22"/>
        </w:rPr>
        <w:t>8</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_Toc10278 </w:instrText>
      </w:r>
      <w:r>
        <w:rPr>
          <w:sz w:val="24"/>
          <w:szCs w:val="32"/>
        </w:rPr>
        <w:fldChar w:fldCharType="separate"/>
      </w:r>
      <w:r>
        <w:rPr>
          <w:rFonts w:hint="eastAsia" w:ascii="楷体_GB2312" w:hAnsi="楷体_GB2312" w:eastAsia="楷体_GB2312" w:cs="楷体_GB2312"/>
          <w:bCs/>
          <w:sz w:val="24"/>
          <w:szCs w:val="22"/>
          <w:lang w:eastAsia="zh-CN"/>
        </w:rPr>
        <w:t>（三）绩效目标完成情况分析</w:t>
      </w:r>
      <w:r>
        <w:rPr>
          <w:sz w:val="24"/>
          <w:szCs w:val="22"/>
        </w:rPr>
        <w:tab/>
      </w:r>
      <w:r>
        <w:rPr>
          <w:sz w:val="24"/>
          <w:szCs w:val="22"/>
        </w:rPr>
        <w:fldChar w:fldCharType="begin"/>
      </w:r>
      <w:r>
        <w:rPr>
          <w:sz w:val="24"/>
          <w:szCs w:val="22"/>
        </w:rPr>
        <w:instrText xml:space="preserve"> PAGEREF _Toc10278 \h </w:instrText>
      </w:r>
      <w:r>
        <w:rPr>
          <w:sz w:val="24"/>
          <w:szCs w:val="22"/>
        </w:rPr>
        <w:fldChar w:fldCharType="separate"/>
      </w:r>
      <w:r>
        <w:rPr>
          <w:sz w:val="24"/>
          <w:szCs w:val="22"/>
        </w:rPr>
        <w:t>9</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_Toc31409 </w:instrText>
      </w:r>
      <w:r>
        <w:rPr>
          <w:sz w:val="24"/>
          <w:szCs w:val="32"/>
        </w:rPr>
        <w:fldChar w:fldCharType="separate"/>
      </w:r>
      <w:r>
        <w:rPr>
          <w:rFonts w:ascii="仿宋" w:hAnsi="仿宋" w:eastAsia="仿宋" w:cs="仿宋"/>
          <w:sz w:val="24"/>
          <w:szCs w:val="40"/>
        </w:rPr>
        <w:t>1.</w:t>
      </w:r>
      <w:r>
        <w:rPr>
          <w:rFonts w:hint="eastAsia" w:ascii="仿宋" w:hAnsi="仿宋" w:eastAsia="仿宋" w:cs="仿宋"/>
          <w:sz w:val="24"/>
          <w:szCs w:val="40"/>
        </w:rPr>
        <w:t>预算执行情况分析</w:t>
      </w:r>
      <w:r>
        <w:rPr>
          <w:sz w:val="24"/>
          <w:szCs w:val="22"/>
        </w:rPr>
        <w:tab/>
      </w:r>
      <w:r>
        <w:rPr>
          <w:sz w:val="24"/>
          <w:szCs w:val="22"/>
        </w:rPr>
        <w:fldChar w:fldCharType="begin"/>
      </w:r>
      <w:r>
        <w:rPr>
          <w:sz w:val="24"/>
          <w:szCs w:val="22"/>
        </w:rPr>
        <w:instrText xml:space="preserve"> PAGEREF _Toc31409 \h </w:instrText>
      </w:r>
      <w:r>
        <w:rPr>
          <w:sz w:val="24"/>
          <w:szCs w:val="22"/>
        </w:rPr>
        <w:fldChar w:fldCharType="separate"/>
      </w:r>
      <w:r>
        <w:rPr>
          <w:sz w:val="24"/>
          <w:szCs w:val="22"/>
        </w:rPr>
        <w:t>9</w:t>
      </w:r>
      <w:r>
        <w:rPr>
          <w:sz w:val="24"/>
          <w:szCs w:val="22"/>
        </w:rPr>
        <w:fldChar w:fldCharType="end"/>
      </w:r>
      <w:r>
        <w:rPr>
          <w:sz w:val="24"/>
          <w:szCs w:val="32"/>
        </w:rPr>
        <w:fldChar w:fldCharType="end"/>
      </w:r>
    </w:p>
    <w:p>
      <w:pPr>
        <w:pStyle w:val="9"/>
        <w:tabs>
          <w:tab w:val="right" w:leader="dot" w:pos="8845"/>
        </w:tabs>
        <w:spacing w:line="360" w:lineRule="auto"/>
        <w:rPr>
          <w:sz w:val="24"/>
          <w:szCs w:val="22"/>
        </w:rPr>
      </w:pPr>
      <w:r>
        <w:rPr>
          <w:sz w:val="24"/>
          <w:szCs w:val="32"/>
        </w:rPr>
        <w:fldChar w:fldCharType="begin"/>
      </w:r>
      <w:r>
        <w:rPr>
          <w:sz w:val="24"/>
          <w:szCs w:val="32"/>
        </w:rPr>
        <w:instrText xml:space="preserve"> HYPERLINK \l _Toc21852 </w:instrText>
      </w:r>
      <w:r>
        <w:rPr>
          <w:sz w:val="24"/>
          <w:szCs w:val="32"/>
        </w:rPr>
        <w:fldChar w:fldCharType="separate"/>
      </w:r>
      <w:r>
        <w:rPr>
          <w:rFonts w:ascii="仿宋" w:hAnsi="仿宋" w:eastAsia="仿宋" w:cs="仿宋"/>
          <w:sz w:val="24"/>
          <w:szCs w:val="40"/>
        </w:rPr>
        <w:t>2.</w:t>
      </w:r>
      <w:r>
        <w:rPr>
          <w:rFonts w:hint="eastAsia" w:ascii="仿宋" w:hAnsi="仿宋" w:eastAsia="仿宋" w:cs="仿宋"/>
          <w:sz w:val="24"/>
          <w:szCs w:val="40"/>
        </w:rPr>
        <w:t>绩效目标完成情况分析</w:t>
      </w:r>
      <w:r>
        <w:rPr>
          <w:sz w:val="24"/>
          <w:szCs w:val="22"/>
        </w:rPr>
        <w:tab/>
      </w:r>
      <w:r>
        <w:rPr>
          <w:sz w:val="24"/>
          <w:szCs w:val="22"/>
        </w:rPr>
        <w:fldChar w:fldCharType="begin"/>
      </w:r>
      <w:r>
        <w:rPr>
          <w:sz w:val="24"/>
          <w:szCs w:val="22"/>
        </w:rPr>
        <w:instrText xml:space="preserve"> PAGEREF _Toc21852 \h </w:instrText>
      </w:r>
      <w:r>
        <w:rPr>
          <w:sz w:val="24"/>
          <w:szCs w:val="22"/>
        </w:rPr>
        <w:fldChar w:fldCharType="separate"/>
      </w:r>
      <w:r>
        <w:rPr>
          <w:sz w:val="24"/>
          <w:szCs w:val="22"/>
        </w:rPr>
        <w:t>10</w:t>
      </w:r>
      <w:r>
        <w:rPr>
          <w:sz w:val="24"/>
          <w:szCs w:val="22"/>
        </w:rPr>
        <w:fldChar w:fldCharType="end"/>
      </w:r>
      <w:r>
        <w:rPr>
          <w:sz w:val="24"/>
          <w:szCs w:val="32"/>
        </w:rPr>
        <w:fldChar w:fldCharType="end"/>
      </w:r>
    </w:p>
    <w:p>
      <w:pPr>
        <w:pStyle w:val="13"/>
        <w:tabs>
          <w:tab w:val="right" w:leader="dot" w:pos="8845"/>
        </w:tabs>
        <w:spacing w:line="360" w:lineRule="auto"/>
        <w:rPr>
          <w:sz w:val="24"/>
          <w:szCs w:val="22"/>
        </w:rPr>
      </w:pPr>
      <w:r>
        <w:rPr>
          <w:sz w:val="24"/>
          <w:szCs w:val="32"/>
        </w:rPr>
        <w:fldChar w:fldCharType="begin"/>
      </w:r>
      <w:r>
        <w:rPr>
          <w:sz w:val="24"/>
          <w:szCs w:val="32"/>
        </w:rPr>
        <w:instrText xml:space="preserve"> HYPERLINK \l _Toc31075 </w:instrText>
      </w:r>
      <w:r>
        <w:rPr>
          <w:sz w:val="24"/>
          <w:szCs w:val="32"/>
        </w:rPr>
        <w:fldChar w:fldCharType="separate"/>
      </w:r>
      <w:r>
        <w:rPr>
          <w:rFonts w:hint="eastAsia" w:ascii="楷体_GB2312" w:hAnsi="楷体" w:eastAsia="楷体_GB2312" w:cs="楷体_GB2312"/>
          <w:sz w:val="24"/>
          <w:szCs w:val="40"/>
        </w:rPr>
        <w:t>（四） 上年度部门自评结果应用情况</w:t>
      </w:r>
      <w:r>
        <w:rPr>
          <w:sz w:val="24"/>
          <w:szCs w:val="22"/>
        </w:rPr>
        <w:tab/>
      </w:r>
      <w:r>
        <w:rPr>
          <w:sz w:val="24"/>
          <w:szCs w:val="22"/>
        </w:rPr>
        <w:fldChar w:fldCharType="begin"/>
      </w:r>
      <w:r>
        <w:rPr>
          <w:sz w:val="24"/>
          <w:szCs w:val="22"/>
        </w:rPr>
        <w:instrText xml:space="preserve"> PAGEREF _Toc31075 \h </w:instrText>
      </w:r>
      <w:r>
        <w:rPr>
          <w:sz w:val="24"/>
          <w:szCs w:val="22"/>
        </w:rPr>
        <w:fldChar w:fldCharType="separate"/>
      </w:r>
      <w:r>
        <w:rPr>
          <w:sz w:val="24"/>
          <w:szCs w:val="22"/>
        </w:rPr>
        <w:t>14</w:t>
      </w:r>
      <w:r>
        <w:rPr>
          <w:sz w:val="24"/>
          <w:szCs w:val="22"/>
        </w:rPr>
        <w:fldChar w:fldCharType="end"/>
      </w:r>
      <w:r>
        <w:rPr>
          <w:sz w:val="24"/>
          <w:szCs w:val="32"/>
        </w:rPr>
        <w:fldChar w:fldCharType="end"/>
      </w:r>
    </w:p>
    <w:p>
      <w:pPr>
        <w:pStyle w:val="13"/>
        <w:tabs>
          <w:tab w:val="right" w:leader="dot" w:pos="8845"/>
        </w:tabs>
        <w:spacing w:line="360" w:lineRule="auto"/>
      </w:pPr>
      <w:r>
        <w:rPr>
          <w:sz w:val="24"/>
          <w:szCs w:val="32"/>
        </w:rPr>
        <w:fldChar w:fldCharType="begin"/>
      </w:r>
      <w:r>
        <w:rPr>
          <w:sz w:val="24"/>
          <w:szCs w:val="32"/>
        </w:rPr>
        <w:instrText xml:space="preserve"> HYPERLINK \l _Toc12396 </w:instrText>
      </w:r>
      <w:r>
        <w:rPr>
          <w:sz w:val="24"/>
          <w:szCs w:val="32"/>
        </w:rPr>
        <w:fldChar w:fldCharType="separate"/>
      </w:r>
      <w:r>
        <w:rPr>
          <w:rFonts w:hint="eastAsia" w:ascii="楷体_GB2312" w:hAnsi="楷体" w:eastAsia="楷体_GB2312" w:cs="楷体_GB2312"/>
          <w:sz w:val="24"/>
          <w:szCs w:val="40"/>
        </w:rPr>
        <w:t>（五） 其他佐证材料</w:t>
      </w:r>
      <w:r>
        <w:rPr>
          <w:sz w:val="24"/>
          <w:szCs w:val="22"/>
        </w:rPr>
        <w:tab/>
      </w:r>
      <w:r>
        <w:rPr>
          <w:sz w:val="24"/>
          <w:szCs w:val="22"/>
        </w:rPr>
        <w:fldChar w:fldCharType="begin"/>
      </w:r>
      <w:r>
        <w:rPr>
          <w:sz w:val="24"/>
          <w:szCs w:val="22"/>
        </w:rPr>
        <w:instrText xml:space="preserve"> PAGEREF _Toc12396 \h </w:instrText>
      </w:r>
      <w:r>
        <w:rPr>
          <w:sz w:val="24"/>
          <w:szCs w:val="22"/>
        </w:rPr>
        <w:fldChar w:fldCharType="separate"/>
      </w:r>
      <w:r>
        <w:rPr>
          <w:sz w:val="24"/>
          <w:szCs w:val="22"/>
        </w:rPr>
        <w:t>14</w:t>
      </w:r>
      <w:r>
        <w:rPr>
          <w:sz w:val="24"/>
          <w:szCs w:val="22"/>
        </w:rPr>
        <w:fldChar w:fldCharType="end"/>
      </w:r>
      <w:r>
        <w:rPr>
          <w:sz w:val="24"/>
          <w:szCs w:val="32"/>
        </w:rPr>
        <w:fldChar w:fldCharType="end"/>
      </w:r>
    </w:p>
    <w:p>
      <w:pPr>
        <w:spacing w:line="360" w:lineRule="auto"/>
      </w:pPr>
      <w:r>
        <w:rPr>
          <w:szCs w:val="24"/>
        </w:rPr>
        <w:fldChar w:fldCharType="end"/>
      </w:r>
    </w:p>
    <w:p>
      <w:pPr>
        <w:spacing w:line="360" w:lineRule="auto"/>
        <w:jc w:val="center"/>
        <w:outlineLvl w:val="0"/>
        <w:rPr>
          <w:rFonts w:hint="eastAsia" w:ascii="方正小标宋简体" w:hAnsi="Arial" w:eastAsia="方正小标宋简体" w:cs="方正小标宋简体"/>
          <w:sz w:val="36"/>
          <w:szCs w:val="36"/>
          <w:lang w:val="en-US" w:eastAsia="zh-CN"/>
        </w:rPr>
        <w:sectPr>
          <w:pgSz w:w="11906" w:h="16838"/>
          <w:pgMar w:top="2098" w:right="1474" w:bottom="1984" w:left="1587" w:header="851" w:footer="992" w:gutter="0"/>
          <w:pgNumType w:fmt="decimal" w:start="1"/>
          <w:cols w:space="720" w:num="1"/>
          <w:rtlGutter w:val="0"/>
          <w:docGrid w:linePitch="579" w:charSpace="0"/>
        </w:sectPr>
      </w:pPr>
    </w:p>
    <w:p>
      <w:pPr>
        <w:jc w:val="center"/>
        <w:rPr>
          <w:rFonts w:hint="eastAsia" w:ascii="楷体" w:hAnsi="楷体" w:eastAsia="楷体" w:cs="楷体"/>
          <w:b/>
          <w:bCs/>
          <w:sz w:val="32"/>
          <w:szCs w:val="28"/>
        </w:rPr>
      </w:pPr>
      <w:bookmarkStart w:id="81" w:name="_Toc7130"/>
      <w:r>
        <w:rPr>
          <w:rFonts w:hint="eastAsia" w:ascii="楷体" w:hAnsi="楷体" w:eastAsia="楷体" w:cs="楷体"/>
          <w:b/>
          <w:bCs/>
          <w:sz w:val="32"/>
          <w:szCs w:val="28"/>
          <w:lang w:val="en-US" w:eastAsia="zh-CN"/>
        </w:rPr>
        <w:t>2023</w:t>
      </w:r>
      <w:r>
        <w:rPr>
          <w:rFonts w:hint="eastAsia" w:ascii="楷体" w:hAnsi="楷体" w:eastAsia="楷体" w:cs="楷体"/>
          <w:b/>
          <w:bCs/>
          <w:sz w:val="32"/>
          <w:szCs w:val="28"/>
        </w:rPr>
        <w:t>年度</w:t>
      </w:r>
      <w:r>
        <w:rPr>
          <w:rFonts w:hint="eastAsia" w:ascii="楷体" w:hAnsi="楷体" w:eastAsia="楷体" w:cs="楷体"/>
          <w:b/>
          <w:bCs/>
          <w:sz w:val="32"/>
          <w:szCs w:val="28"/>
          <w:lang w:eastAsia="zh-CN"/>
        </w:rPr>
        <w:t>安全生产工作经费、防灾减灾工作经费及其他</w:t>
      </w:r>
      <w:r>
        <w:rPr>
          <w:rFonts w:hint="eastAsia" w:ascii="楷体" w:hAnsi="楷体" w:eastAsia="楷体" w:cs="楷体"/>
          <w:b/>
          <w:bCs/>
          <w:sz w:val="32"/>
          <w:szCs w:val="28"/>
        </w:rPr>
        <w:t>项目自评结果</w:t>
      </w:r>
      <w:bookmarkEnd w:id="81"/>
    </w:p>
    <w:p>
      <w:pPr>
        <w:pStyle w:val="3"/>
        <w:keepNext/>
        <w:keepLines/>
        <w:widowControl w:val="0"/>
        <w:wordWrap/>
        <w:adjustRightInd/>
        <w:snapToGrid/>
        <w:spacing w:after="0" w:line="360" w:lineRule="auto"/>
        <w:textAlignment w:val="auto"/>
        <w:rPr>
          <w:rFonts w:hint="eastAsia" w:ascii="黑体" w:hAnsi="黑体" w:eastAsia="黑体" w:cs="黑体"/>
          <w:sz w:val="32"/>
          <w:szCs w:val="15"/>
        </w:rPr>
      </w:pPr>
      <w:bookmarkStart w:id="82" w:name="_Toc8240"/>
      <w:r>
        <w:rPr>
          <w:rFonts w:hint="eastAsia" w:ascii="黑体" w:hAnsi="黑体" w:eastAsia="黑体" w:cs="黑体"/>
          <w:sz w:val="32"/>
          <w:szCs w:val="15"/>
        </w:rPr>
        <w:t>一、自评结论</w:t>
      </w:r>
      <w:bookmarkEnd w:id="82"/>
    </w:p>
    <w:p>
      <w:pPr>
        <w:pStyle w:val="4"/>
        <w:keepNext/>
        <w:keepLines/>
        <w:widowControl w:val="0"/>
        <w:wordWrap/>
        <w:adjustRightInd/>
        <w:snapToGrid/>
        <w:spacing w:after="0" w:line="360" w:lineRule="auto"/>
        <w:ind w:firstLine="640" w:firstLineChars="200"/>
        <w:textAlignment w:val="auto"/>
        <w:rPr>
          <w:rFonts w:hint="eastAsia" w:ascii="楷体_GB2312" w:hAnsi="楷体_GB2312" w:eastAsia="楷体_GB2312" w:cs="楷体_GB2312"/>
          <w:b w:val="0"/>
          <w:bCs/>
        </w:rPr>
      </w:pPr>
      <w:bookmarkStart w:id="83" w:name="_Toc31977"/>
      <w:r>
        <w:rPr>
          <w:rFonts w:hint="eastAsia" w:ascii="楷体_GB2312" w:hAnsi="楷体_GB2312" w:eastAsia="楷体_GB2312" w:cs="楷体_GB2312"/>
          <w:b w:val="0"/>
          <w:bCs/>
        </w:rPr>
        <w:t>（一）自评得分</w:t>
      </w:r>
      <w:bookmarkEnd w:id="83"/>
    </w:p>
    <w:p>
      <w:pPr>
        <w:widowControl w:val="0"/>
        <w:wordWrap/>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安全生产工作经费、防灾减灾工作经费及其他</w:t>
      </w:r>
      <w:r>
        <w:rPr>
          <w:rFonts w:hint="eastAsia" w:ascii="仿宋_GB2312" w:hAnsi="仿宋_GB2312" w:eastAsia="仿宋_GB2312" w:cs="仿宋_GB2312"/>
          <w:sz w:val="32"/>
          <w:szCs w:val="32"/>
          <w:lang w:val="en-US" w:eastAsia="zh-CN"/>
        </w:rPr>
        <w:t>2023年度“安全生产工作经费、防灾减灾工作经费及其他”项目绩效评价综合得分为97分，其中预算执行情况得分20分，产出指标得分40分，效益指标得分28分，满意度指标得分9分。</w:t>
      </w:r>
    </w:p>
    <w:p>
      <w:pPr>
        <w:pStyle w:val="4"/>
        <w:keepNext/>
        <w:keepLines/>
        <w:widowControl w:val="0"/>
        <w:wordWrap/>
        <w:adjustRightInd/>
        <w:snapToGrid/>
        <w:spacing w:after="0" w:afterLines="0" w:line="360" w:lineRule="auto"/>
        <w:ind w:firstLine="640" w:firstLineChars="200"/>
        <w:textAlignment w:val="auto"/>
        <w:rPr>
          <w:rFonts w:hint="eastAsia" w:ascii="楷体_GB2312" w:hAnsi="楷体_GB2312" w:eastAsia="楷体_GB2312" w:cs="楷体_GB2312"/>
          <w:b w:val="0"/>
          <w:bCs/>
        </w:rPr>
      </w:pPr>
      <w:bookmarkStart w:id="84" w:name="_Toc27903"/>
      <w:r>
        <w:rPr>
          <w:rFonts w:hint="eastAsia" w:ascii="楷体_GB2312" w:hAnsi="楷体_GB2312" w:eastAsia="楷体_GB2312" w:cs="楷体_GB2312"/>
          <w:b w:val="0"/>
          <w:bCs/>
        </w:rPr>
        <w:t>（二）绩效目标完成情况</w:t>
      </w:r>
      <w:bookmarkEnd w:id="84"/>
    </w:p>
    <w:p>
      <w:pPr>
        <w:pStyle w:val="4"/>
        <w:keepNext/>
        <w:keepLines/>
        <w:widowControl w:val="0"/>
        <w:wordWrap/>
        <w:adjustRightInd/>
        <w:snapToGrid/>
        <w:spacing w:after="0" w:afterLines="0" w:line="360" w:lineRule="auto"/>
        <w:ind w:firstLine="640" w:firstLineChars="200"/>
        <w:textAlignment w:val="auto"/>
        <w:outlineLvl w:val="2"/>
        <w:rPr>
          <w:rFonts w:hint="eastAsia" w:ascii="仿宋_GB2312" w:hAnsi="仿宋_GB2312" w:eastAsia="仿宋_GB2312" w:cs="仿宋_GB2312"/>
          <w:b w:val="0"/>
          <w:bCs/>
        </w:rPr>
      </w:pPr>
      <w:bookmarkStart w:id="85" w:name="_Toc32682"/>
      <w:r>
        <w:rPr>
          <w:rFonts w:hint="eastAsia" w:ascii="仿宋_GB2312" w:hAnsi="仿宋_GB2312" w:eastAsia="仿宋_GB2312" w:cs="仿宋_GB2312"/>
          <w:b w:val="0"/>
          <w:bCs/>
        </w:rPr>
        <w:t>1.执行率情况。</w:t>
      </w:r>
      <w:bookmarkEnd w:id="85"/>
    </w:p>
    <w:p>
      <w:pPr>
        <w:spacing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w:t>
      </w:r>
      <w:r>
        <w:rPr>
          <w:rFonts w:hint="eastAsia" w:ascii="仿宋_GB2312" w:hAnsi="Calibri" w:eastAsia="仿宋_GB2312" w:cs="仿宋_GB2312"/>
          <w:kern w:val="2"/>
          <w:sz w:val="32"/>
          <w:szCs w:val="32"/>
          <w:lang w:val="en-US" w:eastAsia="zh-CN" w:bidi="ar-SA"/>
        </w:rPr>
        <w:t>023年度“安全生产工作经费、防灾减灾工作经费及其他”项目安排预算资金共计1071.11万元，已拨付使用计1071.11万元，预算执行率为100%。</w:t>
      </w:r>
    </w:p>
    <w:p>
      <w:pPr>
        <w:pStyle w:val="4"/>
        <w:keepNext/>
        <w:keepLines/>
        <w:widowControl w:val="0"/>
        <w:wordWrap/>
        <w:adjustRightInd/>
        <w:snapToGrid/>
        <w:spacing w:after="0" w:line="360" w:lineRule="auto"/>
        <w:ind w:firstLine="640" w:firstLineChars="200"/>
        <w:textAlignment w:val="auto"/>
        <w:outlineLvl w:val="2"/>
        <w:rPr>
          <w:rFonts w:hint="eastAsia" w:ascii="仿宋_GB2312" w:hAnsi="仿宋_GB2312" w:eastAsia="仿宋_GB2312" w:cs="仿宋_GB2312"/>
          <w:b w:val="0"/>
          <w:bCs/>
        </w:rPr>
      </w:pPr>
      <w:bookmarkStart w:id="86" w:name="_Toc32216"/>
      <w:r>
        <w:rPr>
          <w:rFonts w:hint="eastAsia" w:ascii="仿宋_GB2312" w:hAnsi="仿宋_GB2312" w:eastAsia="仿宋_GB2312" w:cs="仿宋_GB2312"/>
          <w:b w:val="0"/>
          <w:bCs/>
          <w:lang w:val="en-US" w:eastAsia="zh-CN"/>
        </w:rPr>
        <w:t>2.</w:t>
      </w:r>
      <w:r>
        <w:rPr>
          <w:rFonts w:hint="eastAsia" w:ascii="仿宋_GB2312" w:hAnsi="仿宋_GB2312" w:eastAsia="仿宋_GB2312" w:cs="仿宋_GB2312"/>
          <w:b w:val="0"/>
          <w:bCs/>
        </w:rPr>
        <w:t>完成的绩效目标。</w:t>
      </w:r>
      <w:bookmarkEnd w:id="86"/>
    </w:p>
    <w:p>
      <w:pPr>
        <w:widowControl w:val="0"/>
        <w:numPr>
          <w:ilvl w:val="0"/>
          <w:numId w:val="0"/>
        </w:numPr>
        <w:wordWrap/>
        <w:adjustRightInd w:val="0"/>
        <w:snapToGrid w:val="0"/>
        <w:spacing w:line="360" w:lineRule="auto"/>
        <w:ind w:firstLine="640" w:firstLineChars="200"/>
        <w:textAlignment w:val="auto"/>
        <w:outlineLvl w:val="9"/>
        <w:rPr>
          <w:rFonts w:hint="default" w:ascii="仿宋" w:hAnsi="仿宋" w:eastAsia="仿宋" w:cs="仿宋"/>
          <w:kern w:val="0"/>
          <w:sz w:val="32"/>
          <w:szCs w:val="32"/>
          <w:highlight w:val="none"/>
          <w:lang w:val="en-US" w:eastAsia="zh-CN"/>
        </w:rPr>
      </w:pPr>
      <w:bookmarkStart w:id="87" w:name="_Toc1007"/>
      <w:r>
        <w:rPr>
          <w:rFonts w:hint="eastAsia" w:ascii="仿宋" w:hAnsi="仿宋" w:eastAsia="仿宋" w:cs="仿宋"/>
          <w:kern w:val="0"/>
          <w:sz w:val="32"/>
          <w:szCs w:val="32"/>
          <w:highlight w:val="none"/>
          <w:lang w:val="en-US" w:eastAsia="zh-CN"/>
        </w:rPr>
        <w:t>2023年设置绩效目标13个，实际完成13个。较好完成全年绩效目标。</w:t>
      </w:r>
    </w:p>
    <w:p>
      <w:pPr>
        <w:pStyle w:val="4"/>
        <w:keepNext/>
        <w:keepLines/>
        <w:widowControl w:val="0"/>
        <w:wordWrap/>
        <w:adjustRightInd/>
        <w:snapToGrid/>
        <w:spacing w:after="0" w:line="360" w:lineRule="auto"/>
        <w:ind w:firstLine="640" w:firstLineChars="200"/>
        <w:textAlignment w:val="auto"/>
        <w:outlineLvl w:val="2"/>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3.未完成的绩效目标。</w:t>
      </w:r>
      <w:bookmarkEnd w:id="87"/>
    </w:p>
    <w:p>
      <w:pPr>
        <w:pStyle w:val="6"/>
        <w:numPr>
          <w:ilvl w:val="0"/>
          <w:numId w:val="0"/>
        </w:numPr>
        <w:spacing w:line="360" w:lineRule="auto"/>
        <w:ind w:leftChars="200"/>
        <w:rPr>
          <w:rFonts w:hint="default" w:ascii="仿宋_GB2312" w:eastAsia="仿宋_GB2312" w:cs="仿宋_GB2312"/>
          <w:sz w:val="32"/>
          <w:szCs w:val="32"/>
          <w:lang w:val="en-US" w:eastAsia="zh-CN"/>
        </w:rPr>
      </w:pPr>
      <w:r>
        <w:rPr>
          <w:rFonts w:hint="eastAsia"/>
          <w:lang w:val="en-US" w:eastAsia="zh-CN"/>
        </w:rPr>
        <w:t xml:space="preserve">  </w:t>
      </w:r>
      <w:r>
        <w:rPr>
          <w:rFonts w:hint="eastAsia" w:ascii="仿宋_GB2312" w:eastAsia="仿宋_GB2312" w:cs="仿宋_GB2312"/>
          <w:sz w:val="32"/>
          <w:szCs w:val="32"/>
          <w:lang w:val="en-US" w:eastAsia="zh-CN"/>
        </w:rPr>
        <w:t xml:space="preserve">   无</w:t>
      </w:r>
    </w:p>
    <w:p>
      <w:pPr>
        <w:pStyle w:val="4"/>
        <w:keepNext/>
        <w:keepLines/>
        <w:widowControl w:val="0"/>
        <w:wordWrap/>
        <w:adjustRightInd/>
        <w:snapToGrid/>
        <w:spacing w:after="0" w:afterLines="0" w:line="360" w:lineRule="auto"/>
        <w:ind w:firstLine="640" w:firstLineChars="200"/>
        <w:textAlignment w:val="auto"/>
        <w:rPr>
          <w:rFonts w:hint="eastAsia" w:ascii="楷体_GB2312" w:hAnsi="楷体_GB2312" w:eastAsia="楷体_GB2312" w:cs="楷体_GB2312"/>
          <w:b w:val="0"/>
          <w:bCs/>
        </w:rPr>
      </w:pPr>
      <w:bookmarkStart w:id="88" w:name="_Toc17970"/>
      <w:r>
        <w:rPr>
          <w:rFonts w:hint="eastAsia" w:ascii="楷体_GB2312" w:hAnsi="楷体_GB2312" w:eastAsia="楷体_GB2312" w:cs="楷体_GB2312"/>
          <w:b w:val="0"/>
          <w:bCs/>
        </w:rPr>
        <w:t>（三）存在的问题和原因</w:t>
      </w:r>
      <w:bookmarkEnd w:id="88"/>
    </w:p>
    <w:p>
      <w:pPr>
        <w:spacing w:line="360" w:lineRule="auto"/>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包括核实和评述上年度结果应用情况，列举本年度绩效问题和原因。</w:t>
      </w:r>
    </w:p>
    <w:p>
      <w:pPr>
        <w:widowControl w:val="0"/>
        <w:numPr>
          <w:ilvl w:val="0"/>
          <w:numId w:val="0"/>
        </w:numPr>
        <w:wordWrap/>
        <w:adjustRightInd w:val="0"/>
        <w:snapToGrid w:val="0"/>
        <w:spacing w:line="360" w:lineRule="auto"/>
        <w:ind w:firstLine="640" w:firstLineChars="200"/>
        <w:textAlignment w:val="auto"/>
        <w:outlineLvl w:val="9"/>
        <w:rPr>
          <w:rFonts w:hint="eastAsia" w:ascii="仿宋" w:hAnsi="仿宋" w:eastAsia="仿宋" w:cs="仿宋"/>
          <w:kern w:val="0"/>
          <w:sz w:val="32"/>
          <w:szCs w:val="32"/>
          <w:highlight w:val="none"/>
          <w:lang w:val="en-US" w:eastAsia="zh-CN" w:bidi="ar-SA"/>
        </w:rPr>
      </w:pPr>
      <w:r>
        <w:rPr>
          <w:rFonts w:hint="eastAsia" w:ascii="仿宋" w:hAnsi="仿宋" w:eastAsia="仿宋" w:cs="仿宋"/>
          <w:sz w:val="32"/>
          <w:szCs w:val="32"/>
          <w:highlight w:val="none"/>
          <w:lang w:eastAsia="zh-CN"/>
        </w:rPr>
        <w:t>本项目上年度实施了绩效自评并形成了项目自评表及项目自评报告，</w:t>
      </w:r>
      <w:r>
        <w:rPr>
          <w:rFonts w:hint="eastAsia" w:ascii="仿宋" w:hAnsi="仿宋" w:eastAsia="仿宋" w:cs="仿宋"/>
          <w:sz w:val="32"/>
          <w:szCs w:val="32"/>
          <w:highlight w:val="none"/>
        </w:rPr>
        <w:t>强化了</w:t>
      </w:r>
      <w:r>
        <w:rPr>
          <w:rFonts w:hint="eastAsia" w:ascii="仿宋" w:hAnsi="仿宋" w:eastAsia="仿宋" w:cs="仿宋"/>
          <w:sz w:val="32"/>
          <w:szCs w:val="32"/>
          <w:highlight w:val="none"/>
          <w:lang w:val="en-US" w:eastAsia="zh-CN"/>
        </w:rPr>
        <w:t>项目预算绩效目标</w:t>
      </w:r>
      <w:r>
        <w:rPr>
          <w:rFonts w:hint="eastAsia" w:ascii="仿宋" w:hAnsi="仿宋" w:eastAsia="仿宋" w:cs="仿宋"/>
          <w:sz w:val="32"/>
          <w:szCs w:val="32"/>
          <w:highlight w:val="none"/>
        </w:rPr>
        <w:t>管理</w:t>
      </w:r>
      <w:r>
        <w:rPr>
          <w:rFonts w:hint="eastAsia" w:ascii="仿宋" w:hAnsi="仿宋" w:eastAsia="仿宋" w:cs="仿宋"/>
          <w:kern w:val="0"/>
          <w:sz w:val="32"/>
          <w:szCs w:val="32"/>
          <w:highlight w:val="none"/>
          <w:lang w:val="en-US" w:eastAsia="zh-CN" w:bidi="ar-SA"/>
        </w:rPr>
        <w:t>。年初编制预算时，细化绩效目标申报表编制，使得各项指标更加细化、量化，</w:t>
      </w:r>
      <w:r>
        <w:rPr>
          <w:rFonts w:hint="eastAsia" w:ascii="仿宋" w:hAnsi="仿宋" w:eastAsia="仿宋" w:cs="仿宋"/>
          <w:sz w:val="32"/>
          <w:szCs w:val="32"/>
          <w:highlight w:val="none"/>
        </w:rPr>
        <w:t>提升了绩效指标的科学性和合理性</w:t>
      </w:r>
      <w:r>
        <w:rPr>
          <w:rFonts w:hint="eastAsia" w:ascii="仿宋" w:hAnsi="仿宋" w:eastAsia="仿宋" w:cs="仿宋"/>
          <w:kern w:val="0"/>
          <w:sz w:val="32"/>
          <w:szCs w:val="32"/>
          <w:highlight w:val="none"/>
          <w:lang w:val="en-US" w:eastAsia="zh-CN" w:bidi="ar-SA"/>
        </w:rPr>
        <w:t>。</w:t>
      </w:r>
    </w:p>
    <w:p>
      <w:pPr>
        <w:widowControl w:val="0"/>
        <w:numPr>
          <w:ilvl w:val="0"/>
          <w:numId w:val="0"/>
        </w:numPr>
        <w:wordWrap/>
        <w:adjustRightInd w:val="0"/>
        <w:snapToGrid w:val="0"/>
        <w:spacing w:line="360" w:lineRule="auto"/>
        <w:ind w:firstLine="640" w:firstLineChars="200"/>
        <w:textAlignment w:val="auto"/>
        <w:outlineLvl w:val="9"/>
        <w:rPr>
          <w:rFonts w:hint="default"/>
          <w:lang w:val="en-US"/>
        </w:rPr>
      </w:pPr>
      <w:r>
        <w:rPr>
          <w:rFonts w:hint="eastAsia" w:ascii="仿宋" w:hAnsi="仿宋" w:eastAsia="仿宋" w:cs="仿宋"/>
          <w:kern w:val="0"/>
          <w:sz w:val="32"/>
          <w:szCs w:val="32"/>
          <w:highlight w:val="none"/>
          <w:lang w:val="en-US" w:eastAsia="zh-CN" w:bidi="ar-SA"/>
        </w:rPr>
        <w:t>本年度</w:t>
      </w:r>
      <w:r>
        <w:rPr>
          <w:rFonts w:hint="eastAsia" w:ascii="Times New Roman" w:hAnsi="Times New Roman" w:eastAsia="仿宋_GB2312" w:cs="Times New Roman"/>
          <w:kern w:val="0"/>
          <w:sz w:val="32"/>
          <w:szCs w:val="32"/>
        </w:rPr>
        <w:t>进一步加强前期的预算管理，预算编制是开展工作的起点和关键，项目单位需要科学合理地编制预算，确保预算编制的科学化、精细化。严格按照合同约定进度推进项目工作，按期完成项目工作，依规支付合同款项，提高预算资金使用率；在进行绩效目标申报时，参考上一年度项目实际完成情况，充分结合本年度项目的具体实施情况及项目特点，设置合理的绩效目标值。</w:t>
      </w:r>
    </w:p>
    <w:p>
      <w:pPr>
        <w:pStyle w:val="4"/>
        <w:keepNext/>
        <w:keepLines/>
        <w:widowControl w:val="0"/>
        <w:wordWrap/>
        <w:adjustRightInd/>
        <w:snapToGrid/>
        <w:spacing w:after="0" w:afterLines="0" w:line="360" w:lineRule="auto"/>
        <w:ind w:firstLine="640" w:firstLineChars="200"/>
        <w:textAlignment w:val="auto"/>
        <w:rPr>
          <w:rFonts w:hint="eastAsia" w:ascii="楷体_GB2312" w:hAnsi="楷体_GB2312" w:eastAsia="楷体_GB2312" w:cs="楷体_GB2312"/>
          <w:b w:val="0"/>
          <w:bCs/>
        </w:rPr>
      </w:pPr>
      <w:bookmarkStart w:id="89" w:name="_Toc16003"/>
      <w:r>
        <w:rPr>
          <w:rFonts w:hint="eastAsia" w:ascii="楷体_GB2312" w:hAnsi="楷体_GB2312" w:eastAsia="楷体_GB2312" w:cs="楷体_GB2312"/>
          <w:b w:val="0"/>
          <w:bCs/>
        </w:rPr>
        <w:t>（四）下一步拟改进措施</w:t>
      </w:r>
      <w:bookmarkEnd w:id="89"/>
    </w:p>
    <w:p>
      <w:pPr>
        <w:spacing w:line="360" w:lineRule="auto"/>
        <w:ind w:firstLine="640" w:firstLineChars="200"/>
        <w:rPr>
          <w:rFonts w:hint="eastAsia"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下一步拟改进</w:t>
      </w:r>
      <w:r>
        <w:rPr>
          <w:rFonts w:hint="eastAsia" w:ascii="仿宋_GB2312" w:hAnsi="Calibri" w:eastAsia="仿宋_GB2312" w:cs="仿宋_GB2312"/>
          <w:kern w:val="2"/>
          <w:sz w:val="32"/>
          <w:szCs w:val="32"/>
          <w:lang w:val="en-US" w:eastAsia="zh-CN" w:bidi="ar-SA"/>
        </w:rPr>
        <w:t>措施，包括项目整改和绩效目标调整完善等相关内容。</w:t>
      </w:r>
    </w:p>
    <w:p>
      <w:pPr>
        <w:pStyle w:val="6"/>
        <w:widowControl w:val="0"/>
        <w:wordWrap/>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bookmarkStart w:id="90" w:name="_Toc8756"/>
      <w:r>
        <w:rPr>
          <w:rFonts w:hint="eastAsia" w:ascii="仿宋_GB2312" w:hAnsi="仿宋_GB2312" w:eastAsia="仿宋_GB2312" w:cs="仿宋_GB2312"/>
          <w:kern w:val="2"/>
          <w:sz w:val="32"/>
          <w:szCs w:val="32"/>
          <w:lang w:val="en-US" w:eastAsia="zh-CN" w:bidi="ar-SA"/>
        </w:rPr>
        <w:t>根据以往年度的实施情况，做好绩效目标及绩效指标设计，加强绩效指标编制的可操作性。对于实施的项目要提前规划、有序组织，多征询基层意见，与相关人员、部门沟通协调，确保项目顺利进行，提升项目服务细节和质量。</w:t>
      </w:r>
    </w:p>
    <w:p>
      <w:pPr>
        <w:spacing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 xml:space="preserve"> </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拟与预算安排相结合情况。</w:t>
      </w:r>
      <w:bookmarkEnd w:id="90"/>
    </w:p>
    <w:p>
      <w:pPr>
        <w:pStyle w:val="6"/>
        <w:widowControl w:val="0"/>
        <w:numPr>
          <w:ilvl w:val="0"/>
          <w:numId w:val="0"/>
        </w:numPr>
        <w:wordWrap/>
        <w:adjustRightInd/>
        <w:snapToGrid/>
        <w:spacing w:after="0" w:line="360" w:lineRule="auto"/>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sz w:val="32"/>
          <w:szCs w:val="32"/>
        </w:rPr>
        <w:t>年度预算编制时，强化预算编制的合理性和充分性，加强项目预算管理，合理编制项目的预算资金。单位进行预算编制前，积极走访，了解项目实际情况，明确项目预算编制的单价、数量的来源依据。结合近三年项目预算编制情况和资金支出情况，编制项目预算，提高预算准确性。同时，及时和项目实施</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做好沟通，结合项目实施计划，明确项目预算可实施性，及时调减无法实施的项目，提高预算执行率。项目预算需要调整时，项目单位不仅应通过</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调整该项目的预算，而且应办理相关预算调整的手续文件或说明，从而规范预算调整手续。</w:t>
      </w:r>
    </w:p>
    <w:p>
      <w:pPr>
        <w:pStyle w:val="20"/>
        <w:spacing w:line="360" w:lineRule="auto"/>
        <w:rPr>
          <w:rFonts w:hint="eastAsia"/>
        </w:rPr>
      </w:pPr>
    </w:p>
    <w:p>
      <w:pPr>
        <w:pStyle w:val="14"/>
        <w:widowControl w:val="0"/>
        <w:wordWrap/>
        <w:adjustRightInd/>
        <w:snapToGrid/>
        <w:spacing w:line="360" w:lineRule="auto"/>
        <w:ind w:left="0" w:leftChars="0" w:firstLine="640"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附件2023年度安全生产工作经费、防灾减灾工作经费及其他项目自评表</w:t>
      </w:r>
    </w:p>
    <w:p>
      <w:pPr>
        <w:pStyle w:val="14"/>
        <w:widowControl w:val="0"/>
        <w:wordWrap/>
        <w:adjustRightInd/>
        <w:snapToGrid/>
        <w:spacing w:line="360" w:lineRule="auto"/>
        <w:ind w:left="0" w:leftChars="0" w:firstLine="0" w:firstLineChars="0"/>
        <w:textAlignment w:val="auto"/>
      </w:pPr>
    </w:p>
    <w:p>
      <w:pPr>
        <w:pStyle w:val="14"/>
        <w:widowControl w:val="0"/>
        <w:wordWrap/>
        <w:adjustRightInd/>
        <w:snapToGrid/>
        <w:spacing w:line="360" w:lineRule="auto"/>
        <w:ind w:left="0" w:leftChars="0" w:firstLine="0" w:firstLineChars="0"/>
        <w:textAlignment w:val="auto"/>
      </w:pPr>
    </w:p>
    <w:p>
      <w:pPr>
        <w:pStyle w:val="14"/>
        <w:widowControl w:val="0"/>
        <w:wordWrap/>
        <w:adjustRightInd/>
        <w:snapToGrid/>
        <w:spacing w:line="360" w:lineRule="auto"/>
        <w:ind w:left="0" w:leftChars="0" w:firstLine="0" w:firstLineChars="0"/>
        <w:textAlignment w:val="auto"/>
      </w:pPr>
    </w:p>
    <w:p>
      <w:pPr>
        <w:pStyle w:val="14"/>
        <w:widowControl w:val="0"/>
        <w:wordWrap/>
        <w:adjustRightInd/>
        <w:snapToGrid/>
        <w:spacing w:line="360" w:lineRule="auto"/>
        <w:ind w:left="0" w:leftChars="0" w:firstLine="0" w:firstLineChars="0"/>
        <w:textAlignment w:val="auto"/>
      </w:pPr>
    </w:p>
    <w:p>
      <w:pPr>
        <w:pStyle w:val="3"/>
        <w:keepNext/>
        <w:keepLines/>
        <w:widowControl w:val="0"/>
        <w:wordWrap/>
        <w:adjustRightInd/>
        <w:snapToGrid/>
        <w:spacing w:after="0" w:line="360" w:lineRule="auto"/>
        <w:textAlignment w:val="auto"/>
        <w:rPr>
          <w:rFonts w:hint="eastAsia" w:ascii="黑体" w:hAnsi="黑体" w:eastAsia="黑体" w:cs="黑体"/>
          <w:b/>
          <w:sz w:val="32"/>
          <w:szCs w:val="15"/>
        </w:rPr>
      </w:pPr>
      <w:bookmarkStart w:id="91" w:name="_Toc13158"/>
      <w:r>
        <w:rPr>
          <w:rFonts w:hint="eastAsia" w:ascii="黑体" w:hAnsi="黑体" w:eastAsia="黑体" w:cs="黑体"/>
          <w:b/>
          <w:sz w:val="32"/>
          <w:szCs w:val="15"/>
        </w:rPr>
        <w:t>二、佐证材料</w:t>
      </w:r>
      <w:bookmarkEnd w:id="91"/>
    </w:p>
    <w:p>
      <w:pPr>
        <w:pStyle w:val="4"/>
        <w:keepNext/>
        <w:keepLines/>
        <w:widowControl w:val="0"/>
        <w:wordWrap/>
        <w:adjustRightInd/>
        <w:snapToGrid/>
        <w:spacing w:after="0" w:line="360" w:lineRule="auto"/>
        <w:ind w:firstLine="640" w:firstLineChars="200"/>
        <w:textAlignment w:val="auto"/>
        <w:rPr>
          <w:rFonts w:hint="eastAsia" w:ascii="楷体_GB2312" w:hAnsi="楷体_GB2312" w:eastAsia="楷体_GB2312" w:cs="楷体_GB2312"/>
          <w:b w:val="0"/>
          <w:bCs/>
        </w:rPr>
      </w:pPr>
      <w:bookmarkStart w:id="92" w:name="_Toc9321"/>
      <w:r>
        <w:rPr>
          <w:rFonts w:hint="eastAsia" w:ascii="楷体_GB2312" w:hAnsi="楷体_GB2312" w:eastAsia="楷体_GB2312" w:cs="楷体_GB2312"/>
          <w:b w:val="0"/>
          <w:bCs/>
        </w:rPr>
        <w:t>（一）基本情况</w:t>
      </w:r>
      <w:bookmarkEnd w:id="92"/>
    </w:p>
    <w:p>
      <w:pPr>
        <w:pStyle w:val="14"/>
        <w:widowControl w:val="0"/>
        <w:wordWrap/>
        <w:adjustRightInd/>
        <w:snapToGrid/>
        <w:spacing w:line="360" w:lineRule="auto"/>
        <w:ind w:left="0" w:leftChars="0" w:firstLine="640"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（1）立项目的</w:t>
      </w:r>
    </w:p>
    <w:p>
      <w:pPr>
        <w:widowControl w:val="0"/>
        <w:wordWrap/>
        <w:adjustRightInd/>
        <w:snapToGrid/>
        <w:spacing w:line="360" w:lineRule="auto"/>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根据《中华人民共和国预算法》《中华人民共和国安全生产法》《安全生产行政执法程序规定》设立本项目。加大安全生产投入，建立安全生产专项资金，加强领导，确保各项工作措施落到实处。将危险化学品、非煤矿山、宣传培训教育、烟花爆竹、事故调查处理、“三同时”、应急救援、安全专家等专项监管经费列入财政预算，完善政府、企业和社会相结合的安全投入机制；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进一步提高建设隐患排查治理“两化”体系重要性的认识；明确隐患排查治理“两化”系统注册目标任务；提高隐患排查治理“两化”系统运行质量。</w:t>
      </w:r>
    </w:p>
    <w:p>
      <w:pPr>
        <w:pStyle w:val="14"/>
        <w:widowControl w:val="0"/>
        <w:wordWrap/>
        <w:adjustRightInd/>
        <w:snapToGrid/>
        <w:spacing w:line="360" w:lineRule="auto"/>
        <w:ind w:left="0" w:leftChars="0" w:firstLine="640"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（2）年度绩效目标</w:t>
      </w:r>
    </w:p>
    <w:p>
      <w:pPr>
        <w:pStyle w:val="6"/>
        <w:widowControl w:val="0"/>
        <w:numPr>
          <w:ilvl w:val="0"/>
          <w:numId w:val="0"/>
        </w:numPr>
        <w:wordWrap/>
        <w:adjustRightInd/>
        <w:snapToGrid/>
        <w:spacing w:line="360" w:lineRule="auto"/>
        <w:ind w:firstLine="640" w:firstLineChars="200"/>
        <w:textAlignment w:val="auto"/>
        <w:rPr>
          <w:rFonts w:hint="eastAsia"/>
          <w:sz w:val="32"/>
          <w:szCs w:val="32"/>
        </w:rPr>
      </w:pPr>
      <w:r>
        <w:rPr>
          <w:rFonts w:hint="eastAsia" w:ascii="仿宋_GB2312" w:hAnsi="Calibri" w:eastAsia="仿宋_GB2312" w:cs="仿宋_GB2312"/>
          <w:kern w:val="2"/>
          <w:sz w:val="32"/>
          <w:szCs w:val="32"/>
          <w:lang w:val="en-US" w:eastAsia="zh-CN" w:bidi="ar-SA"/>
        </w:rPr>
        <w:t>高效完成安全生产工作，进行全区企业安全隐患排查及治理，切实履行全区安全生产监督管理责任。加强防灾减灾知识宣传，完善备灾救灾物资储备</w:t>
      </w:r>
      <w:r>
        <w:rPr>
          <w:rFonts w:hint="eastAsia" w:ascii="仿宋_GB2312" w:eastAsia="仿宋_GB2312" w:cs="仿宋_GB2312"/>
          <w:kern w:val="2"/>
          <w:sz w:val="32"/>
          <w:szCs w:val="32"/>
          <w:lang w:val="en-US" w:eastAsia="zh-CN" w:bidi="ar-SA"/>
        </w:rPr>
        <w:t>，让</w:t>
      </w:r>
      <w:r>
        <w:rPr>
          <w:rFonts w:hint="eastAsia" w:ascii="仿宋_GB2312" w:hAnsi="Calibri" w:eastAsia="仿宋_GB2312" w:cs="仿宋_GB2312"/>
          <w:kern w:val="2"/>
          <w:sz w:val="32"/>
          <w:szCs w:val="32"/>
          <w:lang w:val="en-US" w:eastAsia="zh-CN" w:bidi="ar-SA"/>
        </w:rPr>
        <w:t>受灾群众得到有效救助。加强应急实战演练，全方位提升事故灾害应急处置能力。加强地震工作的宣传力度和地震知识的普及率，完善多种地震台网监测手段，推进地震监测台站建设和保障，开展地质灾害业务培训工作。</w:t>
      </w:r>
    </w:p>
    <w:p>
      <w:pPr>
        <w:spacing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简要概述项目资金情况（包括资金结构、投向、用途、分配方式、结果等相关情况，常年性项目说明年度情况，延续性项目说明周期情况）。</w:t>
      </w:r>
    </w:p>
    <w:p>
      <w:pPr>
        <w:pStyle w:val="6"/>
        <w:widowControl w:val="0"/>
        <w:numPr>
          <w:ilvl w:val="0"/>
          <w:numId w:val="0"/>
        </w:numPr>
        <w:wordWrap/>
        <w:adjustRightInd/>
        <w:snapToGrid/>
        <w:spacing w:line="360" w:lineRule="auto"/>
        <w:ind w:firstLine="640" w:firstLineChars="200"/>
        <w:textAlignment w:val="auto"/>
        <w:rPr>
          <w:sz w:val="32"/>
          <w:szCs w:val="32"/>
        </w:rPr>
      </w:pP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安全生产工作经费、防灾减灾工作经费及其他</w:t>
      </w:r>
      <w:r>
        <w:rPr>
          <w:rFonts w:hint="eastAsia" w:ascii="仿宋_GB2312" w:hAnsi="Calibri" w:eastAsia="仿宋_GB2312" w:cs="仿宋_GB2312"/>
          <w:kern w:val="2"/>
          <w:sz w:val="32"/>
          <w:szCs w:val="32"/>
          <w:lang w:val="en-US" w:eastAsia="zh-CN" w:bidi="ar-SA"/>
        </w:rPr>
        <w:t>”为常年性、持续性项目。年初预算数</w:t>
      </w:r>
      <w:r>
        <w:rPr>
          <w:rFonts w:hint="eastAsia" w:ascii="仿宋_GB2312" w:eastAsia="仿宋_GB2312" w:cs="仿宋_GB2312"/>
          <w:kern w:val="2"/>
          <w:sz w:val="32"/>
          <w:szCs w:val="32"/>
          <w:lang w:val="en-US" w:eastAsia="zh-CN" w:bidi="ar-SA"/>
        </w:rPr>
        <w:t>289</w:t>
      </w:r>
      <w:r>
        <w:rPr>
          <w:rFonts w:hint="eastAsia" w:ascii="仿宋_GB2312" w:hAnsi="Calibri" w:eastAsia="仿宋_GB2312" w:cs="仿宋_GB2312"/>
          <w:kern w:val="2"/>
          <w:sz w:val="32"/>
          <w:szCs w:val="32"/>
          <w:lang w:val="en-US" w:eastAsia="zh-CN" w:bidi="ar-SA"/>
        </w:rPr>
        <w:t>万元，为2023年部门预算项目，项目资金来源于一般公共预算财政拨款收入。</w:t>
      </w:r>
      <w:r>
        <w:rPr>
          <w:rFonts w:hint="eastAsia" w:ascii="仿宋_GB2312" w:eastAsia="仿宋_GB2312" w:cs="仿宋_GB2312"/>
          <w:kern w:val="2"/>
          <w:sz w:val="32"/>
          <w:szCs w:val="32"/>
          <w:lang w:val="en-US" w:eastAsia="zh-CN" w:bidi="ar-SA"/>
        </w:rPr>
        <w:t>全年预算调整数1071.11万元（其中包含省级、中央下达自然灾害资金），执行数1071.11万元，</w:t>
      </w:r>
      <w:r>
        <w:rPr>
          <w:rFonts w:hint="eastAsia" w:ascii="仿宋_GB2312" w:hAnsi="Calibri" w:eastAsia="仿宋_GB2312" w:cs="仿宋_GB2312"/>
          <w:kern w:val="2"/>
          <w:sz w:val="32"/>
          <w:szCs w:val="32"/>
          <w:lang w:val="en-US" w:eastAsia="zh-CN" w:bidi="ar-SA"/>
        </w:rPr>
        <w:t>预算执行率100%，项目资金主要用于</w:t>
      </w:r>
      <w:r>
        <w:rPr>
          <w:rFonts w:hint="eastAsia" w:ascii="仿宋_GB2312" w:eastAsia="仿宋_GB2312" w:cs="仿宋_GB2312"/>
          <w:kern w:val="2"/>
          <w:sz w:val="32"/>
          <w:szCs w:val="32"/>
          <w:lang w:val="en-US" w:eastAsia="zh-CN" w:bidi="ar-SA"/>
        </w:rPr>
        <w:t>安全生产工作经费、防灾减灾工作及其他的经费</w:t>
      </w:r>
      <w:r>
        <w:rPr>
          <w:rFonts w:hint="eastAsia" w:ascii="仿宋_GB2312" w:hAnsi="Calibri" w:eastAsia="仿宋_GB2312" w:cs="仿宋_GB2312"/>
          <w:kern w:val="2"/>
          <w:sz w:val="32"/>
          <w:szCs w:val="32"/>
          <w:lang w:val="en-US" w:eastAsia="zh-CN" w:bidi="ar-SA"/>
        </w:rPr>
        <w:t>。</w:t>
      </w:r>
    </w:p>
    <w:p>
      <w:pPr>
        <w:pStyle w:val="4"/>
        <w:keepNext/>
        <w:keepLines/>
        <w:widowControl w:val="0"/>
        <w:wordWrap/>
        <w:adjustRightInd/>
        <w:snapToGrid/>
        <w:spacing w:after="0" w:line="360" w:lineRule="auto"/>
        <w:ind w:firstLine="640" w:firstLineChars="200"/>
        <w:textAlignment w:val="auto"/>
        <w:rPr>
          <w:rFonts w:hint="eastAsia" w:ascii="楷体_GB2312" w:hAnsi="楷体_GB2312" w:eastAsia="楷体_GB2312" w:cs="楷体_GB2312"/>
          <w:b w:val="0"/>
          <w:bCs/>
        </w:rPr>
      </w:pPr>
      <w:bookmarkStart w:id="93" w:name="_Toc4596"/>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lang w:val="en-US" w:eastAsia="zh-CN"/>
        </w:rPr>
        <w:t>二</w:t>
      </w:r>
      <w:r>
        <w:rPr>
          <w:rFonts w:hint="eastAsia" w:ascii="楷体_GB2312" w:hAnsi="楷体_GB2312" w:eastAsia="楷体_GB2312" w:cs="楷体_GB2312"/>
          <w:b w:val="0"/>
          <w:bCs/>
          <w:lang w:eastAsia="zh-CN"/>
        </w:rPr>
        <w:t>）</w:t>
      </w:r>
      <w:r>
        <w:rPr>
          <w:rFonts w:hint="eastAsia" w:ascii="楷体_GB2312" w:hAnsi="楷体_GB2312" w:eastAsia="楷体_GB2312" w:cs="楷体_GB2312"/>
          <w:b w:val="0"/>
          <w:bCs/>
        </w:rPr>
        <w:t>部门自评工作开展情况</w:t>
      </w:r>
      <w:bookmarkEnd w:id="93"/>
    </w:p>
    <w:p>
      <w:pPr>
        <w:widowControl/>
        <w:spacing w:line="360" w:lineRule="auto"/>
        <w:ind w:firstLine="640" w:firstLineChars="200"/>
        <w:rPr>
          <w:rFonts w:hint="eastAsia" w:ascii="楷体_GB2312" w:hAnsi="楷体_GB2312" w:eastAsia="楷体_GB2312" w:cs="楷体_GB2312"/>
          <w:b w:val="0"/>
          <w:bCs/>
          <w:kern w:val="2"/>
          <w:sz w:val="32"/>
          <w:lang w:val="en-US" w:eastAsia="zh-CN" w:bidi="ar-SA"/>
        </w:rPr>
      </w:pPr>
      <w:bookmarkStart w:id="94" w:name="_Toc10278"/>
      <w:r>
        <w:rPr>
          <w:rFonts w:hint="eastAsia" w:ascii="楷体_GB2312" w:hAnsi="楷体_GB2312" w:eastAsia="楷体_GB2312" w:cs="楷体_GB2312"/>
          <w:b w:val="0"/>
          <w:bCs/>
          <w:kern w:val="2"/>
          <w:sz w:val="32"/>
          <w:lang w:val="en-US" w:eastAsia="zh-CN" w:bidi="ar-SA"/>
        </w:rPr>
        <w:t>1.制定工作方案</w:t>
      </w:r>
    </w:p>
    <w:p>
      <w:pPr>
        <w:widowControl/>
        <w:spacing w:line="360" w:lineRule="auto"/>
        <w:ind w:firstLine="640" w:firstLineChars="200"/>
        <w:rPr>
          <w:rFonts w:hint="eastAsia" w:ascii="楷体_GB2312" w:hAnsi="楷体_GB2312" w:eastAsia="楷体_GB2312" w:cs="楷体_GB2312"/>
          <w:b w:val="0"/>
          <w:bCs/>
          <w:kern w:val="2"/>
          <w:sz w:val="32"/>
          <w:lang w:val="en-US" w:eastAsia="zh-CN" w:bidi="ar-SA"/>
        </w:rPr>
      </w:pPr>
      <w:r>
        <w:rPr>
          <w:rFonts w:hint="eastAsia" w:ascii="仿宋" w:hAnsi="仿宋" w:eastAsia="仿宋" w:cs="仿宋"/>
          <w:sz w:val="32"/>
          <w:szCs w:val="32"/>
          <w:highlight w:val="none"/>
        </w:rPr>
        <w:t>根据《湖北省人民政府关于推进预算绩效管理的意见》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湖北省省级财政项目资金绩效评价实施暂行办法</w:t>
      </w:r>
      <w:r>
        <w:rPr>
          <w:rFonts w:hint="eastAsia" w:ascii="仿宋" w:hAnsi="仿宋" w:eastAsia="仿宋" w:cs="仿宋"/>
          <w:sz w:val="32"/>
          <w:szCs w:val="32"/>
          <w:highlight w:val="none"/>
          <w:lang w:eastAsia="zh-CN"/>
        </w:rPr>
        <w:t>》《湖北省财政厅预算绩效管理内部工作规程》《湖北省财政项目资金绩效评价操作指南》《区财政局关于开展2024年区直预算绩效评价及项目支出绩效运行监控工作的通知》（陂财行资〔2024〕28号）</w:t>
      </w:r>
      <w:r>
        <w:rPr>
          <w:rFonts w:hint="eastAsia" w:ascii="仿宋" w:hAnsi="仿宋" w:eastAsia="仿宋" w:cs="仿宋"/>
          <w:sz w:val="32"/>
          <w:szCs w:val="32"/>
          <w:highlight w:val="none"/>
          <w:lang w:val="en-US" w:eastAsia="zh-CN"/>
        </w:rPr>
        <w:t>等文件要求制定绩效评价工作方案，并</w:t>
      </w:r>
      <w:r>
        <w:rPr>
          <w:rFonts w:hint="eastAsia" w:ascii="仿宋" w:hAnsi="仿宋" w:eastAsia="仿宋" w:cs="仿宋"/>
          <w:sz w:val="32"/>
          <w:szCs w:val="32"/>
          <w:highlight w:val="none"/>
        </w:rPr>
        <w:t>启动部门自评工</w:t>
      </w:r>
      <w:r>
        <w:rPr>
          <w:rFonts w:hint="eastAsia" w:ascii="楷体_GB2312" w:hAnsi="楷体_GB2312" w:eastAsia="楷体_GB2312" w:cs="楷体_GB2312"/>
          <w:b w:val="0"/>
          <w:bCs/>
          <w:kern w:val="2"/>
          <w:sz w:val="32"/>
          <w:lang w:val="en-US" w:eastAsia="zh-CN" w:bidi="ar-SA"/>
        </w:rPr>
        <w:t>作。</w:t>
      </w:r>
    </w:p>
    <w:p>
      <w:pPr>
        <w:widowControl/>
        <w:spacing w:line="360" w:lineRule="auto"/>
        <w:ind w:firstLine="640" w:firstLineChars="200"/>
        <w:rPr>
          <w:rFonts w:hint="eastAsia" w:ascii="楷体_GB2312" w:hAnsi="楷体_GB2312" w:eastAsia="楷体_GB2312" w:cs="楷体_GB2312"/>
          <w:b w:val="0"/>
          <w:bCs/>
          <w:kern w:val="2"/>
          <w:sz w:val="32"/>
          <w:lang w:val="en-US" w:eastAsia="zh-CN" w:bidi="ar-SA"/>
        </w:rPr>
      </w:pPr>
      <w:r>
        <w:rPr>
          <w:rFonts w:hint="eastAsia" w:ascii="楷体_GB2312" w:hAnsi="楷体_GB2312" w:eastAsia="楷体_GB2312" w:cs="楷体_GB2312"/>
          <w:b w:val="0"/>
          <w:bCs/>
          <w:kern w:val="2"/>
          <w:sz w:val="32"/>
          <w:lang w:val="en-US" w:eastAsia="zh-CN" w:bidi="ar-SA"/>
        </w:rPr>
        <w:t>2.组织实施评价</w:t>
      </w:r>
    </w:p>
    <w:p>
      <w:pPr>
        <w:widowControl/>
        <w:wordWrap/>
        <w:adjustRightInd/>
        <w:snapToGrid/>
        <w:spacing w:line="360" w:lineRule="auto"/>
        <w:ind w:firstLine="640" w:firstLineChars="200"/>
        <w:textAlignment w:val="auto"/>
        <w:rPr>
          <w:rFonts w:hint="eastAsia"/>
        </w:rPr>
      </w:pPr>
      <w:r>
        <w:rPr>
          <w:rFonts w:hint="eastAsia" w:ascii="仿宋" w:hAnsi="仿宋" w:eastAsia="仿宋" w:cs="仿宋"/>
          <w:sz w:val="32"/>
          <w:szCs w:val="32"/>
          <w:highlight w:val="none"/>
          <w:lang w:val="en-US" w:eastAsia="zh-CN"/>
        </w:rPr>
        <w:t>安全生产工作经费、防灾减灾工作经费及其他</w:t>
      </w:r>
      <w:r>
        <w:rPr>
          <w:rFonts w:hint="eastAsia" w:ascii="仿宋" w:hAnsi="仿宋" w:eastAsia="仿宋" w:cs="仿宋"/>
          <w:sz w:val="32"/>
          <w:szCs w:val="32"/>
          <w:highlight w:val="none"/>
        </w:rPr>
        <w:t>成立</w:t>
      </w:r>
      <w:r>
        <w:rPr>
          <w:rFonts w:hint="eastAsia" w:ascii="仿宋" w:hAnsi="仿宋" w:eastAsia="仿宋" w:cs="仿宋"/>
          <w:sz w:val="32"/>
          <w:szCs w:val="32"/>
          <w:highlight w:val="none"/>
          <w:lang w:val="en-US" w:eastAsia="zh-CN"/>
        </w:rPr>
        <w:t>绩效评价</w:t>
      </w:r>
      <w:r>
        <w:rPr>
          <w:rFonts w:hint="eastAsia" w:ascii="仿宋" w:hAnsi="仿宋" w:eastAsia="仿宋" w:cs="仿宋"/>
          <w:sz w:val="32"/>
          <w:szCs w:val="32"/>
          <w:highlight w:val="none"/>
        </w:rPr>
        <w:t>工作</w:t>
      </w:r>
      <w:r>
        <w:rPr>
          <w:rFonts w:hint="eastAsia" w:ascii="仿宋" w:hAnsi="仿宋" w:eastAsia="仿宋" w:cs="仿宋"/>
          <w:sz w:val="32"/>
          <w:szCs w:val="32"/>
          <w:highlight w:val="none"/>
          <w:lang w:val="en-US" w:eastAsia="zh-CN"/>
        </w:rPr>
        <w:t>小</w:t>
      </w:r>
      <w:r>
        <w:rPr>
          <w:rFonts w:hint="eastAsia" w:ascii="仿宋" w:hAnsi="仿宋" w:eastAsia="仿宋" w:cs="仿宋"/>
          <w:sz w:val="32"/>
          <w:szCs w:val="32"/>
          <w:highlight w:val="none"/>
        </w:rPr>
        <w:t>组，通过调研访谈、电话访谈等方式收集、核实数据和信息，并对这些数据和信息进行整理分析。</w:t>
      </w:r>
    </w:p>
    <w:p>
      <w:pPr>
        <w:widowControl/>
        <w:spacing w:line="360" w:lineRule="auto"/>
        <w:ind w:firstLine="640" w:firstLineChars="200"/>
        <w:rPr>
          <w:rFonts w:hint="eastAsia" w:ascii="楷体_GB2312" w:hAnsi="楷体_GB2312" w:eastAsia="楷体_GB2312" w:cs="楷体_GB2312"/>
          <w:b w:val="0"/>
          <w:bCs/>
          <w:kern w:val="2"/>
          <w:sz w:val="32"/>
          <w:lang w:val="en-US" w:eastAsia="zh-CN" w:bidi="ar-SA"/>
        </w:rPr>
      </w:pPr>
      <w:r>
        <w:rPr>
          <w:rFonts w:hint="eastAsia" w:ascii="楷体_GB2312" w:hAnsi="楷体_GB2312" w:eastAsia="楷体_GB2312" w:cs="楷体_GB2312"/>
          <w:b w:val="0"/>
          <w:bCs/>
          <w:kern w:val="2"/>
          <w:sz w:val="32"/>
          <w:lang w:val="en-US" w:eastAsia="zh-CN" w:bidi="ar-SA"/>
        </w:rPr>
        <w:t>3.撰写项目自评结果</w:t>
      </w:r>
    </w:p>
    <w:p>
      <w:pPr>
        <w:widowControl w:val="0"/>
        <w:wordWrap/>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在整理分析基础上，计算各项指标的完成率，进行详细分析，并关注完成率较低的指标，了解其原因，依次形成项目各指标的评价结果，撰写项目支出</w:t>
      </w:r>
      <w:r>
        <w:rPr>
          <w:rFonts w:hint="eastAsia" w:ascii="仿宋" w:hAnsi="仿宋" w:eastAsia="仿宋" w:cs="仿宋"/>
          <w:color w:val="000000"/>
          <w:sz w:val="32"/>
          <w:szCs w:val="32"/>
          <w:highlight w:val="none"/>
          <w:lang w:val="en-US" w:eastAsia="zh-CN"/>
        </w:rPr>
        <w:t>评价</w:t>
      </w:r>
      <w:r>
        <w:rPr>
          <w:rFonts w:hint="eastAsia" w:ascii="仿宋" w:hAnsi="仿宋" w:eastAsia="仿宋" w:cs="仿宋"/>
          <w:sz w:val="32"/>
          <w:szCs w:val="32"/>
          <w:highlight w:val="none"/>
        </w:rPr>
        <w:t>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形成</w:t>
      </w:r>
      <w:r>
        <w:rPr>
          <w:rFonts w:hint="eastAsia" w:ascii="仿宋" w:hAnsi="仿宋" w:eastAsia="仿宋" w:cs="仿宋"/>
          <w:sz w:val="32"/>
          <w:szCs w:val="32"/>
          <w:highlight w:val="none"/>
          <w:lang w:val="en-US" w:eastAsia="zh-CN"/>
        </w:rPr>
        <w:t>项目</w:t>
      </w:r>
      <w:r>
        <w:rPr>
          <w:rFonts w:hint="eastAsia" w:ascii="仿宋" w:hAnsi="仿宋" w:eastAsia="仿宋" w:cs="仿宋"/>
          <w:color w:val="000000"/>
          <w:sz w:val="32"/>
          <w:szCs w:val="32"/>
          <w:highlight w:val="none"/>
          <w:lang w:val="en-US" w:eastAsia="zh-CN"/>
        </w:rPr>
        <w:t>评价报告</w:t>
      </w:r>
      <w:r>
        <w:rPr>
          <w:rFonts w:hint="eastAsia" w:ascii="仿宋" w:hAnsi="仿宋" w:eastAsia="仿宋" w:cs="仿宋"/>
          <w:sz w:val="32"/>
          <w:szCs w:val="32"/>
          <w:highlight w:val="none"/>
        </w:rPr>
        <w:t>。</w:t>
      </w:r>
    </w:p>
    <w:p>
      <w:pPr>
        <w:widowControl/>
        <w:spacing w:line="360" w:lineRule="auto"/>
        <w:ind w:firstLine="640" w:firstLineChars="200"/>
        <w:rPr>
          <w:rFonts w:hint="eastAsia" w:ascii="楷体_GB2312" w:hAnsi="楷体_GB2312" w:eastAsia="楷体_GB2312" w:cs="楷体_GB2312"/>
          <w:b w:val="0"/>
          <w:bCs/>
          <w:kern w:val="2"/>
          <w:sz w:val="32"/>
          <w:lang w:val="en-US" w:eastAsia="zh-CN" w:bidi="ar-SA"/>
        </w:rPr>
      </w:pPr>
      <w:r>
        <w:rPr>
          <w:rFonts w:hint="eastAsia" w:ascii="楷体_GB2312" w:hAnsi="楷体_GB2312" w:eastAsia="楷体_GB2312" w:cs="楷体_GB2312"/>
          <w:b w:val="0"/>
          <w:bCs/>
          <w:kern w:val="2"/>
          <w:sz w:val="32"/>
          <w:lang w:val="en-US" w:eastAsia="zh-CN" w:bidi="ar-SA"/>
        </w:rPr>
        <w:t>4. 综合评分方法</w:t>
      </w:r>
    </w:p>
    <w:p>
      <w:pPr>
        <w:widowControl w:val="0"/>
        <w:wordWrap/>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运用上述评价方法，依据评价指标体系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采用百分制打分，结合各指标权重，衡量实际绩效值与评价标准值偏离程度，对不同的实现程度赋予不同分值，再根据评价实际得分确定评价等 级。绩效评价等级划分为四档： 90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100 分为优、80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 xml:space="preserve"> 90 分为良、 60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80 分为中、60 分以下为差。</w:t>
      </w:r>
    </w:p>
    <w:p>
      <w:pPr>
        <w:widowControl/>
        <w:spacing w:line="360" w:lineRule="auto"/>
        <w:ind w:firstLine="640" w:firstLineChars="200"/>
        <w:rPr>
          <w:rFonts w:hint="eastAsia" w:ascii="楷体_GB2312" w:hAnsi="楷体_GB2312" w:eastAsia="楷体_GB2312" w:cs="楷体_GB2312"/>
          <w:b w:val="0"/>
          <w:bCs/>
          <w:kern w:val="2"/>
          <w:sz w:val="32"/>
          <w:lang w:val="en-US" w:eastAsia="zh-CN" w:bidi="ar-SA"/>
        </w:rPr>
      </w:pPr>
      <w:r>
        <w:rPr>
          <w:rFonts w:hint="eastAsia" w:ascii="楷体_GB2312" w:hAnsi="楷体_GB2312" w:eastAsia="楷体_GB2312" w:cs="楷体_GB2312"/>
          <w:b w:val="0"/>
          <w:bCs/>
          <w:kern w:val="2"/>
          <w:sz w:val="32"/>
          <w:lang w:val="en-US" w:eastAsia="zh-CN" w:bidi="ar-SA"/>
        </w:rPr>
        <w:t>5.建立项目自评档案</w:t>
      </w:r>
    </w:p>
    <w:p>
      <w:pPr>
        <w:widowControl w:val="0"/>
        <w:wordWrap/>
        <w:adjustRightInd w:val="0"/>
        <w:snapToGrid/>
        <w:spacing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项目自评结果按时报送区财政局并及时归档备查。</w:t>
      </w:r>
    </w:p>
    <w:p>
      <w:pPr>
        <w:pStyle w:val="4"/>
        <w:keepNext/>
        <w:keepLines/>
        <w:widowControl w:val="0"/>
        <w:wordWrap/>
        <w:adjustRightInd/>
        <w:snapToGrid/>
        <w:spacing w:after="0" w:line="360" w:lineRule="auto"/>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eastAsia="zh-CN"/>
        </w:rPr>
        <w:t>（三）绩效目标完成情况分析</w:t>
      </w:r>
      <w:bookmarkEnd w:id="94"/>
    </w:p>
    <w:p>
      <w:pPr>
        <w:spacing w:line="360" w:lineRule="auto"/>
        <w:ind w:firstLine="640" w:firstLineChars="200"/>
        <w:outlineLvl w:val="2"/>
        <w:rPr>
          <w:rFonts w:hint="eastAsia" w:ascii="仿宋" w:hAnsi="仿宋" w:eastAsia="仿宋" w:cs="仿宋"/>
          <w:sz w:val="32"/>
          <w:szCs w:val="32"/>
        </w:rPr>
      </w:pPr>
      <w:bookmarkStart w:id="95" w:name="_Toc31409"/>
      <w:r>
        <w:rPr>
          <w:rFonts w:ascii="仿宋" w:hAnsi="仿宋" w:eastAsia="仿宋" w:cs="仿宋"/>
          <w:sz w:val="32"/>
          <w:szCs w:val="32"/>
        </w:rPr>
        <w:t>1.</w:t>
      </w:r>
      <w:r>
        <w:rPr>
          <w:rFonts w:hint="eastAsia" w:ascii="仿宋" w:hAnsi="仿宋" w:eastAsia="仿宋" w:cs="仿宋"/>
          <w:sz w:val="32"/>
          <w:szCs w:val="32"/>
        </w:rPr>
        <w:t>预算执行情况分析（包括完成情况和偏离原因等）。</w:t>
      </w:r>
      <w:bookmarkEnd w:id="95"/>
    </w:p>
    <w:p>
      <w:pPr>
        <w:pStyle w:val="6"/>
        <w:widowControl w:val="0"/>
        <w:wordWrap/>
        <w:adjustRightInd/>
        <w:snapToGrid/>
        <w:spacing w:line="360" w:lineRule="auto"/>
        <w:ind w:firstLine="640" w:firstLineChars="200"/>
        <w:textAlignment w:val="auto"/>
      </w:pPr>
      <w:r>
        <w:rPr>
          <w:rFonts w:hint="eastAsia" w:ascii="仿宋" w:hAnsi="仿宋" w:eastAsia="仿宋" w:cs="仿宋"/>
          <w:sz w:val="32"/>
          <w:szCs w:val="32"/>
          <w:lang w:val="en-US" w:eastAsia="zh-CN"/>
        </w:rPr>
        <w:t>截至2023年12月31日</w:t>
      </w:r>
      <w:r>
        <w:rPr>
          <w:rFonts w:hint="eastAsia" w:ascii="仿宋" w:hAnsi="仿宋" w:eastAsia="仿宋" w:cs="仿宋"/>
          <w:sz w:val="32"/>
          <w:szCs w:val="32"/>
        </w:rPr>
        <w:t>“</w:t>
      </w:r>
      <w:r>
        <w:rPr>
          <w:rFonts w:hint="eastAsia" w:ascii="仿宋" w:hAnsi="仿宋" w:eastAsia="仿宋" w:cs="仿宋"/>
          <w:sz w:val="32"/>
          <w:szCs w:val="32"/>
          <w:lang w:eastAsia="zh-CN"/>
        </w:rPr>
        <w:t>安全生产工作经费、防灾减灾工作经费及其他</w:t>
      </w:r>
      <w:r>
        <w:rPr>
          <w:rFonts w:hint="eastAsia" w:ascii="仿宋" w:hAnsi="仿宋" w:eastAsia="仿宋" w:cs="仿宋"/>
          <w:sz w:val="32"/>
          <w:szCs w:val="32"/>
        </w:rPr>
        <w:t>”项目</w:t>
      </w:r>
      <w:r>
        <w:rPr>
          <w:rFonts w:hint="eastAsia" w:ascii="仿宋" w:hAnsi="仿宋" w:eastAsia="仿宋" w:cs="仿宋"/>
          <w:sz w:val="32"/>
          <w:szCs w:val="32"/>
          <w:lang w:val="en-US" w:eastAsia="zh-CN"/>
        </w:rPr>
        <w:t>年初预算289万元，全年预算调整数1071.11</w:t>
      </w:r>
      <w:r>
        <w:rPr>
          <w:rFonts w:hint="eastAsia" w:ascii="仿宋" w:hAnsi="仿宋" w:eastAsia="仿宋" w:cs="仿宋"/>
          <w:sz w:val="32"/>
          <w:szCs w:val="32"/>
        </w:rPr>
        <w:t>万元，</w:t>
      </w:r>
      <w:r>
        <w:rPr>
          <w:rFonts w:hint="eastAsia" w:ascii="仿宋" w:hAnsi="仿宋" w:eastAsia="仿宋" w:cs="仿宋"/>
          <w:sz w:val="32"/>
          <w:szCs w:val="32"/>
          <w:lang w:val="en-US" w:eastAsia="zh-CN"/>
        </w:rPr>
        <w:t>执行数1071.11</w:t>
      </w:r>
      <w:r>
        <w:rPr>
          <w:rFonts w:hint="eastAsia" w:ascii="仿宋" w:hAnsi="仿宋" w:eastAsia="仿宋" w:cs="仿宋"/>
          <w:sz w:val="32"/>
          <w:szCs w:val="32"/>
        </w:rPr>
        <w:t>万元，预算执行率为100%</w:t>
      </w:r>
      <w:r>
        <w:rPr>
          <w:rFonts w:hint="eastAsia" w:ascii="仿宋" w:hAnsi="仿宋" w:eastAsia="仿宋" w:cs="仿宋"/>
          <w:sz w:val="32"/>
          <w:szCs w:val="32"/>
          <w:lang w:eastAsia="zh-CN"/>
        </w:rPr>
        <w:t>。根据评分标准，预算执行</w:t>
      </w:r>
      <w:r>
        <w:rPr>
          <w:rFonts w:hint="eastAsia" w:ascii="仿宋" w:hAnsi="仿宋" w:eastAsia="仿宋" w:cs="仿宋"/>
          <w:sz w:val="32"/>
          <w:szCs w:val="32"/>
          <w:lang w:val="en-US" w:eastAsia="zh-CN"/>
        </w:rPr>
        <w:t>情况20</w:t>
      </w:r>
      <w:r>
        <w:rPr>
          <w:rFonts w:hint="eastAsia" w:ascii="仿宋" w:hAnsi="仿宋" w:eastAsia="仿宋" w:cs="仿宋"/>
          <w:sz w:val="32"/>
          <w:szCs w:val="32"/>
          <w:lang w:eastAsia="zh-CN"/>
        </w:rPr>
        <w:t>分，得分</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分。</w:t>
      </w:r>
    </w:p>
    <w:p>
      <w:pPr>
        <w:spacing w:line="360" w:lineRule="auto"/>
        <w:ind w:firstLine="640" w:firstLineChars="200"/>
        <w:outlineLvl w:val="2"/>
        <w:rPr>
          <w:rFonts w:ascii="仿宋" w:hAnsi="仿宋" w:eastAsia="仿宋"/>
          <w:sz w:val="32"/>
          <w:szCs w:val="32"/>
        </w:rPr>
      </w:pPr>
      <w:bookmarkStart w:id="96" w:name="_Toc21852"/>
      <w:r>
        <w:rPr>
          <w:rFonts w:ascii="仿宋" w:hAnsi="仿宋" w:eastAsia="仿宋" w:cs="仿宋"/>
          <w:sz w:val="32"/>
          <w:szCs w:val="32"/>
        </w:rPr>
        <w:t>2.</w:t>
      </w:r>
      <w:r>
        <w:rPr>
          <w:rFonts w:hint="eastAsia" w:ascii="仿宋" w:hAnsi="仿宋" w:eastAsia="仿宋" w:cs="仿宋"/>
          <w:sz w:val="32"/>
          <w:szCs w:val="32"/>
        </w:rPr>
        <w:t>绩效目标完成情况分析（包括完成情况和偏离原因等）。</w:t>
      </w:r>
      <w:bookmarkEnd w:id="96"/>
    </w:p>
    <w:p>
      <w:pPr>
        <w:spacing w:line="360" w:lineRule="auto"/>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）产出指标完成情况分析。</w:t>
      </w:r>
    </w:p>
    <w:p>
      <w:pPr>
        <w:pStyle w:val="6"/>
        <w:widowControl w:val="0"/>
        <w:wordWrap/>
        <w:adjustRightInd/>
        <w:snapToGrid/>
        <w:spacing w:line="360" w:lineRule="auto"/>
        <w:ind w:firstLine="642" w:firstLineChars="200"/>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①数量指标（满分31分，实际得分31分）</w:t>
      </w:r>
    </w:p>
    <w:p>
      <w:pPr>
        <w:pStyle w:val="6"/>
        <w:widowControl w:val="0"/>
        <w:numPr>
          <w:ilvl w:val="0"/>
          <w:numId w:val="0"/>
        </w:numPr>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a.烟花爆竹从业人员安全培训，年初目标值≥1次（4分）</w:t>
      </w:r>
    </w:p>
    <w:p>
      <w:pPr>
        <w:pStyle w:val="6"/>
        <w:widowControl w:val="0"/>
        <w:numPr>
          <w:ilvl w:val="0"/>
          <w:numId w:val="0"/>
        </w:numPr>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根据单位年度工作总结，本年度开展目标值花爆出从业人员安全培训，达到年初目标值，该指标得4分。</w:t>
      </w:r>
      <w:r>
        <w:rPr>
          <w:rFonts w:hint="eastAsia" w:ascii="仿宋" w:hAnsi="仿宋" w:eastAsia="仿宋" w:cs="仿宋"/>
          <w:sz w:val="32"/>
          <w:szCs w:val="32"/>
          <w:lang w:val="en-US" w:eastAsia="zh-CN"/>
        </w:rPr>
        <w:tab/>
      </w:r>
    </w:p>
    <w:p>
      <w:pPr>
        <w:pStyle w:val="6"/>
        <w:widowControl w:val="0"/>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b.企业负责人和安全管理人员进行安全管理资格培训，年初目标值≥1次（4分）</w:t>
      </w:r>
    </w:p>
    <w:p>
      <w:pPr>
        <w:pStyle w:val="6"/>
        <w:widowControl w:val="0"/>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本年度组织</w:t>
      </w:r>
      <w:r>
        <w:rPr>
          <w:rFonts w:hint="eastAsia" w:ascii="仿宋" w:hAnsi="仿宋" w:eastAsia="仿宋" w:cs="仿宋"/>
          <w:sz w:val="32"/>
          <w:szCs w:val="32"/>
          <w:lang w:val="en-US" w:eastAsia="zh-CN"/>
        </w:rPr>
        <w:t>企业负责人和安全管理人员进行安全管理资格培训6次，达到年初目标值，该指标得4分。</w:t>
      </w:r>
    </w:p>
    <w:p>
      <w:pPr>
        <w:pStyle w:val="6"/>
        <w:widowControl w:val="0"/>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c.开展危险化学品专项整治活动，年初目标值≥1次（4分）</w:t>
      </w:r>
    </w:p>
    <w:p>
      <w:pPr>
        <w:pStyle w:val="6"/>
        <w:widowControl w:val="0"/>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z w:val="32"/>
          <w:szCs w:val="32"/>
        </w:rPr>
        <w:t>组织全区对非法储存危险化学品开展地毯式排查，</w:t>
      </w:r>
      <w:r>
        <w:rPr>
          <w:rFonts w:hint="eastAsia" w:ascii="仿宋" w:hAnsi="仿宋" w:eastAsia="仿宋" w:cs="仿宋"/>
          <w:sz w:val="32"/>
          <w:szCs w:val="32"/>
          <w:lang w:val="en-US" w:eastAsia="zh-CN"/>
        </w:rPr>
        <w:t>达到年初目标值，该指标得4分。</w:t>
      </w:r>
      <w:r>
        <w:rPr>
          <w:rFonts w:hint="eastAsia" w:ascii="仿宋" w:hAnsi="仿宋" w:eastAsia="仿宋" w:cs="仿宋"/>
          <w:sz w:val="32"/>
          <w:szCs w:val="32"/>
          <w:lang w:val="en-US" w:eastAsia="zh-CN"/>
        </w:rPr>
        <w:tab/>
      </w:r>
    </w:p>
    <w:p>
      <w:pPr>
        <w:pStyle w:val="6"/>
        <w:widowControl w:val="0"/>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d.重大隐患整改数量，年初目标值9家（4分）</w:t>
      </w:r>
    </w:p>
    <w:p>
      <w:pPr>
        <w:pStyle w:val="6"/>
        <w:widowControl w:val="0"/>
        <w:wordWrap/>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000000"/>
          <w:sz w:val="32"/>
          <w:szCs w:val="32"/>
          <w:lang w:val="en-US" w:eastAsia="zh-CN"/>
        </w:rPr>
        <w:t>2023年积极督促省级1处、市级4处挂牌督办重大隐患和区级自行挂牌督办9处，</w:t>
      </w:r>
      <w:r>
        <w:rPr>
          <w:rFonts w:hint="eastAsia" w:ascii="仿宋" w:hAnsi="仿宋" w:eastAsia="仿宋" w:cs="仿宋"/>
          <w:sz w:val="32"/>
          <w:szCs w:val="32"/>
          <w:lang w:val="en-US" w:eastAsia="zh-CN"/>
        </w:rPr>
        <w:t>达到年初目标值，该指标得4分。</w:t>
      </w:r>
    </w:p>
    <w:p>
      <w:pPr>
        <w:pStyle w:val="6"/>
        <w:widowControl w:val="0"/>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e.各类培训活动次数，年初目标值20次（4分）</w:t>
      </w:r>
    </w:p>
    <w:p>
      <w:pPr>
        <w:pStyle w:val="6"/>
        <w:widowControl w:val="0"/>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本年度</w:t>
      </w:r>
      <w:r>
        <w:rPr>
          <w:rFonts w:hint="eastAsia" w:ascii="仿宋_GB2312" w:hAnsi="仿宋_GB2312" w:eastAsia="仿宋_GB2312" w:cs="仿宋_GB2312"/>
          <w:sz w:val="32"/>
          <w:szCs w:val="32"/>
          <w:lang w:val="en-US" w:eastAsia="zh-CN"/>
        </w:rPr>
        <w:t>线下通过“5.12防灾减灾周”“安全生产月”等活动为牵引，指导安委会各成员单位、各街乡深入开展各类宣传活动，营造“人人讲安全，个个会应急”的浓厚氛围，共开展各类培训活动25场，</w:t>
      </w:r>
      <w:r>
        <w:rPr>
          <w:rFonts w:hint="eastAsia" w:ascii="仿宋" w:hAnsi="仿宋" w:eastAsia="仿宋" w:cs="仿宋"/>
          <w:sz w:val="32"/>
          <w:szCs w:val="32"/>
          <w:lang w:val="en-US" w:eastAsia="zh-CN"/>
        </w:rPr>
        <w:t>达到年初目标值，该指标得4分。</w:t>
      </w:r>
    </w:p>
    <w:p>
      <w:pPr>
        <w:pStyle w:val="6"/>
        <w:widowControl w:val="0"/>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g.救灾物资采购，年初目标值按需采购（4分）</w:t>
      </w:r>
    </w:p>
    <w:p>
      <w:pPr>
        <w:pStyle w:val="6"/>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根据2023年工作总结，</w:t>
      </w:r>
      <w:r>
        <w:rPr>
          <w:rFonts w:hint="eastAsia" w:ascii="仿宋_GB2312" w:hAnsi="仿宋_GB2312" w:eastAsia="仿宋_GB2312" w:cs="仿宋_GB2312"/>
          <w:sz w:val="32"/>
          <w:szCs w:val="32"/>
          <w:lang w:val="en-US" w:eastAsia="zh-CN"/>
        </w:rPr>
        <w:t>按照程序核定需冬春救助对象2214人、救助资金375980元，调拨棉被2300床。</w:t>
      </w:r>
      <w:r>
        <w:rPr>
          <w:rFonts w:hint="eastAsia" w:ascii="仿宋" w:hAnsi="仿宋" w:eastAsia="仿宋" w:cs="仿宋"/>
          <w:sz w:val="32"/>
          <w:szCs w:val="32"/>
          <w:lang w:val="en-US" w:eastAsia="zh-CN"/>
        </w:rPr>
        <w:t>达到年初目标值，该指标得4分。</w:t>
      </w:r>
    </w:p>
    <w:p>
      <w:pPr>
        <w:pStyle w:val="6"/>
        <w:widowControl w:val="0"/>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h.安全生产宣传印发资料，年初目标值10万册（4分）</w:t>
      </w:r>
    </w:p>
    <w:p>
      <w:pPr>
        <w:pStyle w:val="6"/>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根据2023年工作总结，</w:t>
      </w:r>
      <w:r>
        <w:rPr>
          <w:rFonts w:hint="eastAsia" w:ascii="仿宋_GB2312" w:hAnsi="仿宋_GB2312" w:eastAsia="仿宋_GB2312" w:cs="仿宋_GB2312"/>
          <w:sz w:val="32"/>
          <w:szCs w:val="40"/>
          <w:lang w:val="en-US" w:eastAsia="zh-CN"/>
        </w:rPr>
        <w:t>印发各类宣传资料10万余份，</w:t>
      </w:r>
      <w:r>
        <w:rPr>
          <w:rFonts w:hint="eastAsia" w:ascii="仿宋" w:hAnsi="仿宋" w:eastAsia="仿宋" w:cs="仿宋"/>
          <w:sz w:val="32"/>
          <w:szCs w:val="32"/>
          <w:lang w:val="en-US" w:eastAsia="zh-CN"/>
        </w:rPr>
        <w:t>达到年初目标值，该指标得4分</w:t>
      </w:r>
      <w:r>
        <w:rPr>
          <w:rFonts w:hint="eastAsia" w:ascii="仿宋_GB2312" w:hAnsi="仿宋_GB2312" w:eastAsia="仿宋_GB2312" w:cs="仿宋_GB2312"/>
          <w:sz w:val="32"/>
          <w:szCs w:val="32"/>
          <w:lang w:val="en-US" w:eastAsia="zh-CN"/>
        </w:rPr>
        <w:t>。</w:t>
      </w:r>
    </w:p>
    <w:p>
      <w:pPr>
        <w:pStyle w:val="7"/>
        <w:widowControl w:val="0"/>
        <w:numPr>
          <w:ilvl w:val="0"/>
          <w:numId w:val="6"/>
        </w:numPr>
        <w:wordWrap/>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乡村振兴工作队到岗率，年初目标值≥90%（3分）</w:t>
      </w:r>
    </w:p>
    <w:p>
      <w:pPr>
        <w:pStyle w:val="6"/>
        <w:widowControl w:val="0"/>
        <w:wordWrap/>
        <w:adjustRightInd/>
        <w:snapToGrid/>
        <w:spacing w:line="36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本年度乡村工作队应到岗4人，实际到岗4人，达到年初目标值，该指标得3分。</w:t>
      </w:r>
    </w:p>
    <w:p>
      <w:pPr>
        <w:pStyle w:val="6"/>
        <w:widowControl w:val="0"/>
        <w:numPr>
          <w:ilvl w:val="0"/>
          <w:numId w:val="0"/>
        </w:numPr>
        <w:wordWrap/>
        <w:adjustRightInd/>
        <w:snapToGrid/>
        <w:spacing w:line="360" w:lineRule="auto"/>
        <w:ind w:firstLine="642" w:firstLineChars="200"/>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②质量指标：（满分6分，实际得分6分）</w:t>
      </w:r>
    </w:p>
    <w:p>
      <w:pPr>
        <w:widowControl w:val="0"/>
        <w:wordWrap/>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a.震监测台网（台站）运行率，年初目标值≥90%（3分）</w:t>
      </w:r>
    </w:p>
    <w:p>
      <w:pPr>
        <w:pStyle w:val="20"/>
        <w:widowControl w:val="0"/>
        <w:wordWrap/>
        <w:adjustRightInd/>
        <w:snapToGrid/>
        <w:spacing w:line="360" w:lineRule="auto"/>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本年度</w:t>
      </w:r>
      <w:r>
        <w:rPr>
          <w:rFonts w:hint="eastAsia" w:ascii="仿宋_GB2312" w:hAnsi="仿宋_GB2312" w:eastAsia="仿宋_GB2312" w:cs="仿宋_GB2312"/>
          <w:sz w:val="32"/>
          <w:szCs w:val="32"/>
          <w:lang w:val="en-US" w:eastAsia="zh-CN"/>
        </w:rPr>
        <w:t>全年无有感地震事件发生，无地震前兆异常报告</w:t>
      </w:r>
      <w:r>
        <w:rPr>
          <w:rFonts w:hint="eastAsia" w:ascii="仿宋" w:hAnsi="仿宋" w:eastAsia="仿宋" w:cs="仿宋"/>
          <w:kern w:val="2"/>
          <w:sz w:val="32"/>
          <w:szCs w:val="32"/>
          <w:lang w:val="en-US" w:eastAsia="zh-CN" w:bidi="ar-SA"/>
        </w:rPr>
        <w:t>，</w:t>
      </w:r>
      <w:r>
        <w:rPr>
          <w:rFonts w:hint="eastAsia" w:ascii="仿宋_GB2312" w:hAnsi="仿宋_GB2312" w:eastAsia="仿宋_GB2312" w:cs="仿宋_GB2312"/>
          <w:sz w:val="32"/>
          <w:szCs w:val="32"/>
          <w:lang w:val="en-US" w:eastAsia="zh-CN"/>
        </w:rPr>
        <w:t>地震台网管护和运行率</w:t>
      </w:r>
      <w:r>
        <w:rPr>
          <w:rFonts w:hint="eastAsia" w:ascii="仿宋" w:hAnsi="仿宋" w:eastAsia="仿宋" w:cs="仿宋"/>
          <w:kern w:val="2"/>
          <w:sz w:val="32"/>
          <w:szCs w:val="32"/>
          <w:lang w:val="en-US" w:eastAsia="zh-CN" w:bidi="ar-SA"/>
        </w:rPr>
        <w:t>100%，达到年初目标值，该指标得3分。</w:t>
      </w:r>
      <w:r>
        <w:rPr>
          <w:rFonts w:hint="eastAsia" w:ascii="仿宋" w:hAnsi="仿宋" w:eastAsia="仿宋" w:cs="仿宋"/>
          <w:kern w:val="2"/>
          <w:sz w:val="32"/>
          <w:szCs w:val="32"/>
          <w:lang w:val="en-US" w:eastAsia="zh-CN" w:bidi="ar-SA"/>
        </w:rPr>
        <w:tab/>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b.执法过程规范率，年初目标值≥95%（3分）</w:t>
      </w:r>
      <w:r>
        <w:rPr>
          <w:rFonts w:hint="eastAsia" w:ascii="仿宋" w:hAnsi="仿宋" w:eastAsia="仿宋" w:cs="仿宋"/>
          <w:kern w:val="2"/>
          <w:sz w:val="32"/>
          <w:szCs w:val="32"/>
          <w:lang w:val="en-US" w:eastAsia="zh-CN" w:bidi="ar-SA"/>
        </w:rPr>
        <w:tab/>
      </w:r>
    </w:p>
    <w:p>
      <w:pPr>
        <w:spacing w:line="360" w:lineRule="auto"/>
        <w:ind w:firstLine="640" w:firstLineChars="200"/>
        <w:rPr>
          <w:rFonts w:hint="eastAsia"/>
          <w:lang w:val="en-US" w:eastAsia="zh-CN"/>
        </w:rPr>
      </w:pPr>
      <w:r>
        <w:rPr>
          <w:rFonts w:hint="eastAsia" w:ascii="仿宋_GB2312" w:hAnsi="仿宋_GB2312" w:eastAsia="仿宋_GB2312" w:cs="仿宋_GB2312"/>
          <w:sz w:val="32"/>
          <w:szCs w:val="32"/>
          <w:lang w:val="en-US" w:eastAsia="zh-CN"/>
        </w:rPr>
        <w:t>本年度按照省、市关于执法相关规定执行</w:t>
      </w:r>
      <w:r>
        <w:rPr>
          <w:rFonts w:hint="eastAsia" w:ascii="仿宋" w:hAnsi="仿宋" w:eastAsia="仿宋" w:cs="仿宋"/>
          <w:kern w:val="2"/>
          <w:sz w:val="32"/>
          <w:szCs w:val="32"/>
          <w:lang w:val="en-US" w:eastAsia="zh-CN" w:bidi="ar-SA"/>
        </w:rPr>
        <w:t>，执法过程规范率100%，达到年初目标值，该指标得3分。</w:t>
      </w:r>
    </w:p>
    <w:p>
      <w:pPr>
        <w:widowControl w:val="0"/>
        <w:wordWrap/>
        <w:adjustRightInd/>
        <w:snapToGrid/>
        <w:spacing w:line="360" w:lineRule="auto"/>
        <w:ind w:firstLine="642" w:firstLineChars="200"/>
        <w:textAlignment w:val="auto"/>
        <w:rPr>
          <w:rFonts w:hint="eastAsia"/>
          <w:highlight w:val="none"/>
        </w:rPr>
      </w:pPr>
      <w:r>
        <w:rPr>
          <w:rFonts w:hint="eastAsia" w:ascii="仿宋" w:hAnsi="仿宋" w:eastAsia="仿宋" w:cs="仿宋"/>
          <w:b/>
          <w:bCs/>
          <w:kern w:val="2"/>
          <w:sz w:val="32"/>
          <w:szCs w:val="32"/>
          <w:highlight w:val="none"/>
          <w:lang w:val="en-US" w:eastAsia="zh-CN" w:bidi="ar-SA"/>
        </w:rPr>
        <w:t>③时效指标：（满分3分，实际得分3分）</w:t>
      </w:r>
    </w:p>
    <w:p>
      <w:pPr>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24小时值班值守制度完成率，年初目标值100%（3分）</w:t>
      </w:r>
    </w:p>
    <w:p>
      <w:pPr>
        <w:spacing w:line="360" w:lineRule="auto"/>
        <w:ind w:firstLine="640" w:firstLineChars="200"/>
        <w:rPr>
          <w:rFonts w:hint="default"/>
          <w:highlight w:val="none"/>
          <w:lang w:val="en-US" w:eastAsia="zh-CN"/>
        </w:rPr>
      </w:pPr>
      <w:r>
        <w:rPr>
          <w:rFonts w:hint="eastAsia" w:ascii="仿宋" w:hAnsi="仿宋" w:eastAsia="仿宋" w:cs="仿宋"/>
          <w:kern w:val="2"/>
          <w:sz w:val="32"/>
          <w:szCs w:val="32"/>
          <w:highlight w:val="none"/>
          <w:lang w:val="en-US" w:eastAsia="zh-CN" w:bidi="ar-SA"/>
        </w:rPr>
        <w:t>本年度</w:t>
      </w:r>
      <w:r>
        <w:rPr>
          <w:rFonts w:hint="eastAsia" w:ascii="仿宋_GB2312" w:hAnsi="仿宋_GB2312" w:eastAsia="仿宋_GB2312" w:cs="仿宋_GB2312"/>
          <w:sz w:val="32"/>
          <w:szCs w:val="32"/>
          <w:highlight w:val="none"/>
          <w:lang w:val="en-US" w:eastAsia="zh-CN"/>
        </w:rPr>
        <w:t>严格落实震情24小时值班制度，定时检查台站数据接收、台网运行等情况。</w:t>
      </w:r>
      <w:r>
        <w:rPr>
          <w:rFonts w:hint="eastAsia" w:ascii="仿宋" w:hAnsi="仿宋" w:eastAsia="仿宋" w:cs="仿宋"/>
          <w:kern w:val="2"/>
          <w:sz w:val="32"/>
          <w:szCs w:val="32"/>
          <w:highlight w:val="none"/>
          <w:lang w:val="en-US" w:eastAsia="zh-CN" w:bidi="ar-SA"/>
        </w:rPr>
        <w:t xml:space="preserve">完成全年目标，达到年初目标值，该指标得3分。 </w:t>
      </w:r>
    </w:p>
    <w:p>
      <w:pPr>
        <w:numPr>
          <w:ilvl w:val="0"/>
          <w:numId w:val="7"/>
        </w:numPr>
        <w:spacing w:line="360" w:lineRule="auto"/>
        <w:ind w:firstLine="642" w:firstLineChars="200"/>
        <w:rPr>
          <w:rFonts w:hint="eastAsia" w:ascii="仿宋_GB2312" w:eastAsia="仿宋_GB2312" w:cs="仿宋_GB2312"/>
          <w:b/>
          <w:bCs/>
          <w:sz w:val="32"/>
          <w:szCs w:val="32"/>
        </w:rPr>
      </w:pPr>
      <w:r>
        <w:rPr>
          <w:rFonts w:hint="eastAsia" w:ascii="仿宋_GB2312" w:eastAsia="仿宋_GB2312" w:cs="仿宋_GB2312"/>
          <w:b/>
          <w:bCs/>
          <w:sz w:val="32"/>
          <w:szCs w:val="32"/>
        </w:rPr>
        <w:t>效益指标完成情况分析。</w:t>
      </w:r>
    </w:p>
    <w:p>
      <w:pPr>
        <w:pStyle w:val="20"/>
        <w:spacing w:line="360" w:lineRule="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①社会效益指标</w:t>
      </w:r>
      <w:r>
        <w:rPr>
          <w:rFonts w:hint="eastAsia" w:ascii="仿宋" w:hAnsi="仿宋" w:eastAsia="仿宋" w:cs="仿宋"/>
          <w:b w:val="0"/>
          <w:bCs w:val="0"/>
          <w:kern w:val="2"/>
          <w:sz w:val="32"/>
          <w:szCs w:val="32"/>
          <w:highlight w:val="none"/>
          <w:lang w:val="en-US" w:eastAsia="zh-CN" w:bidi="ar-SA"/>
        </w:rPr>
        <w:t>（满分30分，实际得分28分）</w:t>
      </w:r>
    </w:p>
    <w:p>
      <w:pPr>
        <w:pStyle w:val="20"/>
        <w:widowControl w:val="0"/>
        <w:numPr>
          <w:ilvl w:val="0"/>
          <w:numId w:val="0"/>
        </w:numPr>
        <w:wordWrap/>
        <w:adjustRightInd/>
        <w:snapToGrid/>
        <w:spacing w:line="360" w:lineRule="auto"/>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a.</w:t>
      </w:r>
      <w:r>
        <w:rPr>
          <w:rFonts w:hint="default" w:ascii="仿宋" w:hAnsi="仿宋" w:eastAsia="仿宋" w:cs="仿宋"/>
          <w:kern w:val="2"/>
          <w:sz w:val="32"/>
          <w:szCs w:val="32"/>
          <w:lang w:val="en-US" w:eastAsia="zh-CN" w:bidi="ar-SA"/>
        </w:rPr>
        <w:t>开展防灾减灾宣传教育活动，增强群众防灾减灾救灾意识（</w:t>
      </w:r>
      <w:r>
        <w:rPr>
          <w:rFonts w:hint="eastAsia" w:ascii="仿宋" w:hAnsi="仿宋" w:eastAsia="仿宋" w:cs="仿宋"/>
          <w:kern w:val="2"/>
          <w:sz w:val="32"/>
          <w:szCs w:val="32"/>
          <w:lang w:val="en-US" w:eastAsia="zh-CN" w:bidi="ar-SA"/>
        </w:rPr>
        <w:t>15</w:t>
      </w:r>
      <w:r>
        <w:rPr>
          <w:rFonts w:hint="default" w:ascii="仿宋" w:hAnsi="仿宋" w:eastAsia="仿宋" w:cs="仿宋"/>
          <w:kern w:val="2"/>
          <w:sz w:val="32"/>
          <w:szCs w:val="32"/>
          <w:lang w:val="en-US" w:eastAsia="zh-CN" w:bidi="ar-SA"/>
        </w:rPr>
        <w:t>分）</w:t>
      </w:r>
    </w:p>
    <w:p>
      <w:pPr>
        <w:pStyle w:val="20"/>
        <w:widowControl w:val="0"/>
        <w:numPr>
          <w:ilvl w:val="0"/>
          <w:numId w:val="0"/>
        </w:numPr>
        <w:wordWrap/>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sz w:val="32"/>
          <w:szCs w:val="32"/>
          <w:lang w:val="en-US" w:eastAsia="zh-CN"/>
        </w:rPr>
        <w:t>本年度指导安委会各成员单位、各街乡深入开展各类宣传活动，营造“人人讲安全，个个会应急”的浓厚氛围，共开展各类培训活动</w:t>
      </w:r>
      <w:r>
        <w:rPr>
          <w:rFonts w:hint="eastAsia" w:ascii="仿宋" w:hAnsi="仿宋" w:eastAsia="仿宋" w:cs="仿宋"/>
          <w:kern w:val="2"/>
          <w:sz w:val="32"/>
          <w:szCs w:val="32"/>
          <w:lang w:val="en-US" w:eastAsia="zh-CN" w:bidi="ar-SA"/>
        </w:rPr>
        <w:t>，进一步增强</w:t>
      </w:r>
      <w:r>
        <w:rPr>
          <w:rFonts w:hint="default" w:ascii="仿宋" w:hAnsi="仿宋" w:eastAsia="仿宋" w:cs="仿宋"/>
          <w:kern w:val="2"/>
          <w:sz w:val="32"/>
          <w:szCs w:val="32"/>
          <w:lang w:val="en-US" w:eastAsia="zh-CN" w:bidi="ar-SA"/>
        </w:rPr>
        <w:t>群众防灾减灾救灾意识</w:t>
      </w:r>
      <w:r>
        <w:rPr>
          <w:rFonts w:hint="eastAsia" w:ascii="仿宋" w:hAnsi="仿宋" w:eastAsia="仿宋" w:cs="仿宋"/>
          <w:kern w:val="2"/>
          <w:sz w:val="32"/>
          <w:szCs w:val="32"/>
          <w:lang w:val="en-US" w:eastAsia="zh-CN" w:bidi="ar-SA"/>
        </w:rPr>
        <w:t>，达到年初目标值，该指标得14分。</w:t>
      </w:r>
    </w:p>
    <w:p>
      <w:pPr>
        <w:pStyle w:val="20"/>
        <w:widowControl w:val="0"/>
        <w:numPr>
          <w:ilvl w:val="0"/>
          <w:numId w:val="0"/>
        </w:numPr>
        <w:wordWrap/>
        <w:adjustRightInd/>
        <w:snapToGrid/>
        <w:spacing w:line="360" w:lineRule="auto"/>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b.</w:t>
      </w:r>
      <w:r>
        <w:rPr>
          <w:rFonts w:hint="default" w:ascii="仿宋" w:hAnsi="仿宋" w:eastAsia="仿宋" w:cs="仿宋"/>
          <w:kern w:val="2"/>
          <w:sz w:val="32"/>
          <w:szCs w:val="32"/>
          <w:lang w:val="en-US" w:eastAsia="zh-CN" w:bidi="ar-SA"/>
        </w:rPr>
        <w:t>持续监测地震动态，更好保障人民生命财产安全（</w:t>
      </w:r>
      <w:r>
        <w:rPr>
          <w:rFonts w:hint="eastAsia" w:ascii="仿宋" w:hAnsi="仿宋" w:eastAsia="仿宋" w:cs="仿宋"/>
          <w:kern w:val="2"/>
          <w:sz w:val="32"/>
          <w:szCs w:val="32"/>
          <w:lang w:val="en-US" w:eastAsia="zh-CN" w:bidi="ar-SA"/>
        </w:rPr>
        <w:t>15</w:t>
      </w:r>
      <w:r>
        <w:rPr>
          <w:rFonts w:hint="default" w:ascii="仿宋" w:hAnsi="仿宋" w:eastAsia="仿宋" w:cs="仿宋"/>
          <w:kern w:val="2"/>
          <w:sz w:val="32"/>
          <w:szCs w:val="32"/>
          <w:lang w:val="en-US" w:eastAsia="zh-CN" w:bidi="ar-SA"/>
        </w:rPr>
        <w:t>分）</w:t>
      </w:r>
    </w:p>
    <w:p>
      <w:pPr>
        <w:pStyle w:val="20"/>
        <w:widowControl w:val="0"/>
        <w:wordWrap/>
        <w:adjustRightInd/>
        <w:snapToGrid/>
        <w:spacing w:line="360" w:lineRule="auto"/>
        <w:ind w:left="0" w:leftChars="0"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_GB2312" w:hAnsi="仿宋_GB2312" w:eastAsia="仿宋_GB2312" w:cs="仿宋_GB2312"/>
          <w:sz w:val="32"/>
          <w:szCs w:val="32"/>
          <w:lang w:val="en-US" w:eastAsia="zh-CN"/>
        </w:rPr>
        <w:t>本年度严格落实震情24小时值班制度，定时检查台站数据接收、台网运行等情况，及时传达监测地震情况，全年无有感地震事件发生，无地震前兆异常报告。</w:t>
      </w:r>
      <w:r>
        <w:rPr>
          <w:rFonts w:hint="eastAsia" w:ascii="仿宋" w:hAnsi="仿宋" w:eastAsia="仿宋" w:cs="仿宋"/>
          <w:kern w:val="2"/>
          <w:sz w:val="32"/>
          <w:szCs w:val="32"/>
          <w:highlight w:val="none"/>
          <w:lang w:val="en-US" w:eastAsia="zh-CN" w:bidi="ar-SA"/>
        </w:rPr>
        <w:t>达到年初目标值，得14分。</w:t>
      </w:r>
    </w:p>
    <w:p>
      <w:pPr>
        <w:numPr>
          <w:ilvl w:val="0"/>
          <w:numId w:val="7"/>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满意度指标完成情况分析。</w:t>
      </w:r>
    </w:p>
    <w:p>
      <w:pPr>
        <w:pStyle w:val="20"/>
        <w:widowControl w:val="0"/>
        <w:wordWrap/>
        <w:adjustRightInd/>
        <w:snapToGrid/>
        <w:spacing w:line="360" w:lineRule="auto"/>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群众办事满意度，年初目标值≥95%（10分）</w:t>
      </w:r>
    </w:p>
    <w:p>
      <w:pPr>
        <w:pStyle w:val="20"/>
        <w:widowControl w:val="0"/>
        <w:wordWrap/>
        <w:adjustRightInd/>
        <w:snapToGrid/>
        <w:spacing w:line="360" w:lineRule="auto"/>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本年度</w:t>
      </w:r>
      <w:r>
        <w:rPr>
          <w:rFonts w:hint="eastAsia" w:ascii="仿宋" w:hAnsi="仿宋" w:eastAsia="仿宋" w:cs="仿宋"/>
          <w:kern w:val="2"/>
          <w:sz w:val="32"/>
          <w:szCs w:val="32"/>
          <w:highlight w:val="none"/>
          <w:lang w:val="en-US" w:eastAsia="zh-CN" w:bidi="ar-SA"/>
        </w:rPr>
        <w:t>办理的行政执法案件，基本做到了工作负责无投诉、依法行政无败诉、清正廉洁无起诉。</w:t>
      </w:r>
      <w:r>
        <w:rPr>
          <w:rFonts w:hint="eastAsia" w:ascii="仿宋" w:hAnsi="仿宋" w:eastAsia="仿宋" w:cs="仿宋"/>
          <w:kern w:val="2"/>
          <w:sz w:val="32"/>
          <w:szCs w:val="32"/>
          <w:lang w:val="en-US" w:eastAsia="zh-CN" w:bidi="ar-SA"/>
        </w:rPr>
        <w:t>达成年初目标值，该指标得9分。</w:t>
      </w:r>
      <w:r>
        <w:rPr>
          <w:rFonts w:hint="eastAsia" w:ascii="仿宋" w:hAnsi="仿宋" w:eastAsia="仿宋" w:cs="仿宋"/>
          <w:kern w:val="2"/>
          <w:sz w:val="32"/>
          <w:szCs w:val="32"/>
          <w:lang w:val="en-US" w:eastAsia="zh-CN" w:bidi="ar-SA"/>
        </w:rPr>
        <w:tab/>
      </w:r>
    </w:p>
    <w:p>
      <w:pPr>
        <w:numPr>
          <w:ilvl w:val="0"/>
          <w:numId w:val="8"/>
        </w:numPr>
        <w:spacing w:line="360" w:lineRule="auto"/>
        <w:ind w:firstLine="640" w:firstLineChars="200"/>
        <w:outlineLvl w:val="1"/>
        <w:rPr>
          <w:rFonts w:hint="eastAsia" w:ascii="楷体_GB2312" w:hAnsi="楷体" w:eastAsia="楷体_GB2312" w:cs="楷体_GB2312"/>
          <w:sz w:val="32"/>
          <w:szCs w:val="32"/>
        </w:rPr>
      </w:pPr>
      <w:bookmarkStart w:id="97" w:name="_Toc31075"/>
      <w:r>
        <w:rPr>
          <w:rFonts w:hint="eastAsia" w:ascii="楷体_GB2312" w:hAnsi="楷体" w:eastAsia="楷体_GB2312" w:cs="楷体_GB2312"/>
          <w:sz w:val="32"/>
          <w:szCs w:val="32"/>
        </w:rPr>
        <w:t>上年度部门自评结果应用情况</w:t>
      </w:r>
      <w:bookmarkEnd w:id="97"/>
    </w:p>
    <w:p>
      <w:pPr>
        <w:pStyle w:val="20"/>
        <w:widowControl w:val="0"/>
        <w:wordWrap/>
        <w:adjustRightInd/>
        <w:snapToGrid/>
        <w:spacing w:line="360" w:lineRule="auto"/>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项目上年度实施了绩效自评并形成了项目自评表及项目自评报告，强化了项目预算绩效目标管理。年初编制预算时，细化绩效目标申报表编制，使得各项指标更加细化、量化，提升了绩效指标的科学性和合理性。</w:t>
      </w:r>
    </w:p>
    <w:p>
      <w:pPr>
        <w:numPr>
          <w:ilvl w:val="0"/>
          <w:numId w:val="8"/>
        </w:numPr>
        <w:spacing w:line="360" w:lineRule="auto"/>
        <w:ind w:left="0" w:leftChars="0" w:firstLine="640" w:firstLineChars="200"/>
        <w:outlineLvl w:val="1"/>
        <w:rPr>
          <w:rFonts w:hint="eastAsia" w:ascii="楷体_GB2312" w:hAnsi="楷体" w:eastAsia="楷体_GB2312" w:cs="楷体_GB2312"/>
          <w:sz w:val="32"/>
          <w:szCs w:val="32"/>
        </w:rPr>
      </w:pPr>
      <w:bookmarkStart w:id="98" w:name="_Toc12396"/>
      <w:r>
        <w:rPr>
          <w:rFonts w:hint="eastAsia" w:ascii="楷体_GB2312" w:hAnsi="楷体" w:eastAsia="楷体_GB2312" w:cs="楷体_GB2312"/>
          <w:sz w:val="32"/>
          <w:szCs w:val="32"/>
        </w:rPr>
        <w:t>其他佐证材料</w:t>
      </w:r>
      <w:bookmarkEnd w:id="98"/>
    </w:p>
    <w:p>
      <w:pPr>
        <w:spacing w:line="360" w:lineRule="auto"/>
        <w:rPr>
          <w:rFonts w:hint="default" w:eastAsia="宋体"/>
          <w:lang w:val="en-US" w:eastAsia="zh-CN"/>
        </w:rPr>
      </w:pPr>
    </w:p>
    <w:p>
      <w:pPr>
        <w:pStyle w:val="20"/>
        <w:rPr>
          <w:rFonts w:hint="default" w:eastAsia="宋体"/>
          <w:lang w:val="en-US" w:eastAsia="zh-CN"/>
        </w:rPr>
      </w:pPr>
    </w:p>
    <w:p>
      <w:pPr>
        <w:pStyle w:val="20"/>
        <w:rPr>
          <w:rFonts w:hint="default" w:eastAsia="宋体"/>
          <w:lang w:val="en-US" w:eastAsia="zh-CN"/>
        </w:rPr>
      </w:pPr>
    </w:p>
    <w:p>
      <w:pPr>
        <w:pStyle w:val="20"/>
        <w:rPr>
          <w:rFonts w:hint="default" w:eastAsia="宋体"/>
          <w:lang w:val="en-US" w:eastAsia="zh-CN"/>
        </w:rPr>
      </w:pPr>
    </w:p>
    <w:p>
      <w:pPr>
        <w:pStyle w:val="20"/>
        <w:rPr>
          <w:rFonts w:hint="default" w:eastAsia="宋体"/>
          <w:lang w:val="en-US" w:eastAsia="zh-CN"/>
        </w:rPr>
      </w:pPr>
    </w:p>
    <w:p>
      <w:pPr>
        <w:pStyle w:val="20"/>
        <w:ind w:left="0" w:leftChars="0" w:firstLine="0" w:firstLineChars="0"/>
        <w:rPr>
          <w:rFonts w:hint="default" w:eastAsia="宋体"/>
          <w:lang w:val="en-US" w:eastAsia="zh-CN"/>
        </w:rPr>
      </w:pPr>
    </w:p>
    <w:p>
      <w:pPr>
        <w:pStyle w:val="2"/>
        <w:rPr>
          <w:lang w:eastAsia="zh-CN"/>
        </w:rPr>
      </w:pPr>
    </w:p>
    <w:p>
      <w:pPr>
        <w:spacing w:line="325" w:lineRule="auto"/>
        <w:rPr>
          <w:lang w:eastAsia="zh-CN"/>
        </w:rPr>
      </w:pPr>
    </w:p>
    <w:p>
      <w:pPr>
        <w:spacing w:line="12797" w:lineRule="exact"/>
        <w:ind w:firstLine="19"/>
      </w:pPr>
    </w:p>
    <w:p>
      <w:pPr>
        <w:spacing w:before="1"/>
      </w:pPr>
    </w:p>
    <w:p>
      <w:pPr>
        <w:spacing w:before="1"/>
      </w:pPr>
    </w:p>
    <w:p>
      <w:pPr>
        <w:spacing w:before="1"/>
      </w:pPr>
    </w:p>
    <w:p>
      <w:pPr>
        <w:spacing w:before="1"/>
      </w:pPr>
    </w:p>
    <w:p>
      <w:pPr>
        <w:spacing w:before="1"/>
      </w:pPr>
    </w:p>
    <w:sectPr>
      <w:pgSz w:w="11900" w:h="16840"/>
      <w:pgMar w:top="1431" w:right="1580" w:bottom="400" w:left="153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rFonts w:ascii="Arial" w:hAnsi="Arial" w:eastAsia="Arial" w:cs="Arial"/>
        <w:snapToGrid w:val="0"/>
        <w:color w:val="000000"/>
        <w:kern w:val="0"/>
        <w:sz w:val="18"/>
        <w:szCs w:val="18"/>
        <w:lang w:val="en-US" w:eastAsia="en-US" w:bidi="ar-SA"/>
      </w:rPr>
      <w:pict>
        <v:rect id="文本框 1"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rect>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5BE1"/>
    <w:multiLevelType w:val="singleLevel"/>
    <w:tmpl w:val="84BB5BE1"/>
    <w:lvl w:ilvl="0" w:tentative="0">
      <w:start w:val="1"/>
      <w:numFmt w:val="lowerLetter"/>
      <w:lvlText w:val="%1."/>
      <w:lvlJc w:val="left"/>
      <w:pPr>
        <w:tabs>
          <w:tab w:val="left" w:pos="312"/>
        </w:tabs>
      </w:pPr>
    </w:lvl>
  </w:abstractNum>
  <w:abstractNum w:abstractNumId="1">
    <w:nsid w:val="C191121D"/>
    <w:multiLevelType w:val="singleLevel"/>
    <w:tmpl w:val="C191121D"/>
    <w:lvl w:ilvl="0" w:tentative="0">
      <w:start w:val="10"/>
      <w:numFmt w:val="upperLetter"/>
      <w:lvlText w:val="%1."/>
      <w:lvlJc w:val="left"/>
      <w:pPr>
        <w:tabs>
          <w:tab w:val="left" w:pos="312"/>
        </w:tabs>
      </w:pPr>
    </w:lvl>
  </w:abstractNum>
  <w:abstractNum w:abstractNumId="2">
    <w:nsid w:val="CFC0D009"/>
    <w:multiLevelType w:val="singleLevel"/>
    <w:tmpl w:val="CFC0D009"/>
    <w:lvl w:ilvl="0" w:tentative="0">
      <w:start w:val="2"/>
      <w:numFmt w:val="decimal"/>
      <w:suff w:val="nothing"/>
      <w:lvlText w:val="（%1）"/>
      <w:lvlJc w:val="left"/>
    </w:lvl>
  </w:abstractNum>
  <w:abstractNum w:abstractNumId="3">
    <w:nsid w:val="6704DD81"/>
    <w:multiLevelType w:val="singleLevel"/>
    <w:tmpl w:val="6704DD81"/>
    <w:lvl w:ilvl="0" w:tentative="0">
      <w:start w:val="1"/>
      <w:numFmt w:val="decimal"/>
      <w:suff w:val="nothing"/>
      <w:lvlText w:val="%1."/>
      <w:lvlJc w:val="left"/>
    </w:lvl>
  </w:abstractNum>
  <w:abstractNum w:abstractNumId="4">
    <w:nsid w:val="6704FDB3"/>
    <w:multiLevelType w:val="singleLevel"/>
    <w:tmpl w:val="6704FDB3"/>
    <w:lvl w:ilvl="0" w:tentative="0">
      <w:start w:val="8"/>
      <w:numFmt w:val="chineseCounting"/>
      <w:suff w:val="nothing"/>
      <w:lvlText w:val="%1、"/>
      <w:lvlJc w:val="left"/>
    </w:lvl>
  </w:abstractNum>
  <w:abstractNum w:abstractNumId="5">
    <w:nsid w:val="6CD0280B"/>
    <w:multiLevelType w:val="singleLevel"/>
    <w:tmpl w:val="6CD0280B"/>
    <w:lvl w:ilvl="0" w:tentative="0">
      <w:start w:val="1"/>
      <w:numFmt w:val="lowerLetter"/>
      <w:lvlText w:val="%1."/>
      <w:lvlJc w:val="left"/>
      <w:pPr>
        <w:tabs>
          <w:tab w:val="left" w:pos="312"/>
        </w:tabs>
      </w:pPr>
    </w:lvl>
  </w:abstractNum>
  <w:abstractNum w:abstractNumId="6">
    <w:nsid w:val="7237B562"/>
    <w:multiLevelType w:val="singleLevel"/>
    <w:tmpl w:val="7237B562"/>
    <w:lvl w:ilvl="0" w:tentative="0">
      <w:start w:val="1"/>
      <w:numFmt w:val="lowerLetter"/>
      <w:lvlText w:val="%1."/>
      <w:lvlJc w:val="left"/>
      <w:pPr>
        <w:tabs>
          <w:tab w:val="left" w:pos="312"/>
        </w:tabs>
      </w:pPr>
    </w:lvl>
  </w:abstractNum>
  <w:abstractNum w:abstractNumId="7">
    <w:nsid w:val="7B12EF0C"/>
    <w:multiLevelType w:val="singleLevel"/>
    <w:tmpl w:val="7B12EF0C"/>
    <w:lvl w:ilvl="0" w:tentative="0">
      <w:start w:val="4"/>
      <w:numFmt w:val="chineseCounting"/>
      <w:suff w:val="nothing"/>
      <w:lvlText w:val="（%1）"/>
      <w:lvlJc w:val="left"/>
      <w:rPr>
        <w:rFonts w:hint="eastAsia"/>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hkMjBiN2Y1YWEzOWNmNTNhZGVhNmUyNDg3Y2RmMGIifQ=="/>
  </w:docVars>
  <w:rsids>
    <w:rsidRoot w:val="5D203C78"/>
    <w:rsid w:val="0004130A"/>
    <w:rsid w:val="000854D1"/>
    <w:rsid w:val="000C69C2"/>
    <w:rsid w:val="00176C38"/>
    <w:rsid w:val="00180CEE"/>
    <w:rsid w:val="001B1EDD"/>
    <w:rsid w:val="0023150C"/>
    <w:rsid w:val="00233D3D"/>
    <w:rsid w:val="00260844"/>
    <w:rsid w:val="00283BE1"/>
    <w:rsid w:val="0028540D"/>
    <w:rsid w:val="002919AC"/>
    <w:rsid w:val="00344AFE"/>
    <w:rsid w:val="0038723C"/>
    <w:rsid w:val="003F2235"/>
    <w:rsid w:val="00406BBB"/>
    <w:rsid w:val="004344EA"/>
    <w:rsid w:val="004474BC"/>
    <w:rsid w:val="00456792"/>
    <w:rsid w:val="005545A7"/>
    <w:rsid w:val="00596C36"/>
    <w:rsid w:val="005B2858"/>
    <w:rsid w:val="00612A81"/>
    <w:rsid w:val="00687BCE"/>
    <w:rsid w:val="006D5193"/>
    <w:rsid w:val="006D7640"/>
    <w:rsid w:val="006F09FA"/>
    <w:rsid w:val="00724514"/>
    <w:rsid w:val="007270DE"/>
    <w:rsid w:val="0075458A"/>
    <w:rsid w:val="007658E6"/>
    <w:rsid w:val="00774EDD"/>
    <w:rsid w:val="007F62C7"/>
    <w:rsid w:val="00813E50"/>
    <w:rsid w:val="008515EE"/>
    <w:rsid w:val="008C413F"/>
    <w:rsid w:val="008F6524"/>
    <w:rsid w:val="00913F7E"/>
    <w:rsid w:val="00961131"/>
    <w:rsid w:val="009708C3"/>
    <w:rsid w:val="009A52CE"/>
    <w:rsid w:val="009E041E"/>
    <w:rsid w:val="009E0A82"/>
    <w:rsid w:val="009E13B0"/>
    <w:rsid w:val="009F2B6E"/>
    <w:rsid w:val="00A469E9"/>
    <w:rsid w:val="00A86EA2"/>
    <w:rsid w:val="00AA2BDF"/>
    <w:rsid w:val="00AD182B"/>
    <w:rsid w:val="00AE34D2"/>
    <w:rsid w:val="00B537A2"/>
    <w:rsid w:val="00B9471C"/>
    <w:rsid w:val="00BA0DB8"/>
    <w:rsid w:val="00BA1D0B"/>
    <w:rsid w:val="00BA3272"/>
    <w:rsid w:val="00BA58B3"/>
    <w:rsid w:val="00BD07F6"/>
    <w:rsid w:val="00BE1467"/>
    <w:rsid w:val="00C552BA"/>
    <w:rsid w:val="00C94073"/>
    <w:rsid w:val="00CC02B2"/>
    <w:rsid w:val="00D2476D"/>
    <w:rsid w:val="00DC1612"/>
    <w:rsid w:val="00E21C9B"/>
    <w:rsid w:val="00E57C28"/>
    <w:rsid w:val="00E63A60"/>
    <w:rsid w:val="00E86480"/>
    <w:rsid w:val="00F05792"/>
    <w:rsid w:val="00F26C8C"/>
    <w:rsid w:val="00FA02EF"/>
    <w:rsid w:val="00FB262E"/>
    <w:rsid w:val="00FD617C"/>
    <w:rsid w:val="00FE37A5"/>
    <w:rsid w:val="00FE5EC0"/>
    <w:rsid w:val="00FF164D"/>
    <w:rsid w:val="00FF4536"/>
    <w:rsid w:val="03746186"/>
    <w:rsid w:val="0BDC687B"/>
    <w:rsid w:val="1444683A"/>
    <w:rsid w:val="16C73B55"/>
    <w:rsid w:val="1D455BCC"/>
    <w:rsid w:val="216040E3"/>
    <w:rsid w:val="21C9168B"/>
    <w:rsid w:val="256153B1"/>
    <w:rsid w:val="276B6987"/>
    <w:rsid w:val="33443329"/>
    <w:rsid w:val="47880332"/>
    <w:rsid w:val="495147DD"/>
    <w:rsid w:val="4D2916A2"/>
    <w:rsid w:val="504C5E1D"/>
    <w:rsid w:val="5D203C78"/>
    <w:rsid w:val="5E056318"/>
    <w:rsid w:val="657369DD"/>
    <w:rsid w:val="758A2E41"/>
    <w:rsid w:val="7AE25583"/>
    <w:rsid w:val="7FF9BFF4"/>
    <w:rsid w:val="FDB74E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0" w:beforeAutospacing="0" w:after="0" w:afterAutospacing="0"/>
      <w:ind w:left="0" w:right="0"/>
      <w:jc w:val="left"/>
      <w:outlineLvl w:val="3"/>
    </w:pPr>
    <w:rPr>
      <w:rFonts w:hint="eastAsia" w:ascii="Cambria" w:hAnsi="Cambria" w:eastAsia="宋体" w:cs="宋体"/>
      <w:bCs/>
      <w:kern w:val="0"/>
      <w:sz w:val="24"/>
      <w:szCs w:val="24"/>
      <w:lang w:val="en-US" w:eastAsia="zh-CN"/>
    </w:rPr>
  </w:style>
  <w:style w:type="paragraph" w:styleId="5">
    <w:name w:val="Normal Indent"/>
    <w:basedOn w:val="1"/>
    <w:next w:val="1"/>
    <w:unhideWhenUsed/>
    <w:qFormat/>
    <w:uiPriority w:val="99"/>
    <w:pPr>
      <w:ind w:firstLine="420" w:firstLineChars="200"/>
    </w:pPr>
  </w:style>
  <w:style w:type="paragraph" w:styleId="6">
    <w:name w:val="Body Text"/>
    <w:basedOn w:val="1"/>
    <w:next w:val="7"/>
    <w:link w:val="21"/>
    <w:semiHidden/>
    <w:qFormat/>
    <w:uiPriority w:val="0"/>
    <w:rPr>
      <w:rFonts w:ascii="仿宋" w:hAnsi="仿宋" w:eastAsia="仿宋" w:cs="仿宋"/>
      <w:sz w:val="32"/>
      <w:szCs w:val="32"/>
    </w:rPr>
  </w:style>
  <w:style w:type="paragraph" w:styleId="7">
    <w:name w:val="toc 5"/>
    <w:basedOn w:val="1"/>
    <w:next w:val="1"/>
    <w:unhideWhenUsed/>
    <w:qFormat/>
    <w:uiPriority w:val="39"/>
    <w:pPr>
      <w:ind w:left="1680"/>
    </w:pPr>
  </w:style>
  <w:style w:type="paragraph" w:styleId="8">
    <w:name w:val="Body Text Indent"/>
    <w:basedOn w:val="1"/>
    <w:next w:val="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footer"/>
    <w:basedOn w:val="1"/>
    <w:link w:val="23"/>
    <w:unhideWhenUsed/>
    <w:qFormat/>
    <w:uiPriority w:val="99"/>
    <w:pPr>
      <w:tabs>
        <w:tab w:val="center" w:pos="4153"/>
        <w:tab w:val="right" w:pos="8306"/>
      </w:tabs>
    </w:pPr>
    <w:rPr>
      <w:sz w:val="18"/>
      <w:szCs w:val="18"/>
    </w:rPr>
  </w:style>
  <w:style w:type="paragraph" w:styleId="11">
    <w:name w:val="header"/>
    <w:basedOn w:val="1"/>
    <w:link w:val="22"/>
    <w:unhideWhenUsed/>
    <w:qFormat/>
    <w:uiPriority w:val="99"/>
    <w:pPr>
      <w:tabs>
        <w:tab w:val="center" w:pos="4153"/>
        <w:tab w:val="right" w:pos="8306"/>
      </w:tabs>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Body Text First Indent"/>
    <w:basedOn w:val="6"/>
    <w:unhideWhenUsed/>
    <w:qFormat/>
    <w:uiPriority w:val="99"/>
    <w:pPr>
      <w:ind w:firstLine="420" w:firstLineChars="100"/>
    </w:pPr>
  </w:style>
  <w:style w:type="paragraph" w:styleId="15">
    <w:name w:val="Body Text First Indent 2"/>
    <w:basedOn w:val="8"/>
    <w:next w:val="1"/>
    <w:unhideWhenUsed/>
    <w:qFormat/>
    <w:uiPriority w:val="99"/>
    <w:pPr>
      <w:ind w:firstLine="420"/>
    </w:pPr>
  </w:style>
  <w:style w:type="paragraph" w:customStyle="1" w:styleId="18">
    <w:name w:val="Table Text"/>
    <w:basedOn w:val="1"/>
    <w:semiHidden/>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首行缩进 21"/>
    <w:qFormat/>
    <w:uiPriority w:val="2457"/>
    <w:pPr>
      <w:widowControl w:val="0"/>
      <w:spacing w:after="120"/>
      <w:ind w:left="420" w:firstLine="420"/>
      <w:jc w:val="both"/>
    </w:pPr>
    <w:rPr>
      <w:rFonts w:ascii="Calibri" w:hAnsi="Calibri" w:eastAsia="宋体" w:cs="Times New Roman"/>
      <w:kern w:val="2"/>
      <w:sz w:val="21"/>
      <w:szCs w:val="24"/>
      <w:lang w:val="en-US" w:eastAsia="zh-CN" w:bidi="ar-SA"/>
    </w:rPr>
  </w:style>
  <w:style w:type="character" w:customStyle="1" w:styleId="21">
    <w:name w:val="正文文本 字符"/>
    <w:basedOn w:val="17"/>
    <w:link w:val="6"/>
    <w:semiHidden/>
    <w:qFormat/>
    <w:uiPriority w:val="0"/>
    <w:rPr>
      <w:rFonts w:ascii="仿宋" w:hAnsi="仿宋" w:eastAsia="仿宋" w:cs="仿宋"/>
      <w:snapToGrid w:val="0"/>
      <w:color w:val="000000"/>
      <w:kern w:val="0"/>
      <w:sz w:val="32"/>
      <w:szCs w:val="32"/>
      <w:lang w:eastAsia="en-US"/>
    </w:rPr>
  </w:style>
  <w:style w:type="character" w:customStyle="1" w:styleId="22">
    <w:name w:val="页眉 字符"/>
    <w:basedOn w:val="17"/>
    <w:link w:val="11"/>
    <w:qFormat/>
    <w:uiPriority w:val="99"/>
    <w:rPr>
      <w:rFonts w:ascii="Arial" w:hAnsi="Arial" w:eastAsia="Arial" w:cs="Arial"/>
      <w:snapToGrid w:val="0"/>
      <w:color w:val="000000"/>
      <w:kern w:val="0"/>
      <w:sz w:val="18"/>
      <w:szCs w:val="18"/>
      <w:lang w:eastAsia="en-US"/>
    </w:rPr>
  </w:style>
  <w:style w:type="character" w:customStyle="1" w:styleId="23">
    <w:name w:val="页脚 字符"/>
    <w:basedOn w:val="17"/>
    <w:link w:val="10"/>
    <w:qFormat/>
    <w:uiPriority w:val="99"/>
    <w:rPr>
      <w:rFonts w:ascii="Arial" w:hAnsi="Arial" w:eastAsia="Arial" w:cs="Arial"/>
      <w:snapToGrid w:val="0"/>
      <w:color w:val="000000"/>
      <w:kern w:val="0"/>
      <w:sz w:val="18"/>
      <w:szCs w:val="18"/>
      <w:lang w:eastAsia="en-US"/>
    </w:rPr>
  </w:style>
  <w:style w:type="character" w:customStyle="1" w:styleId="24">
    <w:name w:val="font21"/>
    <w:basedOn w:val="17"/>
    <w:qFormat/>
    <w:uiPriority w:val="0"/>
    <w:rPr>
      <w:rFonts w:hint="eastAsia" w:ascii="宋体" w:hAnsi="宋体" w:eastAsia="宋体" w:cs="宋体"/>
      <w:color w:val="000000"/>
      <w:sz w:val="22"/>
      <w:szCs w:val="22"/>
      <w:u w:val="none"/>
    </w:rPr>
  </w:style>
  <w:style w:type="character" w:customStyle="1" w:styleId="25">
    <w:name w:val="font11"/>
    <w:basedOn w:val="17"/>
    <w:qFormat/>
    <w:uiPriority w:val="0"/>
    <w:rPr>
      <w:rFonts w:hint="eastAsia" w:ascii="宋体" w:hAnsi="宋体" w:eastAsia="宋体" w:cs="宋体"/>
      <w:b/>
      <w:bCs/>
      <w:color w:val="000000"/>
      <w:sz w:val="22"/>
      <w:szCs w:val="22"/>
      <w:u w:val="none"/>
    </w:rPr>
  </w:style>
  <w:style w:type="table" w:customStyle="1" w:styleId="26">
    <w:name w:val="Table Normal"/>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H:\2023&#20915;&#31639;&#36164;&#26009;\2023&#24180;&#24230;&#27494;&#27721;&#24066;&#37096;&#38376;&#20915;&#31639;&#20844;&#24320;&#25253;&#21578;&#27169;&#26495;+-+&#24102;&#22270;&#2925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2023年度武汉市部门决算公开报告模板+-+带图片.docx</Template>
  <Pages>29</Pages>
  <Words>6204</Words>
  <Characters>6418</Characters>
  <Lines>56</Lines>
  <Paragraphs>15</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2024-09-29T18:12:00Z</dcterms:created>
  <dc:creator>Admin</dc:creator>
  <cp:lastModifiedBy>user</cp:lastModifiedBy>
  <dcterms:modified xsi:type="dcterms:W3CDTF">2024-12-12T11:15:16Z</dcterms:modified>
  <dc:title>附件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7872FE5F6B0348F9B43889107D9EC93E_11</vt:lpwstr>
  </property>
</Properties>
</file>