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4ABC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560070</wp:posOffset>
                </wp:positionV>
                <wp:extent cx="5206365" cy="2540"/>
                <wp:effectExtent l="0" t="15875" r="13335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6365" cy="254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75pt;margin-top:44.1pt;height:0.2pt;width:409.95pt;z-index:251660288;mso-width-relative:page;mso-height-relative:page;" filled="f" stroked="t" coordsize="21600,21600" o:gfxdata="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mHIPNYAAAAHAQAADwAAAAAAAAABACAAAAAiAAAAZHJzL2Rv&#10;d25yZXYueG1sUEsBAhQAFAAAAAgAh07iQP6uLnIDAgAA8gMAAA4AAAAAAAAAAQAgAAAAJQEAAGRy&#10;cy9lMm9Eb2MueG1sUEsFBgAAAAAGAAYAWQEAAJoFAAAAAA=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kern w:val="0"/>
          <w:sz w:val="32"/>
          <w:szCs w:val="32"/>
        </w:rPr>
        <w:pict>
          <v:shape id="_x0000_s1026" o:spid="_x0000_s1026" o:spt="136" type="#_x0000_t136" style="position:absolute;left:0pt;margin-left:3.05pt;margin-top:-13.1pt;height:51.45pt;width:413.0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武汉市黄陂区应急管理局" style="font-family:CESI小标宋-GB18030;font-size:36pt;v-text-align:center;"/>
          </v:shape>
        </w:pict>
      </w:r>
    </w:p>
    <w:p w14:paraId="35DB828E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</w:pPr>
    </w:p>
    <w:p w14:paraId="04AE5565">
      <w:pPr>
        <w:pStyle w:val="6"/>
        <w:widowControl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华文中宋" w:eastAsia="方正小标宋简体"/>
          <w:sz w:val="36"/>
          <w:szCs w:val="36"/>
        </w:rPr>
        <w:t>应急管理局关于202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工贸行业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华文中宋" w:eastAsia="方正小标宋简体"/>
          <w:sz w:val="36"/>
          <w:szCs w:val="36"/>
        </w:rPr>
        <w:t>双随机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华文中宋" w:eastAsia="方正小标宋简体"/>
          <w:sz w:val="36"/>
          <w:szCs w:val="36"/>
        </w:rPr>
        <w:t>一公开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华文中宋" w:eastAsia="方正小标宋简体"/>
          <w:sz w:val="36"/>
          <w:szCs w:val="36"/>
        </w:rPr>
        <w:t>执法检查</w:t>
      </w: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情况</w:t>
      </w:r>
      <w:r>
        <w:rPr>
          <w:rFonts w:hint="eastAsia" w:ascii="方正小标宋简体" w:hAnsi="华文中宋" w:eastAsia="方正小标宋简体"/>
          <w:sz w:val="36"/>
          <w:szCs w:val="36"/>
        </w:rPr>
        <w:t>的通告</w:t>
      </w:r>
    </w:p>
    <w:p w14:paraId="39B92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（第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批）</w:t>
      </w:r>
    </w:p>
    <w:p w14:paraId="32BD3F0C">
      <w:pPr>
        <w:overflowPunct w:val="0"/>
        <w:autoSpaceDE w:val="0"/>
        <w:autoSpaceDN w:val="0"/>
        <w:adjustRightInd w:val="0"/>
        <w:snapToGrid w:val="0"/>
        <w:spacing w:line="560" w:lineRule="exact"/>
        <w:rPr>
          <w:rFonts w:ascii="Times New Roman" w:hAnsi="仿宋" w:eastAsia="仿宋"/>
          <w:b/>
          <w:bCs/>
          <w:sz w:val="32"/>
          <w:szCs w:val="32"/>
        </w:rPr>
      </w:pPr>
    </w:p>
    <w:p w14:paraId="12DE1652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为深入</w:t>
      </w:r>
      <w:r>
        <w:rPr>
          <w:rFonts w:hint="eastAsia" w:ascii="仿宋_GB2312" w:eastAsia="仿宋_GB2312"/>
          <w:color w:val="000000"/>
          <w:sz w:val="32"/>
          <w:szCs w:val="32"/>
        </w:rPr>
        <w:t>推进企业落实主体责任，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2025年11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color w:val="000000"/>
          <w:sz w:val="32"/>
          <w:szCs w:val="32"/>
        </w:rPr>
        <w:t>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至14日黄陂区</w:t>
      </w:r>
      <w:r>
        <w:rPr>
          <w:rFonts w:hint="eastAsia" w:ascii="仿宋_GB2312" w:eastAsia="仿宋_GB2312"/>
          <w:color w:val="000000"/>
          <w:sz w:val="32"/>
          <w:szCs w:val="32"/>
        </w:rPr>
        <w:t>应急管理局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先后</w:t>
      </w:r>
      <w:r>
        <w:rPr>
          <w:rFonts w:hint="eastAsia" w:ascii="仿宋_GB2312" w:eastAsia="仿宋_GB2312"/>
          <w:color w:val="000000"/>
          <w:sz w:val="32"/>
          <w:szCs w:val="32"/>
        </w:rPr>
        <w:t>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武汉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潇瑞机械设备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-SA"/>
        </w:rPr>
        <w:t>有限公司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、武汉华瑞佳业路桥钢模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有限公司、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-SA"/>
        </w:rPr>
        <w:t>武汉联创兴业钢模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有限公司三</w:t>
      </w:r>
      <w:r>
        <w:rPr>
          <w:rFonts w:hint="eastAsia" w:ascii="仿宋_GB2312" w:eastAsia="仿宋_GB2312"/>
          <w:color w:val="000000"/>
          <w:sz w:val="32"/>
          <w:szCs w:val="32"/>
        </w:rPr>
        <w:t>家企业开展了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color w:val="000000"/>
          <w:sz w:val="32"/>
          <w:szCs w:val="32"/>
        </w:rPr>
        <w:t>双随机、一公开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color w:val="000000"/>
          <w:sz w:val="32"/>
          <w:szCs w:val="32"/>
        </w:rPr>
        <w:t>专项执法检查，现将检查情况通告如下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</w:p>
    <w:p w14:paraId="51E043C9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企业存在的安全隐患问题</w:t>
      </w:r>
    </w:p>
    <w:p w14:paraId="5BA4022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执法人员对上述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家企业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开展</w:t>
      </w:r>
      <w:r>
        <w:rPr>
          <w:rFonts w:hint="eastAsia" w:ascii="仿宋_GB2312" w:eastAsia="仿宋_GB2312"/>
          <w:color w:val="000000"/>
          <w:sz w:val="32"/>
          <w:szCs w:val="32"/>
        </w:rPr>
        <w:t>执法检查时，共查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出</w:t>
      </w:r>
      <w:r>
        <w:rPr>
          <w:rFonts w:hint="eastAsia" w:ascii="仿宋_GB2312" w:eastAsia="仿宋_GB2312"/>
          <w:color w:val="000000"/>
          <w:sz w:val="32"/>
          <w:szCs w:val="32"/>
        </w:rPr>
        <w:t>隐患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问题15条，具体情况如下：</w:t>
      </w:r>
    </w:p>
    <w:p w14:paraId="2A0AF247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一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武汉潇瑞机械设备有限公司</w:t>
      </w:r>
    </w:p>
    <w:p w14:paraId="11202C64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1、配电箱外接电源线未穿管，线孔未做防火封堵；</w:t>
      </w:r>
    </w:p>
    <w:p w14:paraId="7C65F9D1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2、行吊专用索具检测过期需更换；</w:t>
      </w:r>
    </w:p>
    <w:p w14:paraId="4FB3B31E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3、气瓶压力表损坏，电焊机接地夹损坏；</w:t>
      </w:r>
    </w:p>
    <w:p w14:paraId="079FD8E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4、配电房无防雷检测报告，电缆线防护盖板缺失，配电房房顶漏水。</w:t>
      </w:r>
    </w:p>
    <w:p w14:paraId="56DB8FC1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（二）武汉华瑞佳业路桥钢模有限公司</w:t>
      </w:r>
    </w:p>
    <w:p w14:paraId="60BA5A18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1、生产车间配电箱无箱门，外接电源线未穿管保护，线孔未进行防火封堵；</w:t>
      </w:r>
    </w:p>
    <w:p w14:paraId="55DBF037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2、生产车间违规停放电动车；</w:t>
      </w:r>
    </w:p>
    <w:p w14:paraId="1891CC8B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3、生产车间氧气瓶和乙炔气瓶未单独存放，安全距离不足，无防倾倒措施；</w:t>
      </w:r>
    </w:p>
    <w:p w14:paraId="327827B1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4、生产车间设备机械无安全操作规程；</w:t>
      </w:r>
    </w:p>
    <w:p w14:paraId="41C120B0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5、配电房操作面无绝缘垫。</w:t>
      </w:r>
    </w:p>
    <w:p w14:paraId="0A8F6C17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/>
        </w:rPr>
        <w:t>（三）武汉联创兴业钢模有限公司</w:t>
      </w:r>
    </w:p>
    <w:p w14:paraId="767AEDE6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1、厂房外行吊无吨位标识，生产车间行吊部分防脱钩装置失效；</w:t>
      </w:r>
    </w:p>
    <w:p w14:paraId="0408B69D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2、生产车间设备机床无安全操作规程；</w:t>
      </w:r>
    </w:p>
    <w:p w14:paraId="1FFEE34E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3、生产车间气瓶压力表等安全附件损坏，气瓶无防倾倒装置；</w:t>
      </w:r>
    </w:p>
    <w:p w14:paraId="217516A6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4、生产车间储气罐压力表、安全阀无校验标识；</w:t>
      </w:r>
    </w:p>
    <w:p w14:paraId="557F9837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5、生产车间配电箱外接电源线未穿管保护，线孔未进行防火封堵；</w:t>
      </w:r>
    </w:p>
    <w:p w14:paraId="70CCCEF2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6、切割机床液氧储罐未安装可燃气体报警仪。</w:t>
      </w:r>
    </w:p>
    <w:p w14:paraId="319412CA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检查处理意见</w:t>
      </w:r>
    </w:p>
    <w:p w14:paraId="58D66A15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针对上述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color w:val="000000"/>
          <w:sz w:val="32"/>
          <w:szCs w:val="32"/>
        </w:rPr>
        <w:t>家企业存在的隐患问题，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黄陂区</w:t>
      </w:r>
      <w:r>
        <w:rPr>
          <w:rFonts w:hint="eastAsia" w:ascii="仿宋_GB2312" w:eastAsia="仿宋_GB2312"/>
          <w:color w:val="000000"/>
          <w:sz w:val="32"/>
          <w:szCs w:val="32"/>
        </w:rPr>
        <w:t>应急管理局将依法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责令</w:t>
      </w:r>
      <w:r>
        <w:rPr>
          <w:rFonts w:hint="eastAsia" w:ascii="仿宋_GB2312" w:eastAsia="仿宋_GB2312"/>
          <w:color w:val="000000"/>
          <w:sz w:val="32"/>
          <w:szCs w:val="32"/>
        </w:rPr>
        <w:t>其限期整改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27A64514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特此通告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292CA871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 w14:paraId="233EACEF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 w14:paraId="5E71306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color w:val="000000"/>
          <w:sz w:val="32"/>
          <w:szCs w:val="32"/>
        </w:rPr>
      </w:pPr>
    </w:p>
    <w:p w14:paraId="2215AA7C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武汉市黄陂区应急管理局</w:t>
      </w:r>
    </w:p>
    <w:p w14:paraId="48B85BB9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color w:val="000000"/>
          <w:sz w:val="32"/>
          <w:szCs w:val="32"/>
        </w:rPr>
        <w:t>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日</w:t>
      </w:r>
    </w:p>
    <w:p w14:paraId="3EFEE40B">
      <w:pPr>
        <w:pStyle w:val="6"/>
        <w:widowControl w:val="0"/>
        <w:shd w:val="clear" w:color="auto" w:fill="FFFFFF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A7F2B-5DB2-4D92-A288-906D66750A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3146C7-EF25-4E70-8431-07D6DEE9C7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6915290-7FE4-456A-BF94-FC81E279B9B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245EFE1B-BC67-413B-8C56-AD958C1491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EE356F0-8104-4E10-8836-96952A784C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C9B8887-FB7A-4719-A1F8-5FB9C13EEB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1117"/>
      <w:docPartObj>
        <w:docPartGallery w:val="autotext"/>
      </w:docPartObj>
    </w:sdtPr>
    <w:sdtContent>
      <w:p w14:paraId="10888561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1274F29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277224"/>
      <w:docPartObj>
        <w:docPartGallery w:val="autotext"/>
      </w:docPartObj>
    </w:sdtPr>
    <w:sdtContent>
      <w:p w14:paraId="7BEA60A3">
        <w:pPr>
          <w:pStyle w:val="4"/>
          <w:jc w:val="center"/>
        </w:pPr>
        <w:r>
          <w:rPr>
            <w:rFonts w:hint="eastAsia"/>
          </w:rPr>
          <w:t>1</w:t>
        </w:r>
      </w:p>
    </w:sdtContent>
  </w:sdt>
  <w:p w14:paraId="362574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zZjMwYjcwOGRmOTI1M2FmMzA2Mjc0ZGFhZGE5NWQifQ=="/>
    <w:docVar w:name="KSO_WPS_MARK_KEY" w:val="4ca73d42-a01a-41c3-a899-4a7f99b07cb2"/>
  </w:docVars>
  <w:rsids>
    <w:rsidRoot w:val="00691BEF"/>
    <w:rsid w:val="00022F1F"/>
    <w:rsid w:val="00083881"/>
    <w:rsid w:val="000A4CF6"/>
    <w:rsid w:val="000D4A29"/>
    <w:rsid w:val="000F3DE0"/>
    <w:rsid w:val="001168F2"/>
    <w:rsid w:val="001A175F"/>
    <w:rsid w:val="002150C4"/>
    <w:rsid w:val="002A3937"/>
    <w:rsid w:val="002C5EBB"/>
    <w:rsid w:val="002F2BF0"/>
    <w:rsid w:val="00314A69"/>
    <w:rsid w:val="00316808"/>
    <w:rsid w:val="00326CD6"/>
    <w:rsid w:val="00327044"/>
    <w:rsid w:val="00363252"/>
    <w:rsid w:val="00366CE9"/>
    <w:rsid w:val="00376A11"/>
    <w:rsid w:val="003A10EE"/>
    <w:rsid w:val="003B4405"/>
    <w:rsid w:val="003B7FC1"/>
    <w:rsid w:val="003C4CA5"/>
    <w:rsid w:val="003D5265"/>
    <w:rsid w:val="00464888"/>
    <w:rsid w:val="00492C53"/>
    <w:rsid w:val="004A7C1B"/>
    <w:rsid w:val="004E48A5"/>
    <w:rsid w:val="005226A4"/>
    <w:rsid w:val="00550DCE"/>
    <w:rsid w:val="0055414A"/>
    <w:rsid w:val="00582E33"/>
    <w:rsid w:val="00583292"/>
    <w:rsid w:val="00597EF2"/>
    <w:rsid w:val="005B0333"/>
    <w:rsid w:val="005D7706"/>
    <w:rsid w:val="005F0812"/>
    <w:rsid w:val="005F1FA6"/>
    <w:rsid w:val="0064546D"/>
    <w:rsid w:val="00646A48"/>
    <w:rsid w:val="00647F82"/>
    <w:rsid w:val="00661455"/>
    <w:rsid w:val="00666D08"/>
    <w:rsid w:val="00684197"/>
    <w:rsid w:val="00686453"/>
    <w:rsid w:val="00690938"/>
    <w:rsid w:val="00691BEF"/>
    <w:rsid w:val="006A5821"/>
    <w:rsid w:val="006E70E5"/>
    <w:rsid w:val="0073391A"/>
    <w:rsid w:val="0074566C"/>
    <w:rsid w:val="0076169D"/>
    <w:rsid w:val="00767263"/>
    <w:rsid w:val="00771B1D"/>
    <w:rsid w:val="00775A8D"/>
    <w:rsid w:val="007A2194"/>
    <w:rsid w:val="007A31C1"/>
    <w:rsid w:val="007E00FA"/>
    <w:rsid w:val="007E1282"/>
    <w:rsid w:val="007E40DE"/>
    <w:rsid w:val="00814018"/>
    <w:rsid w:val="00834039"/>
    <w:rsid w:val="00851CEB"/>
    <w:rsid w:val="00860FB6"/>
    <w:rsid w:val="00883EFC"/>
    <w:rsid w:val="008F2B6C"/>
    <w:rsid w:val="00937760"/>
    <w:rsid w:val="00956B7F"/>
    <w:rsid w:val="00972B56"/>
    <w:rsid w:val="00985495"/>
    <w:rsid w:val="00986CFD"/>
    <w:rsid w:val="00AA7721"/>
    <w:rsid w:val="00B74139"/>
    <w:rsid w:val="00B803DF"/>
    <w:rsid w:val="00BB5171"/>
    <w:rsid w:val="00C80AFE"/>
    <w:rsid w:val="00D27CB1"/>
    <w:rsid w:val="00D43A80"/>
    <w:rsid w:val="00DC7EB5"/>
    <w:rsid w:val="00DD4073"/>
    <w:rsid w:val="00DF5D2D"/>
    <w:rsid w:val="00E13D0E"/>
    <w:rsid w:val="00E2379B"/>
    <w:rsid w:val="00ED0335"/>
    <w:rsid w:val="00ED0975"/>
    <w:rsid w:val="00F21B2C"/>
    <w:rsid w:val="00F24C3A"/>
    <w:rsid w:val="00F367A3"/>
    <w:rsid w:val="00F81ACF"/>
    <w:rsid w:val="00FB6F5A"/>
    <w:rsid w:val="06DD43B7"/>
    <w:rsid w:val="0BE93B5E"/>
    <w:rsid w:val="0C681BEC"/>
    <w:rsid w:val="19D055E7"/>
    <w:rsid w:val="1A300BB7"/>
    <w:rsid w:val="1D823632"/>
    <w:rsid w:val="1EB06519"/>
    <w:rsid w:val="22FF18E9"/>
    <w:rsid w:val="272C055E"/>
    <w:rsid w:val="2CCF3D47"/>
    <w:rsid w:val="3CC15A24"/>
    <w:rsid w:val="4B7C316C"/>
    <w:rsid w:val="56283F99"/>
    <w:rsid w:val="59990E4F"/>
    <w:rsid w:val="5B196181"/>
    <w:rsid w:val="61E7754E"/>
    <w:rsid w:val="6283706E"/>
    <w:rsid w:val="64711BB5"/>
    <w:rsid w:val="6A3A6264"/>
    <w:rsid w:val="6CFE419D"/>
    <w:rsid w:val="713C44D1"/>
    <w:rsid w:val="75D05CCE"/>
    <w:rsid w:val="77E946DA"/>
    <w:rsid w:val="787E76C0"/>
    <w:rsid w:val="7AA828C8"/>
    <w:rsid w:val="7D68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656</Words>
  <Characters>671</Characters>
  <Lines>35</Lines>
  <Paragraphs>9</Paragraphs>
  <TotalTime>1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2021-03-03T00:21:00Z</dcterms:created>
  <dc:creator>王传云(拟稿)</dc:creator>
  <cp:lastModifiedBy>熊庆瑜</cp:lastModifiedBy>
  <cp:lastPrinted>2022-06-14T08:16:00Z</cp:lastPrinted>
  <dcterms:modified xsi:type="dcterms:W3CDTF">2025-11-17T02:42:46Z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15E4B419DB9C411482F2E6C75CF830E7_13</vt:lpwstr>
  </property>
  <property fmtid="{D5CDD505-2E9C-101B-9397-08002B2CF9AE}" pid="4" name="KSOTemplateDocerSaveRecord">
    <vt:lpwstr>eyJoZGlkIjoiNWM5YTE3YTQ3ZDI2OGU2YTFmNWU2YzNkYmZmNzNjNDAiLCJ1c2VySWQiOiI3NTc0NDI4MDgifQ==</vt:lpwstr>
  </property>
</Properties>
</file>