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 w:val="0"/>
        <w:spacing w:before="340" w:after="0" w:line="260" w:lineRule="atLeast"/>
        <w:ind w:left="40" w:right="0"/>
        <w:jc w:val="both"/>
        <w:textAlignment w:val="baseline"/>
        <w:rPr>
          <w:sz w:val="22"/>
          <w:szCs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2"/>
          <w:szCs w:val="32"/>
        </w:rPr>
        <w:t>附件：</w:t>
      </w:r>
    </w:p>
    <w:p>
      <w:pPr>
        <w:pageBreakBefore w:val="0"/>
        <w:wordWrap w:val="0"/>
        <w:spacing w:before="0" w:after="0" w:line="420" w:lineRule="atLeast"/>
        <w:ind w:left="0" w:right="0"/>
        <w:jc w:val="center"/>
        <w:textAlignment w:val="baseline"/>
        <w:rPr>
          <w:sz w:val="31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1"/>
        </w:rPr>
        <w:t>黄陂区景区经营主体信用评价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1"/>
          <w:lang w:eastAsia="zh-CN"/>
        </w:rPr>
        <w:t>特色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1"/>
        </w:rPr>
        <w:t>指标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20"/>
        <w:gridCol w:w="4151"/>
        <w:gridCol w:w="2618"/>
        <w:gridCol w:w="2312"/>
        <w:gridCol w:w="136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名称</w:t>
            </w:r>
          </w:p>
        </w:tc>
        <w:tc>
          <w:tcPr>
            <w:tcW w:w="415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标准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考评依据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分值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/>
                <w:sz w:val="22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olor w:val="000000"/>
                <w:spacing w:val="0"/>
                <w:sz w:val="22"/>
                <w:szCs w:val="36"/>
              </w:rPr>
              <w:t>指导部门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食品安全星</w:t>
            </w:r>
          </w:p>
        </w:tc>
        <w:tc>
          <w:tcPr>
            <w:tcW w:w="4151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60" w:right="4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1.景区内食品经营户证照齐全、环境整洁、操作规范；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6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2.未发生食品安全事故、事件和舆情。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《餐饮服务监督检查要点表》《餐饮服务监督检查要点表》(《市场监管总局关于印发食品生产经营监督检查有关表格的通知》市监食生发【2022】18号)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分值10分(信息公示3分，环境洁净3分，过程管控4分)。在景区内随机检查5家餐饮经营户，进行评分，取其平均分。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区市场监管局(餐饮科)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特设安全星</w:t>
            </w:r>
          </w:p>
        </w:tc>
        <w:tc>
          <w:tcPr>
            <w:tcW w:w="4151" w:type="dxa"/>
            <w:vAlign w:val="top"/>
          </w:tcPr>
          <w:p>
            <w:pPr>
              <w:pageBreakBefore w:val="0"/>
              <w:wordWrap w:val="0"/>
              <w:spacing w:before="0" w:after="0" w:line="240" w:lineRule="atLeast"/>
              <w:ind w:left="60" w:right="4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1.景区运行的特种设备均持有有效的使用登记证，操作人员均持有特种设备作业人员证；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6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2.录入日管控、周排查、月调度。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《特种设备使用单位落实使用安全主体责任监督管理规定》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60" w:right="4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1、特种设备登记证、操作人员持证5分；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6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2、录入日周月5分。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区市场监管局(特设科)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诚信经营星</w:t>
            </w:r>
          </w:p>
        </w:tc>
        <w:tc>
          <w:tcPr>
            <w:tcW w:w="4151" w:type="dxa"/>
            <w:vAlign w:val="top"/>
          </w:tcPr>
          <w:p>
            <w:pPr>
              <w:pageBreakBefore w:val="0"/>
              <w:wordWrap w:val="0"/>
              <w:spacing w:before="0" w:after="0" w:line="240" w:lineRule="atLeast"/>
              <w:ind w:left="60" w:right="18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1.没有被列入过经营异常名录或标注为经营异常状态的记录。</w:t>
            </w:r>
          </w:p>
          <w:p>
            <w:pPr>
              <w:pageBreakBefore w:val="0"/>
              <w:wordWrap w:val="0"/>
              <w:spacing w:before="0" w:after="20" w:line="240" w:lineRule="atLeast"/>
              <w:ind w:left="60" w:right="18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2.在信用分级分类评定等级中属于A类。</w:t>
            </w:r>
          </w:p>
          <w:p>
            <w:pPr>
              <w:pageBreakBefore w:val="0"/>
              <w:wordWrap w:val="0"/>
              <w:spacing w:before="0" w:after="120" w:line="240" w:lineRule="atLeast"/>
              <w:ind w:left="6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3.无其他失信行为。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《国家企业信用信息公示系统》、《企业经营异常名录管理暂行办法》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无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经营异常4分；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2、分级分类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A类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3分</w:t>
            </w:r>
            <w:bookmarkStart w:id="0" w:name="_GoBack"/>
            <w:bookmarkEnd w:id="0"/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无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失信行为3分。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区市场监管局(信用监管科)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64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价格公道星</w:t>
            </w:r>
          </w:p>
        </w:tc>
        <w:tc>
          <w:tcPr>
            <w:tcW w:w="4151" w:type="dxa"/>
            <w:vAlign w:val="top"/>
          </w:tcPr>
          <w:p>
            <w:pPr>
              <w:pageBreakBefore w:val="0"/>
              <w:wordWrap w:val="0"/>
              <w:spacing w:before="40" w:after="0" w:line="240" w:lineRule="atLeast"/>
              <w:ind w:left="60" w:right="4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1.合理制定企业自主定价的商品和服务价格，严格执行依法制定的政府指导价、政府定价、法定干预措施和紧急措施以及其他行为规范。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6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2.明码标价规范醒目。</w:t>
            </w:r>
          </w:p>
        </w:tc>
        <w:tc>
          <w:tcPr>
            <w:tcW w:w="261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《中华人民共和国价格法》《明码标价和禁止价格欺诈规定》《湖北省价格条例》</w:t>
            </w:r>
          </w:p>
        </w:tc>
        <w:tc>
          <w:tcPr>
            <w:tcW w:w="2312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1、合理定价5分；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2、明码标价5分。</w:t>
            </w:r>
          </w:p>
        </w:tc>
        <w:tc>
          <w:tcPr>
            <w:tcW w:w="1365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区市场监管局(稽查科)</w:t>
            </w:r>
          </w:p>
        </w:tc>
      </w:tr>
    </w:tbl>
    <w:p>
      <w:pPr>
        <w:sectPr>
          <w:pgSz w:w="16820" w:h="11900" w:orient="landscape"/>
          <w:pgMar w:top="1000" w:right="1420" w:bottom="1000" w:left="1420" w:header="0" w:footer="1120" w:gutter="0"/>
          <w:pgNumType w:start="6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427"/>
        <w:gridCol w:w="4170"/>
        <w:gridCol w:w="2659"/>
        <w:gridCol w:w="2323"/>
        <w:gridCol w:w="13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序号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名称</w:t>
            </w:r>
          </w:p>
        </w:tc>
        <w:tc>
          <w:tcPr>
            <w:tcW w:w="4170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标准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考评依据</w:t>
            </w:r>
          </w:p>
        </w:tc>
        <w:tc>
          <w:tcPr>
            <w:tcW w:w="2323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分值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指导部门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5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便民服务星</w:t>
            </w:r>
          </w:p>
        </w:tc>
        <w:tc>
          <w:tcPr>
            <w:tcW w:w="4170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1.为老弱病残提供帮助；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2.为游客提供应急物资；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3.为特殊群体开设绿色通道。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2323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1.提供帮助5分；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2.提供物资3分；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3.开设绿色通道2分。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区市场监管局(相关市监所)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6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守护消费星</w:t>
            </w:r>
          </w:p>
        </w:tc>
        <w:tc>
          <w:tcPr>
            <w:tcW w:w="4170" w:type="dxa"/>
            <w:vAlign w:val="top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1.建立“12315消费维权服务站”</w:t>
            </w:r>
          </w:p>
          <w:p>
            <w:pPr>
              <w:pageBreakBefore w:val="0"/>
              <w:wordWrap w:val="0"/>
              <w:spacing w:before="0" w:after="40" w:line="240" w:lineRule="atLeast"/>
              <w:ind w:left="20" w:right="8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符合“八个一”的标准，一个相对固定的场所、一块标识标志牌一名以上专职或兼职的工作人员、一块宣传栏、一部相对固定电话、一台接连12315的电脑、一本受理和处理消费者投诉登记簿、一套受理和处理消费者投诉的工作制度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3.建立在线消费纠纷解决；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4.符合“三率”标准：ODR 单位投诉按时办结率达100%，投诉调解成功率≥60%, 群众满意率达≥96%。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 w:firstLine="2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国家市场监督管理总局《12315 效能评估评价评分细则》(2024新版)、市局《2024年度绩效管理目标》、市市场监管局市文旅局《关于在A级旅游景区推进12315消费维权服务站建设的通知》。</w:t>
            </w:r>
          </w:p>
        </w:tc>
        <w:tc>
          <w:tcPr>
            <w:tcW w:w="2323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1.维权服务站2分；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2.符合“八个一4分；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3.符合“三率”标准4分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区市场监管局(消保科)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7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自主创新星</w:t>
            </w:r>
          </w:p>
        </w:tc>
        <w:tc>
          <w:tcPr>
            <w:tcW w:w="4170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1.无生产销售侵权假冒专利产品行为。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2.无生产销售侵权假冒商标、地理标志产品行为。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3.无其他侵犯知识产权失信行为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 w:firstLine="6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《专利法实施细则》、《商标侵权判断标准》、《地理标志专用标识使用管理办法》</w:t>
            </w:r>
          </w:p>
        </w:tc>
        <w:tc>
          <w:tcPr>
            <w:tcW w:w="2323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1.专利产品4分；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2.商标、地理标志4分；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3.知识产权2分。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2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区市场监管局(知识产权科)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6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8</w:t>
            </w:r>
          </w:p>
        </w:tc>
        <w:tc>
          <w:tcPr>
            <w:tcW w:w="142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优质服务星</w:t>
            </w:r>
          </w:p>
        </w:tc>
        <w:tc>
          <w:tcPr>
            <w:tcW w:w="4170" w:type="dxa"/>
            <w:vAlign w:val="center"/>
          </w:tcPr>
          <w:p>
            <w:pPr>
              <w:pageBreakBefore w:val="0"/>
              <w:numPr>
                <w:ilvl w:val="0"/>
                <w:numId w:val="1"/>
              </w:numPr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严格执行旅游景区质量标准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，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无欺客，宰客现象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，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各项服务指标达到优良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；</w:t>
            </w:r>
          </w:p>
          <w:p>
            <w:pPr>
              <w:pageBreakBefore w:val="0"/>
              <w:numPr>
                <w:ilvl w:val="0"/>
                <w:numId w:val="1"/>
              </w:numPr>
              <w:wordWrap w:val="0"/>
              <w:spacing w:before="0" w:after="0" w:line="240" w:lineRule="atLeast"/>
              <w:ind w:left="20" w:leftChars="0" w:right="0" w:righ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受到省市相关部门授牌或嘉奖荣誉；</w:t>
            </w:r>
          </w:p>
          <w:p>
            <w:pPr>
              <w:pageBreakBefore w:val="0"/>
              <w:numPr>
                <w:ilvl w:val="0"/>
                <w:numId w:val="1"/>
              </w:numPr>
              <w:wordWrap w:val="0"/>
              <w:spacing w:before="0" w:after="0" w:line="240" w:lineRule="atLeast"/>
              <w:ind w:left="20" w:leftChars="0" w:right="0" w:rightChars="0" w:firstLine="0" w:firstLine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完善安全管理机构，人员配备充足，认真履职。</w:t>
            </w:r>
          </w:p>
        </w:tc>
        <w:tc>
          <w:tcPr>
            <w:tcW w:w="2659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1.旅游景区管理办法。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2.省市旅游条例。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0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3.《旅游安全管理办法》。</w:t>
            </w:r>
          </w:p>
        </w:tc>
        <w:tc>
          <w:tcPr>
            <w:tcW w:w="2323" w:type="dxa"/>
            <w:vAlign w:val="top"/>
          </w:tcPr>
          <w:p>
            <w:pPr>
              <w:pageBreakBefore w:val="0"/>
              <w:wordWrap w:val="0"/>
              <w:spacing w:before="40" w:after="20" w:line="240" w:lineRule="atLeast"/>
              <w:ind w:left="20" w:right="26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</w:pPr>
          </w:p>
          <w:p>
            <w:pPr>
              <w:pageBreakBefore w:val="0"/>
              <w:wordWrap w:val="0"/>
              <w:spacing w:before="40" w:after="20" w:line="240" w:lineRule="atLeast"/>
              <w:ind w:left="20" w:right="26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</w:pPr>
          </w:p>
          <w:p>
            <w:pPr>
              <w:pageBreakBefore w:val="0"/>
              <w:wordWrap w:val="0"/>
              <w:spacing w:before="40" w:after="20" w:line="240" w:lineRule="atLeast"/>
              <w:ind w:left="20" w:right="26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1.严格执行标准5分；</w:t>
            </w:r>
          </w:p>
          <w:p>
            <w:pPr>
              <w:pageBreakBefore w:val="0"/>
              <w:wordWrap w:val="0"/>
              <w:spacing w:before="0" w:after="0" w:line="240" w:lineRule="atLeast"/>
              <w:ind w:left="20" w:right="8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每嘉奖一个加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5分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。</w:t>
            </w:r>
          </w:p>
        </w:tc>
        <w:tc>
          <w:tcPr>
            <w:tcW w:w="1371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区文旅局</w:t>
            </w:r>
          </w:p>
        </w:tc>
      </w:tr>
    </w:tbl>
    <w:p>
      <w:pPr>
        <w:sectPr>
          <w:headerReference r:id="rId3" w:type="default"/>
          <w:footerReference r:id="rId4" w:type="default"/>
          <w:pgSz w:w="16820" w:h="11900" w:orient="landscape"/>
          <w:pgMar w:top="980" w:right="1420" w:bottom="980" w:left="1420" w:header="0" w:footer="1120" w:gutter="0"/>
          <w:pgNumType w:start="7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459"/>
        <w:gridCol w:w="4209"/>
        <w:gridCol w:w="2638"/>
        <w:gridCol w:w="2329"/>
        <w:gridCol w:w="1319"/>
        <w:gridCol w:w="12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61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名称</w:t>
            </w:r>
          </w:p>
        </w:tc>
        <w:tc>
          <w:tcPr>
            <w:tcW w:w="420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标准</w:t>
            </w:r>
          </w:p>
        </w:tc>
        <w:tc>
          <w:tcPr>
            <w:tcW w:w="2638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考评依据</w:t>
            </w:r>
          </w:p>
        </w:tc>
        <w:tc>
          <w:tcPr>
            <w:tcW w:w="232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分值</w:t>
            </w:r>
          </w:p>
        </w:tc>
        <w:tc>
          <w:tcPr>
            <w:tcW w:w="131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指导部门</w:t>
            </w:r>
          </w:p>
        </w:tc>
        <w:tc>
          <w:tcPr>
            <w:tcW w:w="1206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完成时间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61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高质量发展星</w:t>
            </w:r>
          </w:p>
        </w:tc>
        <w:tc>
          <w:tcPr>
            <w:tcW w:w="4209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根据企业每季度游客流量设定等级，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新增文旅项目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sz w:val="16"/>
              </w:rPr>
            </w:pPr>
          </w:p>
        </w:tc>
        <w:tc>
          <w:tcPr>
            <w:tcW w:w="2638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sz w:val="1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eastAsia="zh-CN"/>
              </w:rPr>
              <w:t>省市相关旅游发展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文件。</w:t>
            </w:r>
          </w:p>
        </w:tc>
        <w:tc>
          <w:tcPr>
            <w:tcW w:w="2329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eastAsia" w:eastAsia="仿宋"/>
                <w:color w:val="auto"/>
                <w:sz w:val="16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pacing w:val="0"/>
                <w:sz w:val="16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  <w:t>1-10000人次最高得1分、10001-12000人次最高得3分、12001-30000人次最高得6分、30001人次以上最高得10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pacing w:val="0"/>
                <w:sz w:val="16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eastAsia="zh-CN"/>
              </w:rPr>
              <w:t>，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pacing w:val="0"/>
                <w:sz w:val="16"/>
              </w:rPr>
              <w:t>人员2分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eastAsia="zh-CN"/>
              </w:rPr>
              <w:t>，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sz w:val="1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  <w:t>2.新增旅游项目，每增一个加2分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pacing w:val="0"/>
                <w:sz w:val="16"/>
              </w:rPr>
              <w:t>。</w:t>
            </w:r>
          </w:p>
        </w:tc>
        <w:tc>
          <w:tcPr>
            <w:tcW w:w="131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区文旅局</w:t>
            </w:r>
          </w:p>
        </w:tc>
        <w:tc>
          <w:tcPr>
            <w:tcW w:w="1206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2025年1月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  <w:jc w:val="center"/>
        </w:trPr>
        <w:tc>
          <w:tcPr>
            <w:tcW w:w="617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游客满意星</w:t>
            </w:r>
          </w:p>
        </w:tc>
        <w:tc>
          <w:tcPr>
            <w:tcW w:w="4209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1、游客满意度问卷调查。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2、投诉处理合格率。</w:t>
            </w:r>
          </w:p>
        </w:tc>
        <w:tc>
          <w:tcPr>
            <w:tcW w:w="2638" w:type="dxa"/>
            <w:vAlign w:val="center"/>
          </w:tcPr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1、省市旅游条例。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2、机关文件精神。</w:t>
            </w:r>
          </w:p>
        </w:tc>
        <w:tc>
          <w:tcPr>
            <w:tcW w:w="2329" w:type="dxa"/>
            <w:vAlign w:val="top"/>
          </w:tcPr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</w:pP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</w:pP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pacing w:val="0"/>
                <w:sz w:val="16"/>
              </w:rPr>
              <w:t>1.满意100得10分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eastAsia="zh-CN"/>
              </w:rPr>
              <w:t>，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pacing w:val="0"/>
                <w:sz w:val="16"/>
              </w:rPr>
              <w:t>2.每下降 10分扣2分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eastAsia="zh-CN"/>
              </w:rPr>
              <w:t>，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sz w:val="16"/>
                <w:lang w:val="en-US" w:eastAsia="zh-CN"/>
              </w:rPr>
              <w:t>3，表扬一例加1分。</w:t>
            </w:r>
          </w:p>
          <w:p>
            <w:pPr>
              <w:pageBreakBefore w:val="0"/>
              <w:wordWrap w:val="0"/>
              <w:spacing w:before="0" w:after="0" w:line="240" w:lineRule="atLeast"/>
              <w:ind w:left="40" w:right="0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FF0000"/>
                <w:spacing w:val="0"/>
                <w:sz w:val="16"/>
                <w:lang w:val="en-US" w:eastAsia="zh-CN"/>
              </w:rPr>
            </w:pPr>
          </w:p>
          <w:p>
            <w:pPr>
              <w:pageBreakBefore w:val="0"/>
              <w:wordWrap w:val="0"/>
              <w:spacing w:before="0" w:after="180" w:line="240" w:lineRule="atLeast"/>
              <w:ind w:left="40" w:right="60"/>
              <w:jc w:val="both"/>
              <w:textAlignment w:val="baseline"/>
              <w:rPr>
                <w:sz w:val="16"/>
              </w:rPr>
            </w:pPr>
          </w:p>
        </w:tc>
        <w:tc>
          <w:tcPr>
            <w:tcW w:w="1319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16"/>
              </w:rPr>
              <w:t>区文旅局</w:t>
            </w:r>
          </w:p>
        </w:tc>
        <w:tc>
          <w:tcPr>
            <w:tcW w:w="1206" w:type="dxa"/>
            <w:vAlign w:val="center"/>
          </w:tcPr>
          <w:p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2025年1月</w:t>
            </w:r>
          </w:p>
        </w:tc>
      </w:tr>
    </w:tbl>
    <w:p/>
    <w:sectPr>
      <w:headerReference r:id="rId5" w:type="default"/>
      <w:footerReference r:id="rId6" w:type="default"/>
      <w:pgSz w:w="16820" w:h="11900" w:orient="landscape"/>
      <w:pgMar w:top="1000" w:right="1420" w:bottom="1000" w:left="1420" w:header="0" w:footer="1120" w:gutter="0"/>
      <w:pgNumType w:start="8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3D023"/>
    <w:multiLevelType w:val="singleLevel"/>
    <w:tmpl w:val="DFA3D0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FB92228"/>
    <w:rsid w:val="1EFEAC3B"/>
    <w:rsid w:val="21BFACA9"/>
    <w:rsid w:val="23D3267C"/>
    <w:rsid w:val="2F99EC84"/>
    <w:rsid w:val="37FC4FEC"/>
    <w:rsid w:val="3B57F9DB"/>
    <w:rsid w:val="3EBFBEB8"/>
    <w:rsid w:val="3FBA991C"/>
    <w:rsid w:val="576FF1EC"/>
    <w:rsid w:val="5AADA45C"/>
    <w:rsid w:val="5B7F0D94"/>
    <w:rsid w:val="5BB5DB7C"/>
    <w:rsid w:val="5FBF917E"/>
    <w:rsid w:val="5FF7206F"/>
    <w:rsid w:val="6B83E828"/>
    <w:rsid w:val="6FDFCEA4"/>
    <w:rsid w:val="6FEE9E42"/>
    <w:rsid w:val="71775B47"/>
    <w:rsid w:val="74711097"/>
    <w:rsid w:val="75353A0F"/>
    <w:rsid w:val="769FCD5A"/>
    <w:rsid w:val="775E09E8"/>
    <w:rsid w:val="77AB0971"/>
    <w:rsid w:val="77B93C3C"/>
    <w:rsid w:val="7DFEA447"/>
    <w:rsid w:val="7DFF8215"/>
    <w:rsid w:val="7E5F3E52"/>
    <w:rsid w:val="7EDFFED4"/>
    <w:rsid w:val="7F3F7033"/>
    <w:rsid w:val="7FAD1A34"/>
    <w:rsid w:val="7FFDEAA8"/>
    <w:rsid w:val="979FC198"/>
    <w:rsid w:val="9DF87A4E"/>
    <w:rsid w:val="AB7FAE71"/>
    <w:rsid w:val="BFB9358F"/>
    <w:rsid w:val="BFEFCA16"/>
    <w:rsid w:val="CBF776F9"/>
    <w:rsid w:val="CFFA6BB3"/>
    <w:rsid w:val="D1A79533"/>
    <w:rsid w:val="D7ACB060"/>
    <w:rsid w:val="DCF7F598"/>
    <w:rsid w:val="DEB69277"/>
    <w:rsid w:val="E1F7ADA8"/>
    <w:rsid w:val="EA59CBEB"/>
    <w:rsid w:val="EBEF3601"/>
    <w:rsid w:val="ED7F76AA"/>
    <w:rsid w:val="EDEF0BF3"/>
    <w:rsid w:val="EE3FE813"/>
    <w:rsid w:val="EEAF7355"/>
    <w:rsid w:val="F2AA09BE"/>
    <w:rsid w:val="F57BCC0E"/>
    <w:rsid w:val="F66F8455"/>
    <w:rsid w:val="F6FD4557"/>
    <w:rsid w:val="F77B6CD3"/>
    <w:rsid w:val="F7A7AE8C"/>
    <w:rsid w:val="F7AE7598"/>
    <w:rsid w:val="F87BB293"/>
    <w:rsid w:val="F9D44784"/>
    <w:rsid w:val="FAFDC84E"/>
    <w:rsid w:val="FCBE02E9"/>
    <w:rsid w:val="FDDEC026"/>
    <w:rsid w:val="FF2F32E5"/>
    <w:rsid w:val="FFDF2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1444</Words>
  <Characters>1537</Characters>
  <TotalTime>63</TotalTime>
  <ScaleCrop>false</ScaleCrop>
  <LinksUpToDate>false</LinksUpToDate>
  <CharactersWithSpaces>1543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2025-06-19T10:39:00Z</dcterms:created>
  <dc:creator>Apache POI</dc:creator>
  <cp:lastModifiedBy>user</cp:lastModifiedBy>
  <cp:lastPrinted>2025-08-14T08:52:00Z</cp:lastPrinted>
  <dcterms:modified xsi:type="dcterms:W3CDTF">2025-08-14T20:51:17Z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7FBACEA432C64295B7A1E6B50451D978_13</vt:lpwstr>
  </property>
  <property fmtid="{D5CDD505-2E9C-101B-9397-08002B2CF9AE}" pid="4" name="KSOTemplateDocerSaveRecord">
    <vt:lpwstr>eyJoZGlkIjoiYzIyYWY3N2E1YjMyOGIyZmUxOGE0MjNhNWNkODBiMjUiLCJ1c2VySWQiOiIxMzA5MTM2NTQwIn0=</vt:lpwstr>
  </property>
</Properties>
</file>