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2" w:line="228" w:lineRule="auto"/>
        <w:ind w:left="47"/>
        <w:rPr>
          <w:rFonts w:ascii="仿宋" w:hAnsi="仿宋" w:eastAsia="仿宋" w:cs="仿宋"/>
          <w:sz w:val="31"/>
          <w:szCs w:val="31"/>
        </w:rPr>
      </w:pPr>
      <w:r>
        <w:rPr>
          <w:rFonts w:ascii="仿宋" w:hAnsi="仿宋" w:eastAsia="仿宋" w:cs="仿宋"/>
          <w:color w:val="333333"/>
          <w:spacing w:val="-16"/>
          <w:sz w:val="31"/>
          <w:szCs w:val="31"/>
        </w:rPr>
        <w:t>附</w:t>
      </w:r>
      <w:r>
        <w:rPr>
          <w:rFonts w:ascii="仿宋" w:hAnsi="仿宋" w:eastAsia="仿宋" w:cs="仿宋"/>
          <w:color w:val="333333"/>
          <w:spacing w:val="-13"/>
          <w:sz w:val="31"/>
          <w:szCs w:val="31"/>
        </w:rPr>
        <w:t>件 1</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53" w:line="260" w:lineRule="auto"/>
        <w:ind w:left="3494" w:right="30" w:hanging="3450"/>
        <w:rPr>
          <w:rFonts w:ascii="黑体" w:hAnsi="黑体" w:eastAsia="黑体" w:cs="黑体"/>
          <w:sz w:val="47"/>
          <w:szCs w:val="47"/>
        </w:rPr>
      </w:pPr>
      <w:bookmarkStart w:id="0" w:name="_GoBack"/>
      <w:r>
        <w:rPr>
          <w:rFonts w:ascii="黑体" w:hAnsi="黑体" w:eastAsia="黑体" w:cs="黑体"/>
          <w:spacing w:val="2"/>
          <w:sz w:val="47"/>
          <w:szCs w:val="47"/>
        </w:rPr>
        <w:t>2020 年度</w:t>
      </w:r>
      <w:r>
        <w:rPr>
          <w:rFonts w:ascii="黑体" w:hAnsi="黑体" w:eastAsia="黑体" w:cs="黑体"/>
          <w:color w:val="333333"/>
          <w:spacing w:val="2"/>
          <w:sz w:val="47"/>
          <w:szCs w:val="47"/>
          <w:u w:val="single" w:color="auto"/>
        </w:rPr>
        <w:t>武汉市黄陂区木兰乡经管站</w:t>
      </w:r>
      <w:r>
        <w:rPr>
          <w:rFonts w:ascii="黑体" w:hAnsi="黑体" w:eastAsia="黑体" w:cs="黑体"/>
          <w:spacing w:val="2"/>
          <w:sz w:val="47"/>
          <w:szCs w:val="47"/>
        </w:rPr>
        <w:t>部</w:t>
      </w:r>
      <w:r>
        <w:rPr>
          <w:rFonts w:ascii="黑体" w:hAnsi="黑体" w:eastAsia="黑体" w:cs="黑体"/>
          <w:sz w:val="47"/>
          <w:szCs w:val="47"/>
        </w:rPr>
        <w:t xml:space="preserve"> </w:t>
      </w:r>
      <w:r>
        <w:rPr>
          <w:rFonts w:ascii="黑体" w:hAnsi="黑体" w:eastAsia="黑体" w:cs="黑体"/>
          <w:spacing w:val="-6"/>
          <w:sz w:val="47"/>
          <w:szCs w:val="47"/>
        </w:rPr>
        <w:t>门</w:t>
      </w:r>
      <w:r>
        <w:rPr>
          <w:rFonts w:ascii="黑体" w:hAnsi="黑体" w:eastAsia="黑体" w:cs="黑体"/>
          <w:spacing w:val="-5"/>
          <w:sz w:val="47"/>
          <w:szCs w:val="47"/>
        </w:rPr>
        <w:t>决算</w:t>
      </w:r>
      <w:bookmarkEnd w:id="0"/>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1" w:line="228" w:lineRule="auto"/>
        <w:ind w:left="2864"/>
        <w:rPr>
          <w:rFonts w:ascii="仿宋" w:hAnsi="仿宋" w:eastAsia="仿宋" w:cs="仿宋"/>
          <w:sz w:val="31"/>
          <w:szCs w:val="31"/>
        </w:rPr>
      </w:pPr>
      <w:r>
        <w:rPr>
          <w:rFonts w:ascii="仿宋" w:hAnsi="仿宋" w:eastAsia="仿宋" w:cs="仿宋"/>
          <w:spacing w:val="-16"/>
          <w:sz w:val="31"/>
          <w:szCs w:val="31"/>
        </w:rPr>
        <w:t>2</w:t>
      </w:r>
      <w:r>
        <w:rPr>
          <w:rFonts w:ascii="仿宋" w:hAnsi="仿宋" w:eastAsia="仿宋" w:cs="仿宋"/>
          <w:spacing w:val="-15"/>
          <w:sz w:val="31"/>
          <w:szCs w:val="31"/>
        </w:rPr>
        <w:t>021 年 10 月 15 日</w:t>
      </w:r>
    </w:p>
    <w:p>
      <w:pPr>
        <w:sectPr>
          <w:pgSz w:w="11915" w:h="16840"/>
          <w:pgMar w:top="1431" w:right="1787" w:bottom="0" w:left="1787" w:header="0" w:footer="0" w:gutter="0"/>
          <w:cols w:space="720" w:num="1"/>
        </w:sectPr>
      </w:pPr>
    </w:p>
    <w:p>
      <w:pPr>
        <w:spacing w:line="272" w:lineRule="auto"/>
        <w:rPr>
          <w:rFonts w:ascii="Arial"/>
          <w:sz w:val="21"/>
        </w:rPr>
      </w:pPr>
    </w:p>
    <w:p>
      <w:pPr>
        <w:spacing w:before="139" w:line="225" w:lineRule="auto"/>
        <w:ind w:left="3360"/>
        <w:rPr>
          <w:rFonts w:ascii="黑体" w:hAnsi="黑体" w:eastAsia="黑体" w:cs="黑体"/>
          <w:sz w:val="43"/>
          <w:szCs w:val="43"/>
        </w:rPr>
      </w:pPr>
      <w:r>
        <w:rPr>
          <w:rFonts w:ascii="黑体" w:hAnsi="黑体" w:eastAsia="黑体" w:cs="黑体"/>
          <w:color w:val="333333"/>
          <w:spacing w:val="-6"/>
          <w:sz w:val="43"/>
          <w:szCs w:val="43"/>
        </w:rPr>
        <w:t>目</w:t>
      </w:r>
      <w:r>
        <w:rPr>
          <w:rFonts w:ascii="黑体" w:hAnsi="黑体" w:eastAsia="黑体" w:cs="黑体"/>
          <w:color w:val="333333"/>
          <w:spacing w:val="-4"/>
          <w:sz w:val="43"/>
          <w:szCs w:val="43"/>
        </w:rPr>
        <w:t xml:space="preserve"> </w:t>
      </w:r>
      <w:r>
        <w:rPr>
          <w:rFonts w:ascii="黑体" w:hAnsi="黑体" w:eastAsia="黑体" w:cs="黑体"/>
          <w:color w:val="333333"/>
          <w:spacing w:val="-3"/>
          <w:sz w:val="43"/>
          <w:szCs w:val="43"/>
        </w:rPr>
        <w:t xml:space="preserve">   录</w:t>
      </w:r>
    </w:p>
    <w:p>
      <w:pPr>
        <w:spacing w:line="339" w:lineRule="auto"/>
        <w:rPr>
          <w:rFonts w:ascii="Arial"/>
          <w:sz w:val="21"/>
        </w:rPr>
      </w:pPr>
    </w:p>
    <w:p>
      <w:pPr>
        <w:spacing w:before="101" w:line="226" w:lineRule="auto"/>
        <w:ind w:left="665"/>
        <w:rPr>
          <w:rFonts w:ascii="黑体" w:hAnsi="黑体" w:eastAsia="黑体" w:cs="黑体"/>
          <w:sz w:val="31"/>
          <w:szCs w:val="31"/>
        </w:rPr>
      </w:pPr>
      <w:r>
        <w:rPr>
          <w:rFonts w:ascii="黑体" w:hAnsi="黑体" w:eastAsia="黑体" w:cs="黑体"/>
          <w:color w:val="333333"/>
          <w:spacing w:val="1"/>
          <w:sz w:val="31"/>
          <w:szCs w:val="31"/>
        </w:rPr>
        <w:t xml:space="preserve">第一部分  </w:t>
      </w:r>
      <w:r>
        <w:rPr>
          <w:rFonts w:ascii="黑体" w:hAnsi="黑体" w:eastAsia="黑体" w:cs="黑体"/>
          <w:color w:val="333333"/>
          <w:spacing w:val="1"/>
          <w:sz w:val="31"/>
          <w:szCs w:val="31"/>
          <w:u w:val="single" w:color="auto"/>
        </w:rPr>
        <w:t xml:space="preserve"> 武汉市黄陂区木兰乡经管站</w:t>
      </w:r>
      <w:r>
        <w:rPr>
          <w:rFonts w:ascii="黑体" w:hAnsi="黑体" w:eastAsia="黑体" w:cs="黑体"/>
          <w:color w:val="333333"/>
          <w:sz w:val="31"/>
          <w:szCs w:val="31"/>
        </w:rPr>
        <w:t>概况</w:t>
      </w:r>
    </w:p>
    <w:p>
      <w:pPr>
        <w:spacing w:line="419" w:lineRule="auto"/>
        <w:rPr>
          <w:rFonts w:ascii="Arial"/>
          <w:sz w:val="21"/>
        </w:rPr>
      </w:pPr>
    </w:p>
    <w:p>
      <w:pPr>
        <w:spacing w:before="100" w:line="523" w:lineRule="exact"/>
        <w:ind w:left="679"/>
        <w:rPr>
          <w:rFonts w:ascii="仿宋" w:hAnsi="仿宋" w:eastAsia="仿宋" w:cs="仿宋"/>
          <w:sz w:val="31"/>
          <w:szCs w:val="31"/>
        </w:rPr>
      </w:pPr>
      <w:r>
        <w:rPr>
          <w:rFonts w:ascii="仿宋" w:hAnsi="仿宋" w:eastAsia="仿宋" w:cs="仿宋"/>
          <w:spacing w:val="9"/>
          <w:position w:val="3"/>
          <w:sz w:val="31"/>
          <w:szCs w:val="31"/>
        </w:rPr>
        <w:t>一</w:t>
      </w:r>
      <w:r>
        <w:rPr>
          <w:rFonts w:ascii="仿宋" w:hAnsi="仿宋" w:eastAsia="仿宋" w:cs="仿宋"/>
          <w:spacing w:val="6"/>
          <w:position w:val="3"/>
          <w:sz w:val="31"/>
          <w:szCs w:val="31"/>
        </w:rPr>
        <w:t>、部门主要职能</w:t>
      </w:r>
    </w:p>
    <w:p>
      <w:pPr>
        <w:spacing w:line="279" w:lineRule="auto"/>
        <w:rPr>
          <w:rFonts w:ascii="Arial"/>
          <w:sz w:val="21"/>
        </w:rPr>
      </w:pPr>
    </w:p>
    <w:p>
      <w:pPr>
        <w:spacing w:before="101" w:line="437" w:lineRule="exact"/>
        <w:ind w:left="684"/>
        <w:rPr>
          <w:rFonts w:ascii="仿宋" w:hAnsi="仿宋" w:eastAsia="仿宋" w:cs="仿宋"/>
          <w:sz w:val="31"/>
          <w:szCs w:val="31"/>
        </w:rPr>
      </w:pPr>
      <w:r>
        <w:rPr>
          <w:rFonts w:ascii="仿宋" w:hAnsi="仿宋" w:eastAsia="仿宋" w:cs="仿宋"/>
          <w:spacing w:val="12"/>
          <w:position w:val="2"/>
          <w:sz w:val="31"/>
          <w:szCs w:val="31"/>
        </w:rPr>
        <w:t>二</w:t>
      </w:r>
      <w:r>
        <w:rPr>
          <w:rFonts w:ascii="仿宋" w:hAnsi="仿宋" w:eastAsia="仿宋" w:cs="仿宋"/>
          <w:spacing w:val="7"/>
          <w:position w:val="2"/>
          <w:sz w:val="31"/>
          <w:szCs w:val="31"/>
        </w:rPr>
        <w:t>、</w:t>
      </w:r>
      <w:r>
        <w:rPr>
          <w:rFonts w:ascii="仿宋" w:hAnsi="仿宋" w:eastAsia="仿宋" w:cs="仿宋"/>
          <w:spacing w:val="6"/>
          <w:position w:val="2"/>
          <w:sz w:val="31"/>
          <w:szCs w:val="31"/>
        </w:rPr>
        <w:t>部门决算单位构成</w:t>
      </w:r>
    </w:p>
    <w:p>
      <w:pPr>
        <w:spacing w:line="364" w:lineRule="auto"/>
        <w:rPr>
          <w:rFonts w:ascii="Arial"/>
          <w:sz w:val="21"/>
        </w:rPr>
      </w:pPr>
    </w:p>
    <w:p>
      <w:pPr>
        <w:spacing w:before="101" w:line="415" w:lineRule="exact"/>
        <w:ind w:left="683"/>
        <w:rPr>
          <w:rFonts w:ascii="仿宋" w:hAnsi="仿宋" w:eastAsia="仿宋" w:cs="仿宋"/>
          <w:sz w:val="31"/>
          <w:szCs w:val="31"/>
        </w:rPr>
      </w:pPr>
      <w:r>
        <w:rPr>
          <w:rFonts w:ascii="仿宋" w:hAnsi="仿宋" w:eastAsia="仿宋" w:cs="仿宋"/>
          <w:spacing w:val="6"/>
          <w:position w:val="1"/>
          <w:sz w:val="31"/>
          <w:szCs w:val="31"/>
        </w:rPr>
        <w:t>三、部门人员构成</w:t>
      </w:r>
    </w:p>
    <w:p>
      <w:pPr>
        <w:spacing w:line="383" w:lineRule="auto"/>
        <w:rPr>
          <w:rFonts w:ascii="Arial"/>
          <w:sz w:val="21"/>
        </w:rPr>
      </w:pPr>
    </w:p>
    <w:p>
      <w:pPr>
        <w:spacing w:before="101" w:line="380" w:lineRule="auto"/>
        <w:ind w:left="25" w:right="294" w:firstLine="640"/>
        <w:rPr>
          <w:rFonts w:ascii="黑体" w:hAnsi="黑体" w:eastAsia="黑体" w:cs="黑体"/>
          <w:sz w:val="31"/>
          <w:szCs w:val="31"/>
        </w:rPr>
      </w:pPr>
      <w:r>
        <w:rPr>
          <w:rFonts w:ascii="黑体" w:hAnsi="黑体" w:eastAsia="黑体" w:cs="黑体"/>
          <w:color w:val="333333"/>
          <w:spacing w:val="4"/>
          <w:sz w:val="31"/>
          <w:szCs w:val="31"/>
        </w:rPr>
        <w:t xml:space="preserve">第二部分 </w:t>
      </w:r>
      <w:r>
        <w:rPr>
          <w:rFonts w:ascii="黑体" w:hAnsi="黑体" w:eastAsia="黑体" w:cs="黑体"/>
          <w:color w:val="333333"/>
          <w:spacing w:val="2"/>
          <w:sz w:val="31"/>
          <w:szCs w:val="31"/>
        </w:rPr>
        <w:t xml:space="preserve"> </w:t>
      </w:r>
      <w:r>
        <w:rPr>
          <w:rFonts w:ascii="黑体" w:hAnsi="黑体" w:eastAsia="黑体" w:cs="黑体"/>
          <w:color w:val="333333"/>
          <w:spacing w:val="2"/>
          <w:sz w:val="31"/>
          <w:szCs w:val="31"/>
          <w:u w:val="single" w:color="auto"/>
        </w:rPr>
        <w:t xml:space="preserve"> 武汉市黄陂区木兰乡经管站</w:t>
      </w:r>
      <w:r>
        <w:rPr>
          <w:rFonts w:ascii="黑体" w:hAnsi="黑体" w:eastAsia="黑体" w:cs="黑体"/>
          <w:color w:val="333333"/>
          <w:spacing w:val="2"/>
          <w:sz w:val="31"/>
          <w:szCs w:val="31"/>
        </w:rPr>
        <w:t>2020 年度部门</w:t>
      </w:r>
      <w:r>
        <w:rPr>
          <w:rFonts w:ascii="黑体" w:hAnsi="黑体" w:eastAsia="黑体" w:cs="黑体"/>
          <w:color w:val="333333"/>
          <w:sz w:val="31"/>
          <w:szCs w:val="31"/>
        </w:rPr>
        <w:t xml:space="preserve"> </w:t>
      </w:r>
      <w:r>
        <w:rPr>
          <w:rFonts w:ascii="黑体" w:hAnsi="黑体" w:eastAsia="黑体" w:cs="黑体"/>
          <w:color w:val="333333"/>
          <w:spacing w:val="7"/>
          <w:sz w:val="31"/>
          <w:szCs w:val="31"/>
        </w:rPr>
        <w:t>决</w:t>
      </w:r>
      <w:r>
        <w:rPr>
          <w:rFonts w:ascii="黑体" w:hAnsi="黑体" w:eastAsia="黑体" w:cs="黑体"/>
          <w:color w:val="333333"/>
          <w:spacing w:val="5"/>
          <w:sz w:val="31"/>
          <w:szCs w:val="31"/>
        </w:rPr>
        <w:t>算表</w:t>
      </w:r>
    </w:p>
    <w:p>
      <w:pPr>
        <w:spacing w:before="254" w:line="229" w:lineRule="auto"/>
        <w:ind w:left="679"/>
        <w:rPr>
          <w:rFonts w:ascii="仿宋" w:hAnsi="仿宋" w:eastAsia="仿宋" w:cs="仿宋"/>
          <w:sz w:val="31"/>
          <w:szCs w:val="31"/>
        </w:rPr>
      </w:pPr>
      <w:r>
        <w:rPr>
          <w:rFonts w:ascii="仿宋" w:hAnsi="仿宋" w:eastAsia="仿宋" w:cs="仿宋"/>
          <w:color w:val="333333"/>
          <w:spacing w:val="2"/>
          <w:sz w:val="31"/>
          <w:szCs w:val="31"/>
        </w:rPr>
        <w:t>一、收入支出决</w:t>
      </w:r>
      <w:r>
        <w:rPr>
          <w:rFonts w:ascii="仿宋" w:hAnsi="仿宋" w:eastAsia="仿宋" w:cs="仿宋"/>
          <w:color w:val="333333"/>
          <w:spacing w:val="1"/>
          <w:sz w:val="31"/>
          <w:szCs w:val="31"/>
        </w:rPr>
        <w:t>算总表(表 1)</w:t>
      </w:r>
    </w:p>
    <w:p>
      <w:pPr>
        <w:spacing w:line="416" w:lineRule="auto"/>
        <w:rPr>
          <w:rFonts w:ascii="Arial"/>
          <w:sz w:val="21"/>
        </w:rPr>
      </w:pPr>
    </w:p>
    <w:p>
      <w:pPr>
        <w:spacing w:before="102" w:line="229" w:lineRule="auto"/>
        <w:ind w:left="684"/>
        <w:rPr>
          <w:rFonts w:ascii="仿宋" w:hAnsi="仿宋" w:eastAsia="仿宋" w:cs="仿宋"/>
          <w:sz w:val="31"/>
          <w:szCs w:val="31"/>
        </w:rPr>
      </w:pPr>
      <w:r>
        <w:rPr>
          <w:rFonts w:ascii="仿宋" w:hAnsi="仿宋" w:eastAsia="仿宋" w:cs="仿宋"/>
          <w:color w:val="333333"/>
          <w:spacing w:val="-2"/>
          <w:sz w:val="31"/>
          <w:szCs w:val="31"/>
        </w:rPr>
        <w:t>二</w:t>
      </w:r>
      <w:r>
        <w:rPr>
          <w:rFonts w:ascii="仿宋" w:hAnsi="仿宋" w:eastAsia="仿宋" w:cs="仿宋"/>
          <w:color w:val="333333"/>
          <w:spacing w:val="-1"/>
          <w:sz w:val="31"/>
          <w:szCs w:val="31"/>
        </w:rPr>
        <w:t>、收入决算表(表 2)</w:t>
      </w:r>
    </w:p>
    <w:p>
      <w:pPr>
        <w:spacing w:line="414" w:lineRule="auto"/>
        <w:rPr>
          <w:rFonts w:ascii="Arial"/>
          <w:sz w:val="21"/>
        </w:rPr>
      </w:pPr>
    </w:p>
    <w:p>
      <w:pPr>
        <w:spacing w:before="101" w:line="229" w:lineRule="auto"/>
        <w:ind w:left="683"/>
        <w:rPr>
          <w:rFonts w:ascii="仿宋" w:hAnsi="仿宋" w:eastAsia="仿宋" w:cs="仿宋"/>
          <w:sz w:val="31"/>
          <w:szCs w:val="31"/>
        </w:rPr>
      </w:pPr>
      <w:r>
        <w:rPr>
          <w:rFonts w:ascii="仿宋" w:hAnsi="仿宋" w:eastAsia="仿宋" w:cs="仿宋"/>
          <w:color w:val="333333"/>
          <w:spacing w:val="-1"/>
          <w:sz w:val="31"/>
          <w:szCs w:val="31"/>
        </w:rPr>
        <w:t>三、支出决算表(表 3)</w:t>
      </w:r>
    </w:p>
    <w:p>
      <w:pPr>
        <w:spacing w:line="416" w:lineRule="auto"/>
        <w:rPr>
          <w:rFonts w:ascii="Arial"/>
          <w:sz w:val="21"/>
        </w:rPr>
      </w:pPr>
    </w:p>
    <w:p>
      <w:pPr>
        <w:spacing w:before="102"/>
        <w:ind w:left="712"/>
        <w:rPr>
          <w:rFonts w:ascii="仿宋" w:hAnsi="仿宋" w:eastAsia="仿宋" w:cs="仿宋"/>
          <w:sz w:val="31"/>
          <w:szCs w:val="31"/>
        </w:rPr>
      </w:pPr>
      <w:r>
        <w:rPr>
          <w:rFonts w:ascii="仿宋" w:hAnsi="仿宋" w:eastAsia="仿宋" w:cs="仿宋"/>
          <w:color w:val="333333"/>
          <w:spacing w:val="16"/>
          <w:sz w:val="31"/>
          <w:szCs w:val="31"/>
        </w:rPr>
        <w:t>四</w:t>
      </w:r>
      <w:r>
        <w:rPr>
          <w:rFonts w:ascii="仿宋" w:hAnsi="仿宋" w:eastAsia="仿宋" w:cs="仿宋"/>
          <w:color w:val="333333"/>
          <w:spacing w:val="10"/>
          <w:sz w:val="31"/>
          <w:szCs w:val="31"/>
        </w:rPr>
        <w:t>、财政拨款收入支出决算总表(表4)</w:t>
      </w:r>
    </w:p>
    <w:p>
      <w:pPr>
        <w:spacing w:line="398" w:lineRule="auto"/>
        <w:rPr>
          <w:rFonts w:ascii="Arial"/>
          <w:sz w:val="21"/>
        </w:rPr>
      </w:pPr>
    </w:p>
    <w:p>
      <w:pPr>
        <w:spacing w:before="101" w:line="229" w:lineRule="auto"/>
        <w:ind w:left="679"/>
        <w:rPr>
          <w:rFonts w:ascii="仿宋" w:hAnsi="仿宋" w:eastAsia="仿宋" w:cs="仿宋"/>
          <w:sz w:val="31"/>
          <w:szCs w:val="31"/>
        </w:rPr>
      </w:pPr>
      <w:r>
        <w:rPr>
          <w:rFonts w:ascii="仿宋" w:hAnsi="仿宋" w:eastAsia="仿宋" w:cs="仿宋"/>
          <w:color w:val="333333"/>
          <w:spacing w:val="8"/>
          <w:sz w:val="31"/>
          <w:szCs w:val="31"/>
        </w:rPr>
        <w:t>五</w:t>
      </w:r>
      <w:r>
        <w:rPr>
          <w:rFonts w:ascii="仿宋" w:hAnsi="仿宋" w:eastAsia="仿宋" w:cs="仿宋"/>
          <w:color w:val="333333"/>
          <w:spacing w:val="6"/>
          <w:sz w:val="31"/>
          <w:szCs w:val="31"/>
        </w:rPr>
        <w:t>、</w:t>
      </w:r>
      <w:r>
        <w:rPr>
          <w:rFonts w:ascii="仿宋" w:hAnsi="仿宋" w:eastAsia="仿宋" w:cs="仿宋"/>
          <w:color w:val="333333"/>
          <w:spacing w:val="4"/>
          <w:sz w:val="31"/>
          <w:szCs w:val="31"/>
        </w:rPr>
        <w:t>一般公共预算财政拨款支出决算表(表 5)</w:t>
      </w:r>
    </w:p>
    <w:p>
      <w:pPr>
        <w:spacing w:line="414" w:lineRule="auto"/>
        <w:rPr>
          <w:rFonts w:ascii="Arial"/>
          <w:sz w:val="21"/>
        </w:rPr>
      </w:pPr>
    </w:p>
    <w:p>
      <w:pPr>
        <w:spacing w:before="102" w:line="236" w:lineRule="auto"/>
        <w:ind w:left="677"/>
        <w:rPr>
          <w:rFonts w:ascii="仿宋" w:hAnsi="仿宋" w:eastAsia="仿宋" w:cs="仿宋"/>
          <w:sz w:val="31"/>
          <w:szCs w:val="31"/>
        </w:rPr>
      </w:pPr>
      <w:r>
        <w:rPr>
          <w:rFonts w:ascii="仿宋" w:hAnsi="仿宋" w:eastAsia="仿宋" w:cs="仿宋"/>
          <w:color w:val="333333"/>
          <w:spacing w:val="22"/>
          <w:sz w:val="31"/>
          <w:szCs w:val="31"/>
        </w:rPr>
        <w:t>六</w:t>
      </w:r>
      <w:r>
        <w:rPr>
          <w:rFonts w:ascii="仿宋" w:hAnsi="仿宋" w:eastAsia="仿宋" w:cs="仿宋"/>
          <w:color w:val="333333"/>
          <w:spacing w:val="17"/>
          <w:sz w:val="31"/>
          <w:szCs w:val="31"/>
        </w:rPr>
        <w:t>、</w:t>
      </w:r>
      <w:r>
        <w:rPr>
          <w:rFonts w:ascii="仿宋" w:hAnsi="仿宋" w:eastAsia="仿宋" w:cs="仿宋"/>
          <w:color w:val="333333"/>
          <w:spacing w:val="11"/>
          <w:sz w:val="31"/>
          <w:szCs w:val="31"/>
        </w:rPr>
        <w:t>一般公共预算财政拨款基本支出决算表(表6)</w:t>
      </w:r>
    </w:p>
    <w:p>
      <w:pPr>
        <w:spacing w:line="404" w:lineRule="auto"/>
        <w:rPr>
          <w:rFonts w:ascii="Arial"/>
          <w:sz w:val="21"/>
        </w:rPr>
      </w:pPr>
    </w:p>
    <w:p>
      <w:pPr>
        <w:spacing w:before="101" w:line="227" w:lineRule="auto"/>
        <w:ind w:left="680"/>
        <w:rPr>
          <w:rFonts w:ascii="仿宋" w:hAnsi="仿宋" w:eastAsia="仿宋" w:cs="仿宋"/>
          <w:sz w:val="31"/>
          <w:szCs w:val="31"/>
        </w:rPr>
      </w:pPr>
      <w:r>
        <w:rPr>
          <w:rFonts w:ascii="仿宋" w:hAnsi="仿宋" w:eastAsia="仿宋" w:cs="仿宋"/>
          <w:color w:val="333333"/>
          <w:spacing w:val="5"/>
          <w:sz w:val="31"/>
          <w:szCs w:val="31"/>
        </w:rPr>
        <w:t>七、一般公共预算财政拨款</w:t>
      </w:r>
      <w:r>
        <w:rPr>
          <w:rFonts w:ascii="Arial" w:hAnsi="Arial" w:eastAsia="Arial" w:cs="Arial"/>
          <w:color w:val="333333"/>
          <w:spacing w:val="5"/>
          <w:sz w:val="31"/>
          <w:szCs w:val="31"/>
        </w:rPr>
        <w:t>“</w:t>
      </w:r>
      <w:r>
        <w:rPr>
          <w:rFonts w:ascii="仿宋" w:hAnsi="仿宋" w:eastAsia="仿宋" w:cs="仿宋"/>
          <w:color w:val="333333"/>
          <w:spacing w:val="5"/>
          <w:sz w:val="31"/>
          <w:szCs w:val="31"/>
        </w:rPr>
        <w:t>三公</w:t>
      </w:r>
      <w:r>
        <w:rPr>
          <w:rFonts w:ascii="Arial" w:hAnsi="Arial" w:eastAsia="Arial" w:cs="Arial"/>
          <w:color w:val="333333"/>
          <w:spacing w:val="5"/>
          <w:sz w:val="31"/>
          <w:szCs w:val="31"/>
        </w:rPr>
        <w:t>”</w:t>
      </w:r>
      <w:r>
        <w:rPr>
          <w:rFonts w:ascii="仿宋" w:hAnsi="仿宋" w:eastAsia="仿宋" w:cs="仿宋"/>
          <w:color w:val="333333"/>
          <w:spacing w:val="5"/>
          <w:sz w:val="31"/>
          <w:szCs w:val="31"/>
        </w:rPr>
        <w:t>经费支出决算表(表 7</w:t>
      </w:r>
      <w:r>
        <w:rPr>
          <w:rFonts w:ascii="仿宋" w:hAnsi="仿宋" w:eastAsia="仿宋" w:cs="仿宋"/>
          <w:color w:val="333333"/>
          <w:spacing w:val="4"/>
          <w:sz w:val="31"/>
          <w:szCs w:val="31"/>
        </w:rPr>
        <w:t>)</w:t>
      </w:r>
    </w:p>
    <w:p>
      <w:pPr>
        <w:spacing w:line="419" w:lineRule="auto"/>
        <w:rPr>
          <w:rFonts w:ascii="Arial"/>
          <w:sz w:val="21"/>
        </w:rPr>
      </w:pPr>
    </w:p>
    <w:p>
      <w:pPr>
        <w:spacing w:before="102" w:line="239" w:lineRule="auto"/>
        <w:ind w:left="673"/>
        <w:rPr>
          <w:rFonts w:ascii="仿宋" w:hAnsi="仿宋" w:eastAsia="仿宋" w:cs="仿宋"/>
          <w:sz w:val="31"/>
          <w:szCs w:val="31"/>
        </w:rPr>
      </w:pPr>
      <w:r>
        <w:rPr>
          <w:rFonts w:ascii="仿宋" w:hAnsi="仿宋" w:eastAsia="仿宋" w:cs="仿宋"/>
          <w:color w:val="333333"/>
          <w:spacing w:val="12"/>
          <w:sz w:val="31"/>
          <w:szCs w:val="31"/>
        </w:rPr>
        <w:t>八、政府性基金预算财政拨款收入支出决算表(表8</w:t>
      </w:r>
      <w:r>
        <w:rPr>
          <w:rFonts w:ascii="仿宋" w:hAnsi="仿宋" w:eastAsia="仿宋" w:cs="仿宋"/>
          <w:color w:val="333333"/>
          <w:spacing w:val="9"/>
          <w:sz w:val="31"/>
          <w:szCs w:val="31"/>
        </w:rPr>
        <w:t>)</w:t>
      </w:r>
    </w:p>
    <w:p>
      <w:pPr>
        <w:sectPr>
          <w:pgSz w:w="11915" w:h="16840"/>
          <w:pgMar w:top="1431" w:right="1661" w:bottom="0" w:left="1787" w:header="0" w:footer="0" w:gutter="0"/>
          <w:cols w:space="720" w:num="1"/>
        </w:sectPr>
      </w:pPr>
    </w:p>
    <w:p>
      <w:pPr>
        <w:spacing w:before="162" w:line="227" w:lineRule="auto"/>
        <w:ind w:left="686"/>
        <w:rPr>
          <w:rFonts w:ascii="仿宋" w:hAnsi="仿宋" w:eastAsia="仿宋" w:cs="仿宋"/>
          <w:sz w:val="31"/>
          <w:szCs w:val="31"/>
        </w:rPr>
      </w:pPr>
      <w:r>
        <w:rPr>
          <w:rFonts w:ascii="仿宋" w:hAnsi="仿宋" w:eastAsia="仿宋" w:cs="仿宋"/>
          <w:color w:val="333333"/>
          <w:spacing w:val="8"/>
          <w:sz w:val="31"/>
          <w:szCs w:val="31"/>
        </w:rPr>
        <w:t>九、</w:t>
      </w:r>
      <w:r>
        <w:rPr>
          <w:rFonts w:ascii="仿宋" w:hAnsi="仿宋" w:eastAsia="仿宋" w:cs="仿宋"/>
          <w:color w:val="333333"/>
          <w:spacing w:val="6"/>
          <w:sz w:val="31"/>
          <w:szCs w:val="31"/>
        </w:rPr>
        <w:t xml:space="preserve"> </w:t>
      </w:r>
      <w:r>
        <w:rPr>
          <w:rFonts w:ascii="仿宋" w:hAnsi="仿宋" w:eastAsia="仿宋" w:cs="仿宋"/>
          <w:color w:val="333333"/>
          <w:spacing w:val="4"/>
          <w:sz w:val="31"/>
          <w:szCs w:val="31"/>
        </w:rPr>
        <w:t>国有资本经营预算财政拨款支出决算表(表9)</w:t>
      </w:r>
    </w:p>
    <w:p>
      <w:pPr>
        <w:spacing w:line="421" w:lineRule="auto"/>
        <w:rPr>
          <w:rFonts w:ascii="Arial"/>
          <w:sz w:val="21"/>
        </w:rPr>
      </w:pPr>
    </w:p>
    <w:p>
      <w:pPr>
        <w:spacing w:before="101" w:line="379" w:lineRule="auto"/>
        <w:ind w:left="25" w:right="167" w:firstLine="640"/>
        <w:rPr>
          <w:rFonts w:ascii="黑体" w:hAnsi="黑体" w:eastAsia="黑体" w:cs="黑体"/>
          <w:sz w:val="31"/>
          <w:szCs w:val="31"/>
        </w:rPr>
      </w:pPr>
      <w:r>
        <w:rPr>
          <w:rFonts w:ascii="黑体" w:hAnsi="黑体" w:eastAsia="黑体" w:cs="黑体"/>
          <w:color w:val="333333"/>
          <w:spacing w:val="4"/>
          <w:sz w:val="31"/>
          <w:szCs w:val="31"/>
        </w:rPr>
        <w:t xml:space="preserve">第三部分 </w:t>
      </w:r>
      <w:r>
        <w:rPr>
          <w:rFonts w:ascii="黑体" w:hAnsi="黑体" w:eastAsia="黑体" w:cs="黑体"/>
          <w:color w:val="333333"/>
          <w:spacing w:val="2"/>
          <w:sz w:val="31"/>
          <w:szCs w:val="31"/>
        </w:rPr>
        <w:t xml:space="preserve"> </w:t>
      </w:r>
      <w:r>
        <w:rPr>
          <w:rFonts w:ascii="黑体" w:hAnsi="黑体" w:eastAsia="黑体" w:cs="黑体"/>
          <w:color w:val="333333"/>
          <w:spacing w:val="2"/>
          <w:sz w:val="31"/>
          <w:szCs w:val="31"/>
          <w:u w:val="single" w:color="auto"/>
        </w:rPr>
        <w:t xml:space="preserve"> 武汉市黄陂区木兰乡经管站</w:t>
      </w:r>
      <w:r>
        <w:rPr>
          <w:rFonts w:ascii="黑体" w:hAnsi="黑体" w:eastAsia="黑体" w:cs="黑体"/>
          <w:color w:val="333333"/>
          <w:spacing w:val="2"/>
          <w:sz w:val="31"/>
          <w:szCs w:val="31"/>
        </w:rPr>
        <w:t>2020 年度部门</w:t>
      </w:r>
      <w:r>
        <w:rPr>
          <w:rFonts w:ascii="黑体" w:hAnsi="黑体" w:eastAsia="黑体" w:cs="黑体"/>
          <w:color w:val="333333"/>
          <w:sz w:val="31"/>
          <w:szCs w:val="31"/>
        </w:rPr>
        <w:t xml:space="preserve"> </w:t>
      </w:r>
      <w:r>
        <w:rPr>
          <w:rFonts w:ascii="黑体" w:hAnsi="黑体" w:eastAsia="黑体" w:cs="黑体"/>
          <w:color w:val="333333"/>
          <w:spacing w:val="8"/>
          <w:sz w:val="31"/>
          <w:szCs w:val="31"/>
        </w:rPr>
        <w:t>决算情况说</w:t>
      </w:r>
      <w:r>
        <w:rPr>
          <w:rFonts w:ascii="黑体" w:hAnsi="黑体" w:eastAsia="黑体" w:cs="黑体"/>
          <w:color w:val="333333"/>
          <w:spacing w:val="7"/>
          <w:sz w:val="31"/>
          <w:szCs w:val="31"/>
        </w:rPr>
        <w:t>明</w:t>
      </w:r>
    </w:p>
    <w:p>
      <w:pPr>
        <w:spacing w:before="252" w:line="523" w:lineRule="exact"/>
        <w:ind w:left="679"/>
        <w:rPr>
          <w:rFonts w:ascii="仿宋" w:hAnsi="仿宋" w:eastAsia="仿宋" w:cs="仿宋"/>
          <w:sz w:val="31"/>
          <w:szCs w:val="31"/>
        </w:rPr>
      </w:pPr>
      <w:r>
        <w:rPr>
          <w:rFonts w:ascii="仿宋" w:hAnsi="仿宋" w:eastAsia="仿宋" w:cs="仿宋"/>
          <w:spacing w:val="8"/>
          <w:position w:val="3"/>
          <w:sz w:val="31"/>
          <w:szCs w:val="31"/>
        </w:rPr>
        <w:t>一、收入支出决算总体情况说</w:t>
      </w:r>
      <w:r>
        <w:rPr>
          <w:rFonts w:ascii="仿宋" w:hAnsi="仿宋" w:eastAsia="仿宋" w:cs="仿宋"/>
          <w:spacing w:val="7"/>
          <w:position w:val="3"/>
          <w:sz w:val="31"/>
          <w:szCs w:val="31"/>
        </w:rPr>
        <w:t>明</w:t>
      </w:r>
    </w:p>
    <w:p>
      <w:pPr>
        <w:spacing w:line="279" w:lineRule="auto"/>
        <w:rPr>
          <w:rFonts w:ascii="Arial"/>
          <w:sz w:val="21"/>
        </w:rPr>
      </w:pPr>
    </w:p>
    <w:p>
      <w:pPr>
        <w:spacing w:before="101" w:line="437" w:lineRule="exact"/>
        <w:ind w:left="684"/>
        <w:rPr>
          <w:rFonts w:ascii="仿宋" w:hAnsi="仿宋" w:eastAsia="仿宋" w:cs="仿宋"/>
          <w:sz w:val="31"/>
          <w:szCs w:val="31"/>
        </w:rPr>
      </w:pPr>
      <w:r>
        <w:rPr>
          <w:rFonts w:ascii="仿宋" w:hAnsi="仿宋" w:eastAsia="仿宋" w:cs="仿宋"/>
          <w:spacing w:val="12"/>
          <w:position w:val="2"/>
          <w:sz w:val="31"/>
          <w:szCs w:val="31"/>
        </w:rPr>
        <w:t>二</w:t>
      </w:r>
      <w:r>
        <w:rPr>
          <w:rFonts w:ascii="仿宋" w:hAnsi="仿宋" w:eastAsia="仿宋" w:cs="仿宋"/>
          <w:spacing w:val="7"/>
          <w:position w:val="2"/>
          <w:sz w:val="31"/>
          <w:szCs w:val="31"/>
        </w:rPr>
        <w:t>、</w:t>
      </w:r>
      <w:r>
        <w:rPr>
          <w:rFonts w:ascii="仿宋" w:hAnsi="仿宋" w:eastAsia="仿宋" w:cs="仿宋"/>
          <w:spacing w:val="6"/>
          <w:position w:val="2"/>
          <w:sz w:val="31"/>
          <w:szCs w:val="31"/>
        </w:rPr>
        <w:t>收入决算情况说明</w:t>
      </w:r>
    </w:p>
    <w:p>
      <w:pPr>
        <w:spacing w:line="364" w:lineRule="auto"/>
        <w:rPr>
          <w:rFonts w:ascii="Arial"/>
          <w:sz w:val="21"/>
        </w:rPr>
      </w:pPr>
    </w:p>
    <w:p>
      <w:pPr>
        <w:spacing w:before="101" w:line="415" w:lineRule="exact"/>
        <w:ind w:left="683"/>
        <w:rPr>
          <w:rFonts w:ascii="仿宋" w:hAnsi="仿宋" w:eastAsia="仿宋" w:cs="仿宋"/>
          <w:sz w:val="31"/>
          <w:szCs w:val="31"/>
        </w:rPr>
      </w:pPr>
      <w:r>
        <w:rPr>
          <w:rFonts w:ascii="仿宋" w:hAnsi="仿宋" w:eastAsia="仿宋" w:cs="仿宋"/>
          <w:spacing w:val="7"/>
          <w:position w:val="1"/>
          <w:sz w:val="31"/>
          <w:szCs w:val="31"/>
        </w:rPr>
        <w:t>三、支出决算情况说</w:t>
      </w:r>
      <w:r>
        <w:rPr>
          <w:rFonts w:ascii="仿宋" w:hAnsi="仿宋" w:eastAsia="仿宋" w:cs="仿宋"/>
          <w:spacing w:val="5"/>
          <w:position w:val="1"/>
          <w:sz w:val="31"/>
          <w:szCs w:val="31"/>
        </w:rPr>
        <w:t>明</w:t>
      </w:r>
    </w:p>
    <w:p>
      <w:pPr>
        <w:spacing w:line="384" w:lineRule="auto"/>
        <w:rPr>
          <w:rFonts w:ascii="Arial"/>
          <w:sz w:val="21"/>
        </w:rPr>
      </w:pPr>
    </w:p>
    <w:p>
      <w:pPr>
        <w:spacing w:before="101"/>
        <w:ind w:left="712"/>
        <w:rPr>
          <w:rFonts w:ascii="仿宋" w:hAnsi="仿宋" w:eastAsia="仿宋" w:cs="仿宋"/>
          <w:sz w:val="31"/>
          <w:szCs w:val="31"/>
        </w:rPr>
      </w:pPr>
      <w:r>
        <w:rPr>
          <w:rFonts w:ascii="仿宋" w:hAnsi="仿宋" w:eastAsia="仿宋" w:cs="仿宋"/>
          <w:spacing w:val="12"/>
          <w:sz w:val="31"/>
          <w:szCs w:val="31"/>
        </w:rPr>
        <w:t>四、</w:t>
      </w:r>
      <w:r>
        <w:rPr>
          <w:rFonts w:ascii="仿宋" w:hAnsi="仿宋" w:eastAsia="仿宋" w:cs="仿宋"/>
          <w:spacing w:val="6"/>
          <w:sz w:val="31"/>
          <w:szCs w:val="31"/>
        </w:rPr>
        <w:t>财政拨款收入支出决算总体情况说明</w:t>
      </w:r>
    </w:p>
    <w:p>
      <w:pPr>
        <w:spacing w:line="398" w:lineRule="auto"/>
        <w:rPr>
          <w:rFonts w:ascii="Arial"/>
          <w:sz w:val="21"/>
        </w:rPr>
      </w:pPr>
    </w:p>
    <w:p>
      <w:pPr>
        <w:spacing w:before="101" w:line="424" w:lineRule="exact"/>
        <w:ind w:left="679"/>
        <w:rPr>
          <w:rFonts w:ascii="仿宋" w:hAnsi="仿宋" w:eastAsia="仿宋" w:cs="仿宋"/>
          <w:sz w:val="31"/>
          <w:szCs w:val="31"/>
        </w:rPr>
      </w:pPr>
      <w:r>
        <w:rPr>
          <w:rFonts w:ascii="仿宋" w:hAnsi="仿宋" w:eastAsia="仿宋" w:cs="仿宋"/>
          <w:spacing w:val="16"/>
          <w:position w:val="1"/>
          <w:sz w:val="31"/>
          <w:szCs w:val="31"/>
        </w:rPr>
        <w:t>五</w:t>
      </w:r>
      <w:r>
        <w:rPr>
          <w:rFonts w:ascii="仿宋" w:hAnsi="仿宋" w:eastAsia="仿宋" w:cs="仿宋"/>
          <w:spacing w:val="11"/>
          <w:position w:val="1"/>
          <w:sz w:val="31"/>
          <w:szCs w:val="31"/>
        </w:rPr>
        <w:t>、</w:t>
      </w:r>
      <w:r>
        <w:rPr>
          <w:rFonts w:ascii="仿宋" w:hAnsi="仿宋" w:eastAsia="仿宋" w:cs="仿宋"/>
          <w:spacing w:val="8"/>
          <w:position w:val="1"/>
          <w:sz w:val="31"/>
          <w:szCs w:val="31"/>
        </w:rPr>
        <w:t>一般公共预算财政拨款支出决算情况说明</w:t>
      </w:r>
    </w:p>
    <w:p>
      <w:pPr>
        <w:spacing w:line="378" w:lineRule="auto"/>
        <w:rPr>
          <w:rFonts w:ascii="Arial"/>
          <w:sz w:val="21"/>
        </w:rPr>
      </w:pPr>
    </w:p>
    <w:p>
      <w:pPr>
        <w:spacing w:before="101" w:line="236" w:lineRule="auto"/>
        <w:ind w:left="677"/>
        <w:rPr>
          <w:rFonts w:ascii="仿宋" w:hAnsi="仿宋" w:eastAsia="仿宋" w:cs="仿宋"/>
          <w:sz w:val="31"/>
          <w:szCs w:val="31"/>
        </w:rPr>
      </w:pPr>
      <w:r>
        <w:rPr>
          <w:rFonts w:ascii="仿宋" w:hAnsi="仿宋" w:eastAsia="仿宋" w:cs="仿宋"/>
          <w:spacing w:val="9"/>
          <w:sz w:val="31"/>
          <w:szCs w:val="31"/>
        </w:rPr>
        <w:t>六、一般公共预算财政拨款基本支出决算情况说</w:t>
      </w:r>
      <w:r>
        <w:rPr>
          <w:rFonts w:ascii="仿宋" w:hAnsi="仿宋" w:eastAsia="仿宋" w:cs="仿宋"/>
          <w:spacing w:val="6"/>
          <w:sz w:val="31"/>
          <w:szCs w:val="31"/>
        </w:rPr>
        <w:t>明</w:t>
      </w:r>
    </w:p>
    <w:p>
      <w:pPr>
        <w:spacing w:line="402" w:lineRule="auto"/>
        <w:rPr>
          <w:rFonts w:ascii="Arial"/>
          <w:sz w:val="21"/>
        </w:rPr>
      </w:pPr>
    </w:p>
    <w:p>
      <w:pPr>
        <w:spacing w:before="101" w:line="227" w:lineRule="auto"/>
        <w:ind w:left="680"/>
        <w:rPr>
          <w:rFonts w:ascii="仿宋" w:hAnsi="仿宋" w:eastAsia="仿宋" w:cs="仿宋"/>
          <w:sz w:val="31"/>
          <w:szCs w:val="31"/>
        </w:rPr>
      </w:pPr>
      <w:r>
        <w:rPr>
          <w:rFonts w:ascii="仿宋" w:hAnsi="仿宋" w:eastAsia="仿宋" w:cs="仿宋"/>
          <w:spacing w:val="20"/>
          <w:sz w:val="31"/>
          <w:szCs w:val="31"/>
        </w:rPr>
        <w:t>七</w:t>
      </w:r>
      <w:r>
        <w:rPr>
          <w:rFonts w:ascii="仿宋" w:hAnsi="仿宋" w:eastAsia="仿宋" w:cs="仿宋"/>
          <w:spacing w:val="12"/>
          <w:sz w:val="31"/>
          <w:szCs w:val="31"/>
        </w:rPr>
        <w:t>、一般公共预算财政拨款</w:t>
      </w:r>
      <w:r>
        <w:rPr>
          <w:rFonts w:ascii="Arial" w:hAnsi="Arial" w:eastAsia="Arial" w:cs="Arial"/>
          <w:spacing w:val="12"/>
          <w:sz w:val="31"/>
          <w:szCs w:val="31"/>
        </w:rPr>
        <w:t>“</w:t>
      </w:r>
      <w:r>
        <w:rPr>
          <w:rFonts w:ascii="仿宋" w:hAnsi="仿宋" w:eastAsia="仿宋" w:cs="仿宋"/>
          <w:spacing w:val="12"/>
          <w:sz w:val="31"/>
          <w:szCs w:val="31"/>
        </w:rPr>
        <w:t>三公</w:t>
      </w:r>
      <w:r>
        <w:rPr>
          <w:rFonts w:ascii="Arial" w:hAnsi="Arial" w:eastAsia="Arial" w:cs="Arial"/>
          <w:spacing w:val="12"/>
          <w:sz w:val="31"/>
          <w:szCs w:val="31"/>
        </w:rPr>
        <w:t>”</w:t>
      </w:r>
      <w:r>
        <w:rPr>
          <w:rFonts w:ascii="仿宋" w:hAnsi="仿宋" w:eastAsia="仿宋" w:cs="仿宋"/>
          <w:spacing w:val="12"/>
          <w:sz w:val="31"/>
          <w:szCs w:val="31"/>
        </w:rPr>
        <w:t>经费支出决算情况说</w:t>
      </w:r>
    </w:p>
    <w:p>
      <w:pPr>
        <w:spacing w:before="243" w:line="229" w:lineRule="auto"/>
        <w:ind w:left="53"/>
        <w:rPr>
          <w:rFonts w:ascii="仿宋" w:hAnsi="仿宋" w:eastAsia="仿宋" w:cs="仿宋"/>
          <w:sz w:val="31"/>
          <w:szCs w:val="31"/>
        </w:rPr>
      </w:pPr>
      <w:r>
        <w:rPr>
          <w:rFonts w:ascii="仿宋" w:hAnsi="仿宋" w:eastAsia="仿宋" w:cs="仿宋"/>
          <w:sz w:val="31"/>
          <w:szCs w:val="31"/>
        </w:rPr>
        <w:t>明</w:t>
      </w:r>
    </w:p>
    <w:p>
      <w:pPr>
        <w:spacing w:line="415" w:lineRule="auto"/>
        <w:rPr>
          <w:rFonts w:ascii="Arial"/>
          <w:sz w:val="21"/>
        </w:rPr>
      </w:pPr>
    </w:p>
    <w:p>
      <w:pPr>
        <w:spacing w:before="102" w:line="239" w:lineRule="auto"/>
        <w:ind w:left="673"/>
        <w:rPr>
          <w:rFonts w:ascii="仿宋" w:hAnsi="仿宋" w:eastAsia="仿宋" w:cs="仿宋"/>
          <w:sz w:val="31"/>
          <w:szCs w:val="31"/>
        </w:rPr>
      </w:pPr>
      <w:r>
        <w:rPr>
          <w:rFonts w:ascii="仿宋" w:hAnsi="仿宋" w:eastAsia="仿宋" w:cs="仿宋"/>
          <w:spacing w:val="9"/>
          <w:sz w:val="31"/>
          <w:szCs w:val="31"/>
        </w:rPr>
        <w:t>八、政府性基金预算财政拨款收入支出决算情况说明</w:t>
      </w:r>
    </w:p>
    <w:p>
      <w:pPr>
        <w:spacing w:line="401" w:lineRule="auto"/>
        <w:rPr>
          <w:rFonts w:ascii="Arial"/>
          <w:sz w:val="21"/>
        </w:rPr>
      </w:pPr>
    </w:p>
    <w:p>
      <w:pPr>
        <w:spacing w:before="101" w:line="227" w:lineRule="auto"/>
        <w:ind w:left="686"/>
        <w:rPr>
          <w:rFonts w:ascii="仿宋" w:hAnsi="仿宋" w:eastAsia="仿宋" w:cs="仿宋"/>
          <w:sz w:val="31"/>
          <w:szCs w:val="31"/>
        </w:rPr>
      </w:pPr>
      <w:r>
        <w:rPr>
          <w:rFonts w:ascii="仿宋" w:hAnsi="仿宋" w:eastAsia="仿宋" w:cs="仿宋"/>
          <w:spacing w:val="2"/>
          <w:sz w:val="31"/>
          <w:szCs w:val="31"/>
        </w:rPr>
        <w:t>九、 国有资本经</w:t>
      </w:r>
      <w:r>
        <w:rPr>
          <w:rFonts w:ascii="仿宋" w:hAnsi="仿宋" w:eastAsia="仿宋" w:cs="仿宋"/>
          <w:spacing w:val="1"/>
          <w:sz w:val="31"/>
          <w:szCs w:val="31"/>
        </w:rPr>
        <w:t>营预算财政拨款支出决算情况说明</w:t>
      </w:r>
    </w:p>
    <w:p>
      <w:pPr>
        <w:spacing w:line="417" w:lineRule="auto"/>
        <w:rPr>
          <w:rFonts w:ascii="Arial"/>
          <w:sz w:val="21"/>
        </w:rPr>
      </w:pPr>
    </w:p>
    <w:p>
      <w:pPr>
        <w:spacing w:before="101" w:line="228" w:lineRule="auto"/>
        <w:ind w:left="683"/>
        <w:rPr>
          <w:rFonts w:ascii="仿宋" w:hAnsi="仿宋" w:eastAsia="仿宋" w:cs="仿宋"/>
          <w:sz w:val="31"/>
          <w:szCs w:val="31"/>
        </w:rPr>
      </w:pPr>
      <w:r>
        <w:rPr>
          <w:rFonts w:ascii="仿宋" w:hAnsi="仿宋" w:eastAsia="仿宋" w:cs="仿宋"/>
          <w:spacing w:val="12"/>
          <w:sz w:val="31"/>
          <w:szCs w:val="31"/>
        </w:rPr>
        <w:t>十</w:t>
      </w:r>
      <w:r>
        <w:rPr>
          <w:rFonts w:ascii="仿宋" w:hAnsi="仿宋" w:eastAsia="仿宋" w:cs="仿宋"/>
          <w:spacing w:val="7"/>
          <w:sz w:val="31"/>
          <w:szCs w:val="31"/>
        </w:rPr>
        <w:t>、机关运行经费支出情况</w:t>
      </w:r>
    </w:p>
    <w:p>
      <w:pPr>
        <w:spacing w:line="418" w:lineRule="auto"/>
        <w:rPr>
          <w:rFonts w:ascii="Arial"/>
          <w:sz w:val="21"/>
        </w:rPr>
      </w:pPr>
    </w:p>
    <w:p>
      <w:pPr>
        <w:spacing w:before="102" w:line="904" w:lineRule="exact"/>
        <w:ind w:left="683"/>
        <w:rPr>
          <w:rFonts w:ascii="仿宋" w:hAnsi="仿宋" w:eastAsia="仿宋" w:cs="仿宋"/>
          <w:sz w:val="31"/>
          <w:szCs w:val="31"/>
        </w:rPr>
      </w:pPr>
      <w:r>
        <w:rPr>
          <w:rFonts w:ascii="仿宋" w:hAnsi="仿宋" w:eastAsia="仿宋" w:cs="仿宋"/>
          <w:spacing w:val="8"/>
          <w:position w:val="45"/>
          <w:sz w:val="31"/>
          <w:szCs w:val="31"/>
        </w:rPr>
        <w:t>十</w:t>
      </w:r>
      <w:r>
        <w:rPr>
          <w:rFonts w:ascii="仿宋" w:hAnsi="仿宋" w:eastAsia="仿宋" w:cs="仿宋"/>
          <w:spacing w:val="7"/>
          <w:position w:val="45"/>
          <w:sz w:val="31"/>
          <w:szCs w:val="31"/>
        </w:rPr>
        <w:t>一、政府采购支出情况</w:t>
      </w:r>
    </w:p>
    <w:p>
      <w:pPr>
        <w:spacing w:before="2" w:line="227" w:lineRule="auto"/>
        <w:ind w:left="683"/>
        <w:rPr>
          <w:rFonts w:ascii="仿宋" w:hAnsi="仿宋" w:eastAsia="仿宋" w:cs="仿宋"/>
          <w:sz w:val="31"/>
          <w:szCs w:val="31"/>
        </w:rPr>
      </w:pPr>
      <w:r>
        <w:rPr>
          <w:rFonts w:ascii="仿宋" w:hAnsi="仿宋" w:eastAsia="仿宋" w:cs="仿宋"/>
          <w:spacing w:val="-11"/>
          <w:sz w:val="31"/>
          <w:szCs w:val="31"/>
        </w:rPr>
        <w:t>十</w:t>
      </w:r>
      <w:r>
        <w:rPr>
          <w:rFonts w:ascii="仿宋" w:hAnsi="仿宋" w:eastAsia="仿宋" w:cs="仿宋"/>
          <w:spacing w:val="-6"/>
          <w:sz w:val="31"/>
          <w:szCs w:val="31"/>
        </w:rPr>
        <w:t>二、 国有资产占用情况</w:t>
      </w:r>
    </w:p>
    <w:p>
      <w:pPr>
        <w:sectPr>
          <w:pgSz w:w="11915" w:h="16840"/>
          <w:pgMar w:top="1431" w:right="1787" w:bottom="0" w:left="1787" w:header="0" w:footer="0" w:gutter="0"/>
          <w:cols w:space="720" w:num="1"/>
        </w:sectPr>
      </w:pPr>
    </w:p>
    <w:p>
      <w:pPr>
        <w:spacing w:before="162" w:line="228" w:lineRule="auto"/>
        <w:ind w:left="683"/>
        <w:rPr>
          <w:rFonts w:ascii="仿宋" w:hAnsi="仿宋" w:eastAsia="仿宋" w:cs="仿宋"/>
          <w:sz w:val="31"/>
          <w:szCs w:val="31"/>
        </w:rPr>
      </w:pPr>
      <w:r>
        <w:rPr>
          <w:rFonts w:ascii="仿宋" w:hAnsi="仿宋" w:eastAsia="仿宋" w:cs="仿宋"/>
          <w:spacing w:val="8"/>
          <w:sz w:val="31"/>
          <w:szCs w:val="31"/>
        </w:rPr>
        <w:t>十</w:t>
      </w:r>
      <w:r>
        <w:rPr>
          <w:rFonts w:ascii="仿宋" w:hAnsi="仿宋" w:eastAsia="仿宋" w:cs="仿宋"/>
          <w:spacing w:val="7"/>
          <w:sz w:val="31"/>
          <w:szCs w:val="31"/>
        </w:rPr>
        <w:t>三、预算绩效情况说明</w:t>
      </w:r>
    </w:p>
    <w:p>
      <w:pPr>
        <w:spacing w:line="419" w:lineRule="auto"/>
        <w:rPr>
          <w:rFonts w:ascii="Arial"/>
          <w:sz w:val="21"/>
        </w:rPr>
      </w:pPr>
    </w:p>
    <w:p>
      <w:pPr>
        <w:spacing w:before="101" w:line="226" w:lineRule="auto"/>
        <w:ind w:left="665"/>
        <w:rPr>
          <w:rFonts w:ascii="黑体" w:hAnsi="黑体" w:eastAsia="黑体" w:cs="黑体"/>
          <w:sz w:val="31"/>
          <w:szCs w:val="31"/>
        </w:rPr>
      </w:pPr>
      <w:r>
        <w:rPr>
          <w:rFonts w:ascii="黑体" w:hAnsi="黑体" w:eastAsia="黑体" w:cs="黑体"/>
          <w:color w:val="333333"/>
          <w:spacing w:val="6"/>
          <w:sz w:val="31"/>
          <w:szCs w:val="31"/>
        </w:rPr>
        <w:t>第四部</w:t>
      </w:r>
      <w:r>
        <w:rPr>
          <w:rFonts w:ascii="黑体" w:hAnsi="黑体" w:eastAsia="黑体" w:cs="黑体"/>
          <w:color w:val="333333"/>
          <w:spacing w:val="4"/>
          <w:sz w:val="31"/>
          <w:szCs w:val="31"/>
        </w:rPr>
        <w:t>分</w:t>
      </w:r>
      <w:r>
        <w:rPr>
          <w:rFonts w:ascii="黑体" w:hAnsi="黑体" w:eastAsia="黑体" w:cs="黑体"/>
          <w:color w:val="333333"/>
          <w:spacing w:val="3"/>
          <w:sz w:val="31"/>
          <w:szCs w:val="31"/>
        </w:rPr>
        <w:t xml:space="preserve">  2020 年重点工作完成情况</w:t>
      </w:r>
    </w:p>
    <w:p>
      <w:pPr>
        <w:spacing w:line="419" w:lineRule="auto"/>
        <w:rPr>
          <w:rFonts w:ascii="Arial"/>
          <w:sz w:val="21"/>
        </w:rPr>
      </w:pPr>
    </w:p>
    <w:p>
      <w:pPr>
        <w:spacing w:before="100" w:line="227" w:lineRule="auto"/>
        <w:ind w:left="665"/>
        <w:rPr>
          <w:rFonts w:ascii="黑体" w:hAnsi="黑体" w:eastAsia="黑体" w:cs="黑体"/>
          <w:sz w:val="31"/>
          <w:szCs w:val="31"/>
        </w:rPr>
      </w:pPr>
      <w:r>
        <w:rPr>
          <w:rFonts w:ascii="黑体" w:hAnsi="黑体" w:eastAsia="黑体" w:cs="黑体"/>
          <w:color w:val="333333"/>
          <w:spacing w:val="11"/>
          <w:sz w:val="31"/>
          <w:szCs w:val="31"/>
        </w:rPr>
        <w:t>第</w:t>
      </w:r>
      <w:r>
        <w:rPr>
          <w:rFonts w:ascii="黑体" w:hAnsi="黑体" w:eastAsia="黑体" w:cs="黑体"/>
          <w:color w:val="333333"/>
          <w:spacing w:val="7"/>
          <w:sz w:val="31"/>
          <w:szCs w:val="31"/>
        </w:rPr>
        <w:t>五部分  名词解释</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before="140" w:line="282" w:lineRule="auto"/>
        <w:ind w:left="3968" w:right="211" w:hanging="3742"/>
        <w:rPr>
          <w:rFonts w:ascii="黑体" w:hAnsi="黑体" w:eastAsia="黑体" w:cs="黑体"/>
          <w:sz w:val="43"/>
          <w:szCs w:val="43"/>
        </w:rPr>
      </w:pPr>
      <w:r>
        <w:rPr>
          <w:rFonts w:ascii="黑体" w:hAnsi="黑体" w:eastAsia="黑体" w:cs="黑体"/>
          <w:color w:val="333333"/>
          <w:spacing w:val="-4"/>
          <w:sz w:val="43"/>
          <w:szCs w:val="43"/>
        </w:rPr>
        <w:t xml:space="preserve">第一部分  </w:t>
      </w:r>
      <w:r>
        <w:rPr>
          <w:rFonts w:ascii="黑体" w:hAnsi="黑体" w:eastAsia="黑体" w:cs="黑体"/>
          <w:color w:val="333333"/>
          <w:spacing w:val="-3"/>
          <w:sz w:val="43"/>
          <w:szCs w:val="43"/>
          <w:u w:val="single" w:color="auto"/>
        </w:rPr>
        <w:t xml:space="preserve"> </w:t>
      </w:r>
      <w:r>
        <w:rPr>
          <w:rFonts w:ascii="黑体" w:hAnsi="黑体" w:eastAsia="黑体" w:cs="黑体"/>
          <w:color w:val="333333"/>
          <w:spacing w:val="-2"/>
          <w:sz w:val="43"/>
          <w:szCs w:val="43"/>
          <w:u w:val="single" w:color="auto"/>
        </w:rPr>
        <w:t>武汉市黄陂区木兰乡经管站</w:t>
      </w:r>
      <w:r>
        <w:rPr>
          <w:rFonts w:ascii="黑体" w:hAnsi="黑体" w:eastAsia="黑体" w:cs="黑体"/>
          <w:color w:val="333333"/>
          <w:spacing w:val="-2"/>
          <w:sz w:val="43"/>
          <w:szCs w:val="43"/>
        </w:rPr>
        <w:t>概</w:t>
      </w:r>
      <w:r>
        <w:rPr>
          <w:rFonts w:ascii="黑体" w:hAnsi="黑体" w:eastAsia="黑体" w:cs="黑体"/>
          <w:color w:val="333333"/>
          <w:sz w:val="43"/>
          <w:szCs w:val="43"/>
        </w:rPr>
        <w:t xml:space="preserve"> 况</w:t>
      </w:r>
    </w:p>
    <w:p>
      <w:pPr>
        <w:spacing w:before="275" w:line="513" w:lineRule="exact"/>
        <w:ind w:left="671"/>
        <w:rPr>
          <w:rFonts w:ascii="黑体" w:hAnsi="黑体" w:eastAsia="黑体" w:cs="黑体"/>
          <w:sz w:val="31"/>
          <w:szCs w:val="31"/>
        </w:rPr>
      </w:pPr>
      <w:r>
        <w:rPr>
          <w:rFonts w:ascii="黑体" w:hAnsi="黑体" w:eastAsia="黑体" w:cs="黑体"/>
          <w:color w:val="333333"/>
          <w:spacing w:val="11"/>
          <w:position w:val="4"/>
          <w:sz w:val="31"/>
          <w:szCs w:val="31"/>
        </w:rPr>
        <w:t>一</w:t>
      </w:r>
      <w:r>
        <w:rPr>
          <w:rFonts w:ascii="黑体" w:hAnsi="黑体" w:eastAsia="黑体" w:cs="黑体"/>
          <w:color w:val="333333"/>
          <w:spacing w:val="7"/>
          <w:position w:val="4"/>
          <w:sz w:val="31"/>
          <w:szCs w:val="31"/>
        </w:rPr>
        <w:t>、部门主要职能</w:t>
      </w:r>
    </w:p>
    <w:p>
      <w:pPr>
        <w:spacing w:line="288" w:lineRule="auto"/>
        <w:rPr>
          <w:rFonts w:ascii="Arial"/>
          <w:sz w:val="21"/>
        </w:rPr>
      </w:pPr>
    </w:p>
    <w:p>
      <w:pPr>
        <w:spacing w:before="101" w:line="229" w:lineRule="auto"/>
        <w:ind w:left="688"/>
        <w:rPr>
          <w:rFonts w:ascii="仿宋" w:hAnsi="仿宋" w:eastAsia="仿宋" w:cs="仿宋"/>
          <w:sz w:val="31"/>
          <w:szCs w:val="31"/>
        </w:rPr>
      </w:pPr>
      <w:r>
        <w:rPr>
          <w:rFonts w:ascii="仿宋" w:hAnsi="仿宋" w:eastAsia="仿宋" w:cs="仿宋"/>
          <w:color w:val="333333"/>
          <w:spacing w:val="1"/>
          <w:sz w:val="31"/>
          <w:szCs w:val="31"/>
        </w:rPr>
        <w:t>1。  财务记账</w:t>
      </w:r>
      <w:r>
        <w:rPr>
          <w:rFonts w:ascii="仿宋" w:hAnsi="仿宋" w:eastAsia="仿宋" w:cs="仿宋"/>
          <w:color w:val="333333"/>
          <w:sz w:val="31"/>
          <w:szCs w:val="31"/>
        </w:rPr>
        <w:t>。做好各项会计业务的核算工作。</w:t>
      </w:r>
    </w:p>
    <w:p>
      <w:pPr>
        <w:spacing w:line="420" w:lineRule="auto"/>
        <w:rPr>
          <w:rFonts w:ascii="Arial"/>
          <w:sz w:val="21"/>
        </w:rPr>
      </w:pPr>
    </w:p>
    <w:p>
      <w:pPr>
        <w:spacing w:before="101" w:line="380" w:lineRule="auto"/>
        <w:ind w:left="36" w:right="241" w:firstLine="632"/>
        <w:rPr>
          <w:rFonts w:ascii="仿宋" w:hAnsi="仿宋" w:eastAsia="仿宋" w:cs="仿宋"/>
          <w:sz w:val="31"/>
          <w:szCs w:val="31"/>
        </w:rPr>
      </w:pPr>
      <w:r>
        <w:rPr>
          <w:rFonts w:ascii="仿宋" w:hAnsi="仿宋" w:eastAsia="仿宋" w:cs="仿宋"/>
          <w:color w:val="333333"/>
          <w:spacing w:val="7"/>
          <w:sz w:val="31"/>
          <w:szCs w:val="31"/>
        </w:rPr>
        <w:t>2</w:t>
      </w:r>
      <w:r>
        <w:rPr>
          <w:rFonts w:ascii="仿宋" w:hAnsi="仿宋" w:eastAsia="仿宋" w:cs="仿宋"/>
          <w:color w:val="333333"/>
          <w:spacing w:val="6"/>
          <w:sz w:val="31"/>
          <w:szCs w:val="31"/>
        </w:rPr>
        <w:t>、财务审核。审核监督报帐凭证是否符合有关规定，</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审批程序是否符合有关要求，各项收支和资金使用是否合</w:t>
      </w:r>
      <w:r>
        <w:rPr>
          <w:rFonts w:ascii="仿宋" w:hAnsi="仿宋" w:eastAsia="仿宋" w:cs="仿宋"/>
          <w:color w:val="333333"/>
          <w:sz w:val="31"/>
          <w:szCs w:val="31"/>
        </w:rPr>
        <w:t xml:space="preserve"> </w:t>
      </w:r>
      <w:r>
        <w:rPr>
          <w:rFonts w:ascii="仿宋" w:hAnsi="仿宋" w:eastAsia="仿宋" w:cs="仿宋"/>
          <w:color w:val="333333"/>
          <w:spacing w:val="8"/>
          <w:sz w:val="31"/>
          <w:szCs w:val="31"/>
        </w:rPr>
        <w:t>理，保证会计资料准确、真实、完整</w:t>
      </w:r>
      <w:r>
        <w:rPr>
          <w:rFonts w:ascii="仿宋" w:hAnsi="仿宋" w:eastAsia="仿宋" w:cs="仿宋"/>
          <w:color w:val="333333"/>
          <w:spacing w:val="7"/>
          <w:sz w:val="31"/>
          <w:szCs w:val="31"/>
        </w:rPr>
        <w:t>。</w:t>
      </w:r>
    </w:p>
    <w:p>
      <w:pPr>
        <w:spacing w:before="230" w:line="375" w:lineRule="auto"/>
        <w:ind w:left="37" w:right="170" w:firstLine="633"/>
        <w:rPr>
          <w:rFonts w:ascii="仿宋" w:hAnsi="仿宋" w:eastAsia="仿宋" w:cs="仿宋"/>
          <w:sz w:val="31"/>
          <w:szCs w:val="31"/>
        </w:rPr>
      </w:pPr>
      <w:r>
        <w:rPr>
          <w:rFonts w:ascii="仿宋" w:hAnsi="仿宋" w:eastAsia="仿宋" w:cs="仿宋"/>
          <w:color w:val="333333"/>
          <w:spacing w:val="9"/>
          <w:sz w:val="31"/>
          <w:szCs w:val="31"/>
        </w:rPr>
        <w:t>3、会计报表。及时反馈会计信息。一是按财会制度</w:t>
      </w:r>
      <w:r>
        <w:rPr>
          <w:rFonts w:ascii="仿宋" w:hAnsi="仿宋" w:eastAsia="仿宋" w:cs="仿宋"/>
          <w:color w:val="333333"/>
          <w:spacing w:val="6"/>
          <w:sz w:val="31"/>
          <w:szCs w:val="31"/>
        </w:rPr>
        <w:t>为</w:t>
      </w:r>
      <w:r>
        <w:rPr>
          <w:rFonts w:ascii="仿宋" w:hAnsi="仿宋" w:eastAsia="仿宋" w:cs="仿宋"/>
          <w:color w:val="333333"/>
          <w:sz w:val="31"/>
          <w:szCs w:val="31"/>
        </w:rPr>
        <w:t xml:space="preserve"> </w:t>
      </w:r>
      <w:r>
        <w:rPr>
          <w:rFonts w:ascii="仿宋" w:hAnsi="仿宋" w:eastAsia="仿宋" w:cs="仿宋"/>
          <w:color w:val="333333"/>
          <w:spacing w:val="18"/>
          <w:sz w:val="31"/>
          <w:szCs w:val="31"/>
        </w:rPr>
        <w:t>委</w:t>
      </w:r>
      <w:r>
        <w:rPr>
          <w:rFonts w:ascii="仿宋" w:hAnsi="仿宋" w:eastAsia="仿宋" w:cs="仿宋"/>
          <w:color w:val="333333"/>
          <w:spacing w:val="10"/>
          <w:sz w:val="31"/>
          <w:szCs w:val="31"/>
        </w:rPr>
        <w:t>托代理的集体经济组织提供会计报表及有关收支情况，</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并指导各村按财务公开规定进行财务清理、财务公开，</w:t>
      </w:r>
      <w:r>
        <w:rPr>
          <w:rFonts w:ascii="仿宋" w:hAnsi="仿宋" w:eastAsia="仿宋" w:cs="仿宋"/>
          <w:color w:val="333333"/>
          <w:spacing w:val="7"/>
          <w:sz w:val="31"/>
          <w:szCs w:val="31"/>
        </w:rPr>
        <w:t>接</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受群众监督；二是按照上级主管部门的要求，及时上报</w:t>
      </w:r>
      <w:r>
        <w:rPr>
          <w:rFonts w:ascii="仿宋" w:hAnsi="仿宋" w:eastAsia="仿宋" w:cs="仿宋"/>
          <w:color w:val="333333"/>
          <w:spacing w:val="7"/>
          <w:sz w:val="31"/>
          <w:szCs w:val="31"/>
        </w:rPr>
        <w:t>有</w:t>
      </w:r>
      <w:r>
        <w:rPr>
          <w:rFonts w:ascii="仿宋" w:hAnsi="仿宋" w:eastAsia="仿宋" w:cs="仿宋"/>
          <w:color w:val="333333"/>
          <w:sz w:val="31"/>
          <w:szCs w:val="31"/>
        </w:rPr>
        <w:t xml:space="preserve"> </w:t>
      </w:r>
      <w:r>
        <w:rPr>
          <w:rFonts w:ascii="仿宋" w:hAnsi="仿宋" w:eastAsia="仿宋" w:cs="仿宋"/>
          <w:color w:val="333333"/>
          <w:spacing w:val="10"/>
          <w:sz w:val="31"/>
          <w:szCs w:val="31"/>
        </w:rPr>
        <w:t>关</w:t>
      </w:r>
      <w:r>
        <w:rPr>
          <w:rFonts w:ascii="仿宋" w:hAnsi="仿宋" w:eastAsia="仿宋" w:cs="仿宋"/>
          <w:color w:val="333333"/>
          <w:spacing w:val="7"/>
          <w:sz w:val="31"/>
          <w:szCs w:val="31"/>
        </w:rPr>
        <w:t>报表和提供各类会计信息。</w:t>
      </w:r>
    </w:p>
    <w:p>
      <w:pPr>
        <w:sectPr>
          <w:pgSz w:w="11915" w:h="16840"/>
          <w:pgMar w:top="1431" w:right="1787" w:bottom="0" w:left="1787" w:header="0" w:footer="0" w:gutter="0"/>
          <w:cols w:space="720" w:num="1"/>
        </w:sectPr>
      </w:pPr>
    </w:p>
    <w:p>
      <w:pPr>
        <w:spacing w:before="160" w:line="377" w:lineRule="auto"/>
        <w:ind w:left="33" w:right="217" w:firstLine="629"/>
        <w:rPr>
          <w:rFonts w:ascii="仿宋" w:hAnsi="仿宋" w:eastAsia="仿宋" w:cs="仿宋"/>
          <w:sz w:val="31"/>
          <w:szCs w:val="31"/>
        </w:rPr>
      </w:pPr>
      <w:r>
        <w:rPr>
          <w:rFonts w:ascii="仿宋" w:hAnsi="仿宋" w:eastAsia="仿宋" w:cs="仿宋"/>
          <w:color w:val="333333"/>
          <w:spacing w:val="13"/>
          <w:sz w:val="31"/>
          <w:szCs w:val="31"/>
        </w:rPr>
        <w:t>4</w:t>
      </w:r>
      <w:r>
        <w:rPr>
          <w:rFonts w:ascii="仿宋" w:hAnsi="仿宋" w:eastAsia="仿宋" w:cs="仿宋"/>
          <w:color w:val="333333"/>
          <w:spacing w:val="7"/>
          <w:sz w:val="31"/>
          <w:szCs w:val="31"/>
        </w:rPr>
        <w:t>、会计档案。做好会计资料整理、保管、使用工作。</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按</w:t>
      </w:r>
      <w:r>
        <w:rPr>
          <w:rFonts w:ascii="仿宋" w:hAnsi="仿宋" w:eastAsia="仿宋" w:cs="仿宋"/>
          <w:color w:val="333333"/>
          <w:spacing w:val="9"/>
          <w:sz w:val="31"/>
          <w:szCs w:val="31"/>
        </w:rPr>
        <w:t>照保管期限分别立卷归档，履行相应的审批手续，可以</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对</w:t>
      </w:r>
      <w:r>
        <w:rPr>
          <w:rFonts w:ascii="仿宋" w:hAnsi="仿宋" w:eastAsia="仿宋" w:cs="仿宋"/>
          <w:color w:val="333333"/>
          <w:spacing w:val="7"/>
          <w:sz w:val="31"/>
          <w:szCs w:val="31"/>
        </w:rPr>
        <w:t>外提供查阅、借阅、复制。</w:t>
      </w:r>
    </w:p>
    <w:p>
      <w:pPr>
        <w:spacing w:before="255" w:line="414" w:lineRule="exact"/>
        <w:ind w:left="671"/>
        <w:rPr>
          <w:rFonts w:ascii="仿宋" w:hAnsi="仿宋" w:eastAsia="仿宋" w:cs="仿宋"/>
          <w:sz w:val="31"/>
          <w:szCs w:val="31"/>
        </w:rPr>
      </w:pPr>
      <w:r>
        <w:rPr>
          <w:rFonts w:ascii="仿宋" w:hAnsi="仿宋" w:eastAsia="仿宋" w:cs="仿宋"/>
          <w:color w:val="333333"/>
          <w:spacing w:val="9"/>
          <w:position w:val="2"/>
          <w:sz w:val="31"/>
          <w:szCs w:val="31"/>
        </w:rPr>
        <w:t>5、管理制度。制定服务中心管理制度和财务管理</w:t>
      </w:r>
      <w:r>
        <w:rPr>
          <w:rFonts w:ascii="仿宋" w:hAnsi="仿宋" w:eastAsia="仿宋" w:cs="仿宋"/>
          <w:color w:val="333333"/>
          <w:spacing w:val="6"/>
          <w:position w:val="2"/>
          <w:sz w:val="31"/>
          <w:szCs w:val="31"/>
        </w:rPr>
        <w:t>制</w:t>
      </w:r>
    </w:p>
    <w:p>
      <w:pPr>
        <w:spacing w:before="212" w:line="375" w:lineRule="auto"/>
        <w:ind w:left="30" w:right="328" w:firstLine="3"/>
        <w:rPr>
          <w:rFonts w:ascii="仿宋" w:hAnsi="仿宋" w:eastAsia="仿宋" w:cs="仿宋"/>
          <w:sz w:val="31"/>
          <w:szCs w:val="31"/>
        </w:rPr>
      </w:pPr>
      <w:r>
        <w:rPr>
          <w:rFonts w:ascii="仿宋" w:hAnsi="仿宋" w:eastAsia="仿宋" w:cs="仿宋"/>
          <w:color w:val="333333"/>
          <w:spacing w:val="11"/>
          <w:sz w:val="31"/>
          <w:szCs w:val="31"/>
        </w:rPr>
        <w:t>度</w:t>
      </w:r>
      <w:r>
        <w:rPr>
          <w:rFonts w:ascii="仿宋" w:hAnsi="仿宋" w:eastAsia="仿宋" w:cs="仿宋"/>
          <w:color w:val="333333"/>
          <w:spacing w:val="9"/>
          <w:sz w:val="31"/>
          <w:szCs w:val="31"/>
        </w:rPr>
        <w:t>，包括收入管理制度、支出管理制度、预决算制度、报</w:t>
      </w:r>
      <w:r>
        <w:rPr>
          <w:rFonts w:ascii="仿宋" w:hAnsi="仿宋" w:eastAsia="仿宋" w:cs="仿宋"/>
          <w:color w:val="333333"/>
          <w:sz w:val="31"/>
          <w:szCs w:val="31"/>
        </w:rPr>
        <w:t xml:space="preserve"> </w:t>
      </w:r>
      <w:r>
        <w:rPr>
          <w:rFonts w:ascii="仿宋" w:hAnsi="仿宋" w:eastAsia="仿宋" w:cs="仿宋"/>
          <w:color w:val="333333"/>
          <w:spacing w:val="15"/>
          <w:sz w:val="31"/>
          <w:szCs w:val="31"/>
        </w:rPr>
        <w:t>账</w:t>
      </w:r>
      <w:r>
        <w:rPr>
          <w:rFonts w:ascii="仿宋" w:hAnsi="仿宋" w:eastAsia="仿宋" w:cs="仿宋"/>
          <w:color w:val="333333"/>
          <w:spacing w:val="9"/>
          <w:sz w:val="31"/>
          <w:szCs w:val="31"/>
        </w:rPr>
        <w:t>员备用金管理制度、债权债务管理制度、档案管理制</w:t>
      </w:r>
      <w:r>
        <w:rPr>
          <w:rFonts w:ascii="仿宋" w:hAnsi="仿宋" w:eastAsia="仿宋" w:cs="仿宋"/>
          <w:color w:val="333333"/>
          <w:sz w:val="31"/>
          <w:szCs w:val="31"/>
        </w:rPr>
        <w:t xml:space="preserve">  </w:t>
      </w:r>
      <w:r>
        <w:rPr>
          <w:rFonts w:ascii="仿宋" w:hAnsi="仿宋" w:eastAsia="仿宋" w:cs="仿宋"/>
          <w:color w:val="333333"/>
          <w:spacing w:val="15"/>
          <w:sz w:val="31"/>
          <w:szCs w:val="31"/>
        </w:rPr>
        <w:t>度</w:t>
      </w:r>
      <w:r>
        <w:rPr>
          <w:rFonts w:ascii="仿宋" w:hAnsi="仿宋" w:eastAsia="仿宋" w:cs="仿宋"/>
          <w:color w:val="333333"/>
          <w:spacing w:val="9"/>
          <w:sz w:val="31"/>
          <w:szCs w:val="31"/>
        </w:rPr>
        <w:t>、财务公开和民主理财制度、服务中心工作人员岗位责</w:t>
      </w:r>
      <w:r>
        <w:rPr>
          <w:rFonts w:ascii="仿宋" w:hAnsi="仿宋" w:eastAsia="仿宋" w:cs="仿宋"/>
          <w:color w:val="333333"/>
          <w:sz w:val="31"/>
          <w:szCs w:val="31"/>
        </w:rPr>
        <w:t xml:space="preserve"> </w:t>
      </w:r>
      <w:r>
        <w:rPr>
          <w:rFonts w:ascii="仿宋" w:hAnsi="仿宋" w:eastAsia="仿宋" w:cs="仿宋"/>
          <w:color w:val="333333"/>
          <w:spacing w:val="8"/>
          <w:sz w:val="31"/>
          <w:szCs w:val="31"/>
        </w:rPr>
        <w:t>任制、会计人员管理制度等</w:t>
      </w:r>
      <w:r>
        <w:rPr>
          <w:rFonts w:ascii="仿宋" w:hAnsi="仿宋" w:eastAsia="仿宋" w:cs="仿宋"/>
          <w:color w:val="333333"/>
          <w:spacing w:val="6"/>
          <w:sz w:val="31"/>
          <w:szCs w:val="31"/>
        </w:rPr>
        <w:t>。</w:t>
      </w:r>
    </w:p>
    <w:p>
      <w:pPr>
        <w:spacing w:before="253" w:line="380" w:lineRule="auto"/>
        <w:ind w:left="32" w:right="170" w:firstLine="634"/>
        <w:rPr>
          <w:rFonts w:ascii="仿宋" w:hAnsi="仿宋" w:eastAsia="仿宋" w:cs="仿宋"/>
          <w:sz w:val="31"/>
          <w:szCs w:val="31"/>
        </w:rPr>
      </w:pPr>
      <w:r>
        <w:rPr>
          <w:rFonts w:ascii="仿宋" w:hAnsi="仿宋" w:eastAsia="仿宋" w:cs="仿宋"/>
          <w:color w:val="333333"/>
          <w:spacing w:val="10"/>
          <w:sz w:val="31"/>
          <w:szCs w:val="31"/>
        </w:rPr>
        <w:t>6</w:t>
      </w:r>
      <w:r>
        <w:rPr>
          <w:rFonts w:ascii="仿宋" w:hAnsi="仿宋" w:eastAsia="仿宋" w:cs="仿宋"/>
          <w:color w:val="333333"/>
          <w:spacing w:val="9"/>
          <w:sz w:val="31"/>
          <w:szCs w:val="31"/>
        </w:rPr>
        <w:t>、业务咨询。为村集体经济组织提供资产管理、对外</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投</w:t>
      </w:r>
      <w:r>
        <w:rPr>
          <w:rFonts w:ascii="仿宋" w:hAnsi="仿宋" w:eastAsia="仿宋" w:cs="仿宋"/>
          <w:color w:val="333333"/>
          <w:spacing w:val="8"/>
          <w:sz w:val="31"/>
          <w:szCs w:val="31"/>
        </w:rPr>
        <w:t>资、工程建设等经济活动的咨询服务。</w:t>
      </w:r>
    </w:p>
    <w:p>
      <w:pPr>
        <w:spacing w:before="250" w:line="375" w:lineRule="auto"/>
        <w:ind w:left="33" w:right="185" w:firstLine="639"/>
        <w:rPr>
          <w:rFonts w:ascii="黑体" w:hAnsi="黑体" w:eastAsia="黑体" w:cs="黑体"/>
          <w:sz w:val="31"/>
          <w:szCs w:val="31"/>
        </w:rPr>
      </w:pPr>
      <w:r>
        <w:rPr>
          <w:rFonts w:ascii="仿宋" w:hAnsi="仿宋" w:eastAsia="仿宋" w:cs="仿宋"/>
          <w:color w:val="333333"/>
          <w:spacing w:val="10"/>
          <w:sz w:val="31"/>
          <w:szCs w:val="31"/>
        </w:rPr>
        <w:t>现在农</w:t>
      </w:r>
      <w:r>
        <w:rPr>
          <w:rFonts w:ascii="仿宋" w:hAnsi="仿宋" w:eastAsia="仿宋" w:cs="仿宋"/>
          <w:color w:val="333333"/>
          <w:spacing w:val="9"/>
          <w:sz w:val="31"/>
          <w:szCs w:val="31"/>
        </w:rPr>
        <w:t>村</w:t>
      </w:r>
      <w:r>
        <w:rPr>
          <w:rFonts w:ascii="仿宋" w:hAnsi="仿宋" w:eastAsia="仿宋" w:cs="仿宋"/>
          <w:color w:val="333333"/>
          <w:spacing w:val="5"/>
          <w:sz w:val="31"/>
          <w:szCs w:val="31"/>
        </w:rPr>
        <w:t>财务服务中心已扩展为</w:t>
      </w:r>
      <w:r>
        <w:rPr>
          <w:rFonts w:ascii="Arial" w:hAnsi="Arial" w:eastAsia="Arial" w:cs="Arial"/>
          <w:color w:val="333333"/>
          <w:spacing w:val="5"/>
          <w:sz w:val="31"/>
          <w:szCs w:val="31"/>
        </w:rPr>
        <w:t>“</w:t>
      </w:r>
      <w:r>
        <w:rPr>
          <w:rFonts w:ascii="仿宋" w:hAnsi="仿宋" w:eastAsia="仿宋" w:cs="仿宋"/>
          <w:color w:val="333333"/>
          <w:spacing w:val="5"/>
          <w:sz w:val="31"/>
          <w:szCs w:val="31"/>
        </w:rPr>
        <w:t>三资</w:t>
      </w:r>
      <w:r>
        <w:rPr>
          <w:rFonts w:ascii="Arial" w:hAnsi="Arial" w:eastAsia="Arial" w:cs="Arial"/>
          <w:color w:val="333333"/>
          <w:spacing w:val="5"/>
          <w:sz w:val="31"/>
          <w:szCs w:val="31"/>
        </w:rPr>
        <w:t>”</w:t>
      </w:r>
      <w:r>
        <w:rPr>
          <w:rFonts w:ascii="仿宋" w:hAnsi="仿宋" w:eastAsia="仿宋" w:cs="仿宋"/>
          <w:color w:val="333333"/>
          <w:spacing w:val="5"/>
          <w:sz w:val="31"/>
          <w:szCs w:val="31"/>
        </w:rPr>
        <w:t>监管代理中心，</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其</w:t>
      </w:r>
      <w:r>
        <w:rPr>
          <w:rFonts w:ascii="仿宋" w:hAnsi="仿宋" w:eastAsia="仿宋" w:cs="仿宋"/>
          <w:color w:val="333333"/>
          <w:spacing w:val="9"/>
          <w:sz w:val="31"/>
          <w:szCs w:val="31"/>
        </w:rPr>
        <w:t>内涵、管理的方式方法均得到充实和发展，原来主要搞</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好</w:t>
      </w:r>
      <w:r>
        <w:rPr>
          <w:rFonts w:ascii="仿宋" w:hAnsi="仿宋" w:eastAsia="仿宋" w:cs="仿宋"/>
          <w:color w:val="333333"/>
          <w:spacing w:val="9"/>
          <w:sz w:val="31"/>
          <w:szCs w:val="31"/>
        </w:rPr>
        <w:t>财务服务，现在是对村级集体经济组织资金、资产、资</w:t>
      </w:r>
      <w:r>
        <w:rPr>
          <w:rFonts w:ascii="仿宋" w:hAnsi="仿宋" w:eastAsia="仿宋" w:cs="仿宋"/>
          <w:color w:val="333333"/>
          <w:sz w:val="31"/>
          <w:szCs w:val="31"/>
        </w:rPr>
        <w:t xml:space="preserve"> </w:t>
      </w:r>
      <w:r>
        <w:rPr>
          <w:rFonts w:ascii="仿宋" w:hAnsi="仿宋" w:eastAsia="仿宋" w:cs="仿宋"/>
          <w:color w:val="333333"/>
          <w:spacing w:val="4"/>
          <w:sz w:val="31"/>
          <w:szCs w:val="31"/>
        </w:rPr>
        <w:t>源均实现</w:t>
      </w:r>
      <w:r>
        <w:rPr>
          <w:rFonts w:ascii="仿宋" w:hAnsi="仿宋" w:eastAsia="仿宋" w:cs="仿宋"/>
          <w:color w:val="333333"/>
          <w:spacing w:val="2"/>
          <w:sz w:val="31"/>
          <w:szCs w:val="31"/>
        </w:rPr>
        <w:t xml:space="preserve">监管、代理、服务。             </w:t>
      </w:r>
      <w:r>
        <w:rPr>
          <w:rFonts w:ascii="黑体" w:hAnsi="黑体" w:eastAsia="黑体" w:cs="黑体"/>
          <w:color w:val="333333"/>
          <w:spacing w:val="2"/>
          <w:sz w:val="31"/>
          <w:szCs w:val="31"/>
        </w:rPr>
        <w:t>二、部门决算</w:t>
      </w:r>
      <w:r>
        <w:rPr>
          <w:rFonts w:ascii="黑体" w:hAnsi="黑体" w:eastAsia="黑体" w:cs="黑体"/>
          <w:color w:val="333333"/>
          <w:sz w:val="31"/>
          <w:szCs w:val="31"/>
        </w:rPr>
        <w:t xml:space="preserve"> </w:t>
      </w:r>
      <w:r>
        <w:rPr>
          <w:rFonts w:ascii="黑体" w:hAnsi="黑体" w:eastAsia="黑体" w:cs="黑体"/>
          <w:color w:val="333333"/>
          <w:spacing w:val="5"/>
          <w:sz w:val="31"/>
          <w:szCs w:val="31"/>
        </w:rPr>
        <w:t>单</w:t>
      </w:r>
      <w:r>
        <w:rPr>
          <w:rFonts w:ascii="黑体" w:hAnsi="黑体" w:eastAsia="黑体" w:cs="黑体"/>
          <w:color w:val="333333"/>
          <w:spacing w:val="4"/>
          <w:sz w:val="31"/>
          <w:szCs w:val="31"/>
        </w:rPr>
        <w:t>位构成</w:t>
      </w:r>
    </w:p>
    <w:p>
      <w:pPr>
        <w:spacing w:before="256" w:line="377" w:lineRule="auto"/>
        <w:ind w:left="35" w:right="328" w:firstLine="638"/>
        <w:rPr>
          <w:rFonts w:ascii="仿宋" w:hAnsi="仿宋" w:eastAsia="仿宋" w:cs="仿宋"/>
          <w:sz w:val="31"/>
          <w:szCs w:val="31"/>
        </w:rPr>
      </w:pPr>
      <w:r>
        <w:rPr>
          <w:rFonts w:ascii="仿宋" w:hAnsi="仿宋" w:eastAsia="仿宋" w:cs="仿宋"/>
          <w:color w:val="333333"/>
          <w:spacing w:val="10"/>
          <w:sz w:val="31"/>
          <w:szCs w:val="31"/>
        </w:rPr>
        <w:t>从</w:t>
      </w:r>
      <w:r>
        <w:rPr>
          <w:rFonts w:ascii="仿宋" w:hAnsi="仿宋" w:eastAsia="仿宋" w:cs="仿宋"/>
          <w:color w:val="333333"/>
          <w:spacing w:val="9"/>
          <w:sz w:val="31"/>
          <w:szCs w:val="31"/>
        </w:rPr>
        <w:t>单位构成看，</w:t>
      </w:r>
      <w:r>
        <w:rPr>
          <w:rFonts w:ascii="仿宋" w:hAnsi="仿宋" w:eastAsia="仿宋" w:cs="仿宋"/>
          <w:color w:val="333333"/>
          <w:spacing w:val="9"/>
          <w:sz w:val="31"/>
          <w:szCs w:val="31"/>
          <w:u w:val="single" w:color="auto"/>
        </w:rPr>
        <w:t>武汉市黄陂区木兰乡经管站</w:t>
      </w:r>
      <w:r>
        <w:rPr>
          <w:rFonts w:ascii="仿宋" w:hAnsi="仿宋" w:eastAsia="仿宋" w:cs="仿宋"/>
          <w:color w:val="333333"/>
          <w:spacing w:val="9"/>
          <w:sz w:val="31"/>
          <w:szCs w:val="31"/>
        </w:rPr>
        <w:t>部门决算</w:t>
      </w:r>
      <w:r>
        <w:rPr>
          <w:rFonts w:ascii="仿宋" w:hAnsi="仿宋" w:eastAsia="仿宋" w:cs="仿宋"/>
          <w:color w:val="333333"/>
          <w:sz w:val="31"/>
          <w:szCs w:val="31"/>
        </w:rPr>
        <w:t xml:space="preserve"> </w:t>
      </w:r>
      <w:r>
        <w:rPr>
          <w:rFonts w:ascii="仿宋" w:hAnsi="仿宋" w:eastAsia="仿宋" w:cs="仿宋"/>
          <w:color w:val="333333"/>
          <w:spacing w:val="4"/>
          <w:sz w:val="31"/>
          <w:szCs w:val="31"/>
        </w:rPr>
        <w:t>由纳入独立核</w:t>
      </w:r>
      <w:r>
        <w:rPr>
          <w:rFonts w:ascii="仿宋" w:hAnsi="仿宋" w:eastAsia="仿宋" w:cs="仿宋"/>
          <w:color w:val="333333"/>
          <w:spacing w:val="3"/>
          <w:sz w:val="31"/>
          <w:szCs w:val="31"/>
        </w:rPr>
        <w:t>算</w:t>
      </w:r>
      <w:r>
        <w:rPr>
          <w:rFonts w:ascii="仿宋" w:hAnsi="仿宋" w:eastAsia="仿宋" w:cs="仿宋"/>
          <w:color w:val="333333"/>
          <w:spacing w:val="2"/>
          <w:sz w:val="31"/>
          <w:szCs w:val="31"/>
        </w:rPr>
        <w:t>的单位本级决算和</w:t>
      </w:r>
      <w:r>
        <w:rPr>
          <w:rFonts w:ascii="仿宋" w:hAnsi="仿宋" w:eastAsia="仿宋" w:cs="仿宋"/>
          <w:color w:val="333333"/>
          <w:spacing w:val="2"/>
          <w:sz w:val="31"/>
          <w:szCs w:val="31"/>
          <w:u w:val="single" w:color="auto"/>
        </w:rPr>
        <w:t xml:space="preserve">  0   </w:t>
      </w:r>
      <w:r>
        <w:rPr>
          <w:rFonts w:ascii="仿宋" w:hAnsi="仿宋" w:eastAsia="仿宋" w:cs="仿宋"/>
          <w:color w:val="333333"/>
          <w:spacing w:val="2"/>
          <w:sz w:val="31"/>
          <w:szCs w:val="31"/>
        </w:rPr>
        <w:t xml:space="preserve"> 个下属单位决算</w:t>
      </w:r>
      <w:r>
        <w:rPr>
          <w:rFonts w:ascii="仿宋" w:hAnsi="仿宋" w:eastAsia="仿宋" w:cs="仿宋"/>
          <w:color w:val="333333"/>
          <w:sz w:val="31"/>
          <w:szCs w:val="31"/>
        </w:rPr>
        <w:t xml:space="preserve"> </w:t>
      </w:r>
      <w:r>
        <w:rPr>
          <w:rFonts w:ascii="仿宋" w:hAnsi="仿宋" w:eastAsia="仿宋" w:cs="仿宋"/>
          <w:color w:val="333333"/>
          <w:spacing w:val="-2"/>
          <w:sz w:val="31"/>
          <w:szCs w:val="31"/>
        </w:rPr>
        <w:t>组成</w:t>
      </w:r>
      <w:r>
        <w:rPr>
          <w:rFonts w:ascii="仿宋" w:hAnsi="仿宋" w:eastAsia="仿宋" w:cs="仿宋"/>
          <w:color w:val="333333"/>
          <w:spacing w:val="-1"/>
          <w:sz w:val="31"/>
          <w:szCs w:val="31"/>
        </w:rPr>
        <w:t>。</w:t>
      </w:r>
    </w:p>
    <w:p>
      <w:pPr>
        <w:spacing w:before="249" w:line="379" w:lineRule="auto"/>
        <w:ind w:left="35" w:right="168" w:firstLine="643"/>
        <w:rPr>
          <w:rFonts w:ascii="仿宋" w:hAnsi="仿宋" w:eastAsia="仿宋" w:cs="仿宋"/>
          <w:sz w:val="31"/>
          <w:szCs w:val="31"/>
        </w:rPr>
      </w:pPr>
      <w:r>
        <w:rPr>
          <w:rFonts w:ascii="仿宋" w:hAnsi="仿宋" w:eastAsia="仿宋" w:cs="仿宋"/>
          <w:color w:val="333333"/>
          <w:spacing w:val="2"/>
          <w:sz w:val="31"/>
          <w:szCs w:val="31"/>
        </w:rPr>
        <w:t>纳入</w:t>
      </w:r>
      <w:r>
        <w:rPr>
          <w:rFonts w:ascii="仿宋" w:hAnsi="仿宋" w:eastAsia="仿宋" w:cs="仿宋"/>
          <w:color w:val="333333"/>
          <w:spacing w:val="2"/>
          <w:sz w:val="31"/>
          <w:szCs w:val="31"/>
          <w:u w:val="single" w:color="auto"/>
        </w:rPr>
        <w:t xml:space="preserve">武汉市黄陂区木兰乡经管站 </w:t>
      </w:r>
      <w:r>
        <w:rPr>
          <w:rFonts w:ascii="仿宋" w:hAnsi="仿宋" w:eastAsia="仿宋" w:cs="仿宋"/>
          <w:color w:val="333333"/>
          <w:spacing w:val="2"/>
          <w:sz w:val="31"/>
          <w:szCs w:val="31"/>
        </w:rPr>
        <w:t>2020 年度部门决算编</w:t>
      </w:r>
      <w:r>
        <w:rPr>
          <w:rFonts w:ascii="仿宋" w:hAnsi="仿宋" w:eastAsia="仿宋" w:cs="仿宋"/>
          <w:color w:val="333333"/>
          <w:sz w:val="31"/>
          <w:szCs w:val="31"/>
        </w:rPr>
        <w:t xml:space="preserve"> </w:t>
      </w:r>
      <w:r>
        <w:rPr>
          <w:rFonts w:ascii="仿宋" w:hAnsi="仿宋" w:eastAsia="仿宋" w:cs="仿宋"/>
          <w:color w:val="333333"/>
          <w:spacing w:val="13"/>
          <w:sz w:val="31"/>
          <w:szCs w:val="31"/>
        </w:rPr>
        <w:t>制</w:t>
      </w:r>
      <w:r>
        <w:rPr>
          <w:rFonts w:ascii="仿宋" w:hAnsi="仿宋" w:eastAsia="仿宋" w:cs="仿宋"/>
          <w:color w:val="333333"/>
          <w:spacing w:val="7"/>
          <w:sz w:val="31"/>
          <w:szCs w:val="31"/>
        </w:rPr>
        <w:t>范围的二级预算单位包括：</w:t>
      </w:r>
    </w:p>
    <w:p>
      <w:pPr>
        <w:sectPr>
          <w:pgSz w:w="11915" w:h="16840"/>
          <w:pgMar w:top="1431" w:right="1787" w:bottom="0" w:left="1787" w:header="0" w:footer="0" w:gutter="0"/>
          <w:cols w:space="720" w:num="1"/>
        </w:sectPr>
      </w:pPr>
    </w:p>
    <w:p>
      <w:pPr>
        <w:spacing w:before="162" w:line="227" w:lineRule="auto"/>
        <w:ind w:left="688"/>
        <w:rPr>
          <w:rFonts w:ascii="仿宋" w:hAnsi="仿宋" w:eastAsia="仿宋" w:cs="仿宋"/>
          <w:sz w:val="31"/>
          <w:szCs w:val="31"/>
        </w:rPr>
      </w:pPr>
      <w:r>
        <w:rPr>
          <w:rFonts w:ascii="仿宋" w:hAnsi="仿宋" w:eastAsia="仿宋" w:cs="仿宋"/>
          <w:color w:val="333333"/>
          <w:spacing w:val="7"/>
          <w:sz w:val="31"/>
          <w:szCs w:val="31"/>
        </w:rPr>
        <w:t>1.</w:t>
      </w:r>
      <w:r>
        <w:rPr>
          <w:rFonts w:ascii="仿宋" w:hAnsi="仿宋" w:eastAsia="仿宋" w:cs="仿宋"/>
          <w:color w:val="333333"/>
          <w:spacing w:val="7"/>
          <w:sz w:val="31"/>
          <w:szCs w:val="31"/>
          <w:u w:val="single" w:color="auto"/>
        </w:rPr>
        <w:t>武汉市黄陂区木兰乡经管站</w:t>
      </w:r>
      <w:r>
        <w:rPr>
          <w:rFonts w:ascii="仿宋" w:hAnsi="仿宋" w:eastAsia="仿宋" w:cs="仿宋"/>
          <w:color w:val="333333"/>
          <w:spacing w:val="7"/>
          <w:sz w:val="31"/>
          <w:szCs w:val="31"/>
        </w:rPr>
        <w:t>(本级</w:t>
      </w:r>
      <w:r>
        <w:rPr>
          <w:rFonts w:ascii="仿宋" w:hAnsi="仿宋" w:eastAsia="仿宋" w:cs="仿宋"/>
          <w:color w:val="333333"/>
          <w:spacing w:val="4"/>
          <w:sz w:val="31"/>
          <w:szCs w:val="31"/>
        </w:rPr>
        <w:t>)</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01" w:line="241" w:lineRule="auto"/>
        <w:ind w:left="672"/>
        <w:rPr>
          <w:rFonts w:ascii="黑体" w:hAnsi="黑体" w:eastAsia="黑体" w:cs="黑体"/>
          <w:sz w:val="31"/>
          <w:szCs w:val="31"/>
        </w:rPr>
      </w:pPr>
      <w:r>
        <w:rPr>
          <w:rFonts w:ascii="黑体" w:hAnsi="黑体" w:eastAsia="黑体" w:cs="黑体"/>
          <w:color w:val="333333"/>
          <w:spacing w:val="10"/>
          <w:sz w:val="31"/>
          <w:szCs w:val="31"/>
        </w:rPr>
        <w:t>三</w:t>
      </w:r>
      <w:r>
        <w:rPr>
          <w:rFonts w:ascii="黑体" w:hAnsi="黑体" w:eastAsia="黑体" w:cs="黑体"/>
          <w:color w:val="333333"/>
          <w:spacing w:val="7"/>
          <w:sz w:val="31"/>
          <w:szCs w:val="31"/>
        </w:rPr>
        <w:t>、部门人员构成</w:t>
      </w:r>
    </w:p>
    <w:p>
      <w:pPr>
        <w:spacing w:line="397" w:lineRule="auto"/>
        <w:rPr>
          <w:rFonts w:ascii="Arial"/>
          <w:sz w:val="21"/>
        </w:rPr>
      </w:pPr>
    </w:p>
    <w:p>
      <w:pPr>
        <w:spacing w:before="101" w:line="225" w:lineRule="auto"/>
        <w:ind w:left="683"/>
        <w:rPr>
          <w:rFonts w:ascii="仿宋" w:hAnsi="仿宋" w:eastAsia="仿宋" w:cs="仿宋"/>
          <w:sz w:val="31"/>
          <w:szCs w:val="31"/>
        </w:rPr>
      </w:pPr>
      <w:r>
        <w:rPr>
          <w:rFonts w:ascii="仿宋" w:hAnsi="仿宋" w:eastAsia="仿宋" w:cs="仿宋"/>
          <w:color w:val="333333"/>
          <w:spacing w:val="2"/>
          <w:sz w:val="31"/>
          <w:szCs w:val="31"/>
          <w:u w:val="single" w:color="auto"/>
        </w:rPr>
        <w:t>武汉市黄陂区木兰乡经管站</w:t>
      </w:r>
      <w:r>
        <w:rPr>
          <w:rFonts w:ascii="仿宋" w:hAnsi="仿宋" w:eastAsia="仿宋" w:cs="仿宋"/>
          <w:color w:val="333333"/>
          <w:spacing w:val="2"/>
          <w:sz w:val="31"/>
          <w:szCs w:val="31"/>
        </w:rPr>
        <w:t xml:space="preserve">在职实有人数 </w:t>
      </w:r>
      <w:r>
        <w:rPr>
          <w:rFonts w:ascii="仿宋" w:hAnsi="仿宋" w:eastAsia="仿宋" w:cs="仿宋"/>
          <w:color w:val="333333"/>
          <w:spacing w:val="2"/>
          <w:sz w:val="31"/>
          <w:szCs w:val="31"/>
          <w:u w:val="single" w:color="auto"/>
        </w:rPr>
        <w:t xml:space="preserve">5 </w:t>
      </w:r>
      <w:r>
        <w:rPr>
          <w:rFonts w:ascii="仿宋" w:hAnsi="仿宋" w:eastAsia="仿宋" w:cs="仿宋"/>
          <w:color w:val="333333"/>
          <w:spacing w:val="2"/>
          <w:sz w:val="31"/>
          <w:szCs w:val="31"/>
        </w:rPr>
        <w:t>人，其</w:t>
      </w:r>
    </w:p>
    <w:p>
      <w:pPr>
        <w:spacing w:before="245" w:line="228" w:lineRule="auto"/>
        <w:ind w:left="74"/>
        <w:rPr>
          <w:rFonts w:ascii="仿宋" w:hAnsi="仿宋" w:eastAsia="仿宋" w:cs="仿宋"/>
          <w:sz w:val="31"/>
          <w:szCs w:val="31"/>
        </w:rPr>
      </w:pPr>
      <w:r>
        <w:rPr>
          <w:rFonts w:ascii="仿宋" w:hAnsi="仿宋" w:eastAsia="仿宋" w:cs="仿宋"/>
          <w:color w:val="333333"/>
          <w:spacing w:val="-25"/>
          <w:sz w:val="31"/>
          <w:szCs w:val="31"/>
        </w:rPr>
        <w:t>中</w:t>
      </w:r>
      <w:r>
        <w:rPr>
          <w:rFonts w:ascii="仿宋" w:hAnsi="仿宋" w:eastAsia="仿宋" w:cs="仿宋"/>
          <w:color w:val="333333"/>
          <w:spacing w:val="-16"/>
          <w:sz w:val="31"/>
          <w:szCs w:val="31"/>
        </w:rPr>
        <w:t xml:space="preserve">：行政 </w:t>
      </w:r>
      <w:r>
        <w:rPr>
          <w:rFonts w:ascii="仿宋" w:hAnsi="仿宋" w:eastAsia="仿宋" w:cs="仿宋"/>
          <w:color w:val="333333"/>
          <w:spacing w:val="-16"/>
          <w:sz w:val="31"/>
          <w:szCs w:val="31"/>
          <w:u w:val="single" w:color="auto"/>
        </w:rPr>
        <w:t xml:space="preserve">0 </w:t>
      </w:r>
      <w:r>
        <w:rPr>
          <w:rFonts w:ascii="仿宋" w:hAnsi="仿宋" w:eastAsia="仿宋" w:cs="仿宋"/>
          <w:color w:val="333333"/>
          <w:spacing w:val="-16"/>
          <w:sz w:val="31"/>
          <w:szCs w:val="31"/>
        </w:rPr>
        <w:t xml:space="preserve">人，事业 </w:t>
      </w:r>
      <w:r>
        <w:rPr>
          <w:rFonts w:ascii="仿宋" w:hAnsi="仿宋" w:eastAsia="仿宋" w:cs="仿宋"/>
          <w:color w:val="333333"/>
          <w:spacing w:val="-16"/>
          <w:sz w:val="31"/>
          <w:szCs w:val="31"/>
          <w:u w:val="single" w:color="auto"/>
        </w:rPr>
        <w:t xml:space="preserve">5 </w:t>
      </w:r>
      <w:r>
        <w:rPr>
          <w:rFonts w:ascii="仿宋" w:hAnsi="仿宋" w:eastAsia="仿宋" w:cs="仿宋"/>
          <w:color w:val="333333"/>
          <w:spacing w:val="-16"/>
          <w:sz w:val="31"/>
          <w:szCs w:val="31"/>
        </w:rPr>
        <w:t>人。</w:t>
      </w:r>
    </w:p>
    <w:p>
      <w:pPr>
        <w:spacing w:line="415" w:lineRule="auto"/>
        <w:rPr>
          <w:rFonts w:ascii="Arial"/>
          <w:sz w:val="21"/>
        </w:rPr>
      </w:pPr>
    </w:p>
    <w:p>
      <w:pPr>
        <w:spacing w:before="101" w:line="226" w:lineRule="auto"/>
        <w:ind w:left="682"/>
        <w:rPr>
          <w:rFonts w:ascii="仿宋" w:hAnsi="仿宋" w:eastAsia="仿宋" w:cs="仿宋"/>
          <w:sz w:val="31"/>
          <w:szCs w:val="31"/>
        </w:rPr>
      </w:pPr>
      <w:r>
        <w:rPr>
          <w:rFonts w:ascii="仿宋" w:hAnsi="仿宋" w:eastAsia="仿宋" w:cs="仿宋"/>
          <w:color w:val="333333"/>
          <w:spacing w:val="-11"/>
          <w:sz w:val="31"/>
          <w:szCs w:val="31"/>
        </w:rPr>
        <w:t xml:space="preserve">离退休人员 </w:t>
      </w:r>
      <w:r>
        <w:rPr>
          <w:rFonts w:ascii="仿宋" w:hAnsi="仿宋" w:eastAsia="仿宋" w:cs="仿宋"/>
          <w:color w:val="333333"/>
          <w:spacing w:val="-11"/>
          <w:sz w:val="31"/>
          <w:szCs w:val="31"/>
          <w:u w:val="single" w:color="auto"/>
        </w:rPr>
        <w:t xml:space="preserve">2 </w:t>
      </w:r>
      <w:r>
        <w:rPr>
          <w:rFonts w:ascii="仿宋" w:hAnsi="仿宋" w:eastAsia="仿宋" w:cs="仿宋"/>
          <w:color w:val="333333"/>
          <w:spacing w:val="-11"/>
          <w:sz w:val="31"/>
          <w:szCs w:val="31"/>
        </w:rPr>
        <w:t xml:space="preserve">人，其中：离休 </w:t>
      </w:r>
      <w:r>
        <w:rPr>
          <w:rFonts w:ascii="仿宋" w:hAnsi="仿宋" w:eastAsia="仿宋" w:cs="仿宋"/>
          <w:color w:val="333333"/>
          <w:spacing w:val="-11"/>
          <w:sz w:val="31"/>
          <w:szCs w:val="31"/>
          <w:u w:val="single" w:color="auto"/>
        </w:rPr>
        <w:t xml:space="preserve">0 </w:t>
      </w:r>
      <w:r>
        <w:rPr>
          <w:rFonts w:ascii="仿宋" w:hAnsi="仿宋" w:eastAsia="仿宋" w:cs="仿宋"/>
          <w:color w:val="333333"/>
          <w:spacing w:val="-11"/>
          <w:sz w:val="31"/>
          <w:szCs w:val="31"/>
        </w:rPr>
        <w:t xml:space="preserve">人，退休 </w:t>
      </w:r>
      <w:r>
        <w:rPr>
          <w:rFonts w:ascii="仿宋" w:hAnsi="仿宋" w:eastAsia="仿宋" w:cs="仿宋"/>
          <w:color w:val="333333"/>
          <w:spacing w:val="-11"/>
          <w:sz w:val="31"/>
          <w:szCs w:val="31"/>
          <w:u w:val="single" w:color="auto"/>
        </w:rPr>
        <w:t xml:space="preserve">2 </w:t>
      </w:r>
      <w:r>
        <w:rPr>
          <w:rFonts w:ascii="仿宋" w:hAnsi="仿宋" w:eastAsia="仿宋" w:cs="仿宋"/>
          <w:color w:val="333333"/>
          <w:spacing w:val="-11"/>
          <w:sz w:val="31"/>
          <w:szCs w:val="31"/>
        </w:rPr>
        <w:t>人</w:t>
      </w:r>
      <w:r>
        <w:rPr>
          <w:rFonts w:ascii="仿宋" w:hAnsi="仿宋" w:eastAsia="仿宋" w:cs="仿宋"/>
          <w:color w:val="333333"/>
          <w:spacing w:val="-10"/>
          <w:sz w:val="31"/>
          <w:szCs w:val="31"/>
        </w:rPr>
        <w:t>。</w:t>
      </w: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140" w:line="281" w:lineRule="auto"/>
        <w:ind w:left="26" w:right="849" w:firstLine="3"/>
        <w:rPr>
          <w:rFonts w:ascii="黑体" w:hAnsi="黑体" w:eastAsia="黑体" w:cs="黑体"/>
          <w:sz w:val="43"/>
          <w:szCs w:val="43"/>
        </w:rPr>
      </w:pPr>
      <w:r>
        <w:rPr>
          <w:rFonts w:ascii="黑体" w:hAnsi="黑体" w:eastAsia="黑体" w:cs="黑体"/>
          <w:color w:val="333333"/>
          <w:spacing w:val="-6"/>
          <w:sz w:val="43"/>
          <w:szCs w:val="43"/>
        </w:rPr>
        <w:t>第二</w:t>
      </w:r>
      <w:r>
        <w:rPr>
          <w:rFonts w:ascii="黑体" w:hAnsi="黑体" w:eastAsia="黑体" w:cs="黑体"/>
          <w:color w:val="333333"/>
          <w:spacing w:val="-4"/>
          <w:sz w:val="43"/>
          <w:szCs w:val="43"/>
        </w:rPr>
        <w:t>部</w:t>
      </w:r>
      <w:r>
        <w:rPr>
          <w:rFonts w:ascii="黑体" w:hAnsi="黑体" w:eastAsia="黑体" w:cs="黑体"/>
          <w:color w:val="333333"/>
          <w:spacing w:val="-3"/>
          <w:sz w:val="43"/>
          <w:szCs w:val="43"/>
        </w:rPr>
        <w:t xml:space="preserve">分  </w:t>
      </w:r>
      <w:r>
        <w:rPr>
          <w:rFonts w:ascii="黑体" w:hAnsi="黑体" w:eastAsia="黑体" w:cs="黑体"/>
          <w:color w:val="333333"/>
          <w:spacing w:val="-3"/>
          <w:sz w:val="43"/>
          <w:szCs w:val="43"/>
          <w:u w:val="single" w:color="auto"/>
        </w:rPr>
        <w:t xml:space="preserve"> 武汉市黄陂区木兰乡经管站</w:t>
      </w:r>
      <w:r>
        <w:rPr>
          <w:rFonts w:ascii="黑体" w:hAnsi="黑体" w:eastAsia="黑体" w:cs="黑体"/>
          <w:color w:val="333333"/>
          <w:sz w:val="43"/>
          <w:szCs w:val="43"/>
        </w:rPr>
        <w:t xml:space="preserve"> </w:t>
      </w:r>
      <w:r>
        <w:rPr>
          <w:rFonts w:ascii="黑体" w:hAnsi="黑体" w:eastAsia="黑体" w:cs="黑体"/>
          <w:color w:val="333333"/>
          <w:spacing w:val="-4"/>
          <w:sz w:val="43"/>
          <w:szCs w:val="43"/>
        </w:rPr>
        <w:t>202</w:t>
      </w:r>
      <w:r>
        <w:rPr>
          <w:rFonts w:ascii="黑体" w:hAnsi="黑体" w:eastAsia="黑体" w:cs="黑体"/>
          <w:color w:val="333333"/>
          <w:spacing w:val="-3"/>
          <w:sz w:val="43"/>
          <w:szCs w:val="43"/>
        </w:rPr>
        <w:t>0</w:t>
      </w:r>
      <w:r>
        <w:rPr>
          <w:rFonts w:ascii="黑体" w:hAnsi="黑体" w:eastAsia="黑体" w:cs="黑体"/>
          <w:color w:val="333333"/>
          <w:spacing w:val="-2"/>
          <w:sz w:val="43"/>
          <w:szCs w:val="43"/>
        </w:rPr>
        <w:t xml:space="preserve"> 年度部门决算表</w:t>
      </w:r>
    </w:p>
    <w:p>
      <w:pPr>
        <w:sectPr>
          <w:pgSz w:w="11915" w:h="16840"/>
          <w:pgMar w:top="1431" w:right="1787" w:bottom="0" w:left="1787" w:header="0" w:footer="0" w:gutter="0"/>
          <w:cols w:space="720" w:num="1"/>
        </w:sectPr>
      </w:pPr>
    </w:p>
    <w:p>
      <w:pPr>
        <w:spacing w:before="167" w:line="209" w:lineRule="auto"/>
        <w:ind w:left="697"/>
        <w:rPr>
          <w:rFonts w:ascii="宋体" w:hAnsi="宋体" w:eastAsia="宋体" w:cs="宋体"/>
          <w:sz w:val="44"/>
          <w:szCs w:val="44"/>
        </w:rPr>
      </w:pPr>
      <w:r>
        <w:rPr>
          <w:rFonts w:ascii="宋体" w:hAnsi="宋体" w:eastAsia="宋体" w:cs="宋体"/>
          <w:spacing w:val="10"/>
          <w:sz w:val="44"/>
          <w:szCs w:val="44"/>
        </w:rPr>
        <w:t>2</w:t>
      </w:r>
      <w:r>
        <w:rPr>
          <w:rFonts w:ascii="宋体" w:hAnsi="宋体" w:eastAsia="宋体" w:cs="宋体"/>
          <w:spacing w:val="9"/>
          <w:sz w:val="44"/>
          <w:szCs w:val="44"/>
        </w:rPr>
        <w:t>020年度收入支出决算总表 (表1)</w:t>
      </w:r>
    </w:p>
    <w:p>
      <w:pPr>
        <w:spacing w:line="189" w:lineRule="auto"/>
        <w:ind w:left="51"/>
        <w:rPr>
          <w:rFonts w:ascii="宋体" w:hAnsi="宋体" w:eastAsia="宋体" w:cs="宋体"/>
          <w:sz w:val="15"/>
          <w:szCs w:val="15"/>
        </w:rPr>
      </w:pPr>
      <w:r>
        <w:pict>
          <v:shape id="_x0000_s1026" o:spid="_x0000_s1026" o:spt="202" type="#_x0000_t202" style="position:absolute;left:0pt;margin-left:462.05pt;margin-top:-0.95pt;height:11.2pt;width:40.65pt;z-index:251659264;mso-width-relative:page;mso-height-relative:page;" filled="f" stroked="f" coordsize="21600,21600">
            <v:path/>
            <v:fill on="f" focussize="0,0"/>
            <v:stroke on="f"/>
            <v:imagedata o:title=""/>
            <o:lock v:ext="edit" aspectratio="f"/>
            <v:textbox inset="0mm,0mm,0mm,0mm">
              <w:txbxContent>
                <w:p>
                  <w:pPr>
                    <w:spacing w:before="19" w:line="226" w:lineRule="auto"/>
                    <w:ind w:left="20"/>
                    <w:rPr>
                      <w:rFonts w:ascii="宋体" w:hAnsi="宋体" w:eastAsia="宋体" w:cs="宋体"/>
                      <w:sz w:val="15"/>
                      <w:szCs w:val="15"/>
                    </w:rPr>
                  </w:pPr>
                  <w:r>
                    <w:rPr>
                      <w:rFonts w:ascii="宋体" w:hAnsi="宋体" w:eastAsia="宋体" w:cs="宋体"/>
                      <w:spacing w:val="6"/>
                      <w:sz w:val="15"/>
                      <w:szCs w:val="15"/>
                    </w:rPr>
                    <w:t>单</w:t>
                  </w:r>
                  <w:r>
                    <w:rPr>
                      <w:rFonts w:ascii="宋体" w:hAnsi="宋体" w:eastAsia="宋体" w:cs="宋体"/>
                      <w:spacing w:val="4"/>
                      <w:sz w:val="15"/>
                      <w:szCs w:val="15"/>
                    </w:rPr>
                    <w:t>位：万元</w:t>
                  </w:r>
                </w:p>
              </w:txbxContent>
            </v:textbox>
          </v:shape>
        </w:pict>
      </w:r>
      <w:r>
        <w:rPr>
          <w:rFonts w:ascii="宋体" w:hAnsi="宋体" w:eastAsia="宋体" w:cs="宋体"/>
          <w:spacing w:val="8"/>
          <w:sz w:val="15"/>
          <w:szCs w:val="15"/>
        </w:rPr>
        <w:t>部</w:t>
      </w:r>
      <w:r>
        <w:rPr>
          <w:rFonts w:ascii="宋体" w:hAnsi="宋体" w:eastAsia="宋体" w:cs="宋体"/>
          <w:spacing w:val="6"/>
          <w:sz w:val="15"/>
          <w:szCs w:val="15"/>
        </w:rPr>
        <w:t>门</w:t>
      </w:r>
      <w:r>
        <w:rPr>
          <w:rFonts w:ascii="宋体" w:hAnsi="宋体" w:eastAsia="宋体" w:cs="宋体"/>
          <w:spacing w:val="4"/>
          <w:sz w:val="15"/>
          <w:szCs w:val="15"/>
        </w:rPr>
        <w:t>：武汉市黄陂区木兰乡经管站</w:t>
      </w:r>
    </w:p>
    <w:tbl>
      <w:tblPr>
        <w:tblStyle w:val="4"/>
        <w:tblW w:w="1005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09"/>
        <w:gridCol w:w="522"/>
        <w:gridCol w:w="1289"/>
        <w:gridCol w:w="3372"/>
        <w:gridCol w:w="522"/>
        <w:gridCol w:w="13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4820" w:type="dxa"/>
            <w:gridSpan w:val="3"/>
            <w:tcBorders>
              <w:top w:val="single" w:color="000000" w:sz="2" w:space="0"/>
              <w:bottom w:val="single" w:color="000000" w:sz="2" w:space="0"/>
            </w:tcBorders>
            <w:vAlign w:val="top"/>
          </w:tcPr>
          <w:p>
            <w:pPr>
              <w:spacing w:before="53" w:line="219" w:lineRule="auto"/>
              <w:ind w:left="41"/>
              <w:rPr>
                <w:rFonts w:ascii="宋体" w:hAnsi="宋体" w:eastAsia="宋体" w:cs="宋体"/>
                <w:sz w:val="17"/>
                <w:szCs w:val="17"/>
              </w:rPr>
            </w:pPr>
            <w:r>
              <w:rPr>
                <w:rFonts w:ascii="宋体" w:hAnsi="宋体" w:eastAsia="宋体" w:cs="宋体"/>
                <w:spacing w:val="1"/>
                <w:sz w:val="17"/>
                <w:szCs w:val="17"/>
              </w:rPr>
              <w:t xml:space="preserve">收                          </w:t>
            </w:r>
            <w:r>
              <w:rPr>
                <w:rFonts w:ascii="宋体" w:hAnsi="宋体" w:eastAsia="宋体" w:cs="宋体"/>
                <w:sz w:val="17"/>
                <w:szCs w:val="17"/>
              </w:rPr>
              <w:t xml:space="preserve">                         入</w:t>
            </w:r>
          </w:p>
        </w:tc>
        <w:tc>
          <w:tcPr>
            <w:tcW w:w="5230" w:type="dxa"/>
            <w:gridSpan w:val="3"/>
            <w:tcBorders>
              <w:top w:val="single" w:color="000000" w:sz="2" w:space="0"/>
              <w:bottom w:val="single" w:color="000000" w:sz="2" w:space="0"/>
            </w:tcBorders>
            <w:vAlign w:val="top"/>
          </w:tcPr>
          <w:p>
            <w:pPr>
              <w:spacing w:before="53" w:line="219" w:lineRule="auto"/>
              <w:ind w:left="34"/>
              <w:rPr>
                <w:rFonts w:ascii="宋体" w:hAnsi="宋体" w:eastAsia="宋体" w:cs="宋体"/>
                <w:sz w:val="17"/>
                <w:szCs w:val="17"/>
              </w:rPr>
            </w:pPr>
            <w:r>
              <w:rPr>
                <w:rFonts w:ascii="宋体" w:hAnsi="宋体" w:eastAsia="宋体" w:cs="宋体"/>
                <w:spacing w:val="1"/>
                <w:sz w:val="17"/>
                <w:szCs w:val="17"/>
              </w:rPr>
              <w:t xml:space="preserve">支                            </w:t>
            </w:r>
            <w:r>
              <w:rPr>
                <w:rFonts w:ascii="宋体" w:hAnsi="宋体" w:eastAsia="宋体" w:cs="宋体"/>
                <w:sz w:val="17"/>
                <w:szCs w:val="17"/>
              </w:rPr>
              <w:t xml:space="preserve">                            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45" w:line="219" w:lineRule="auto"/>
              <w:ind w:left="37"/>
              <w:rPr>
                <w:rFonts w:ascii="宋体" w:hAnsi="宋体" w:eastAsia="宋体" w:cs="宋体"/>
                <w:sz w:val="17"/>
                <w:szCs w:val="17"/>
              </w:rPr>
            </w:pPr>
            <w:r>
              <w:rPr>
                <w:rFonts w:ascii="宋体" w:hAnsi="宋体" w:eastAsia="宋体" w:cs="宋体"/>
                <w:spacing w:val="2"/>
                <w:sz w:val="17"/>
                <w:szCs w:val="17"/>
              </w:rPr>
              <w:t xml:space="preserve">项                       </w:t>
            </w:r>
            <w:r>
              <w:rPr>
                <w:rFonts w:ascii="宋体" w:hAnsi="宋体" w:eastAsia="宋体" w:cs="宋体"/>
                <w:spacing w:val="1"/>
                <w:sz w:val="17"/>
                <w:szCs w:val="17"/>
              </w:rPr>
              <w:t xml:space="preserve">       目</w:t>
            </w:r>
          </w:p>
        </w:tc>
        <w:tc>
          <w:tcPr>
            <w:tcW w:w="522" w:type="dxa"/>
            <w:tcBorders>
              <w:top w:val="single" w:color="000000" w:sz="2" w:space="0"/>
              <w:bottom w:val="single" w:color="000000" w:sz="2" w:space="0"/>
            </w:tcBorders>
            <w:vAlign w:val="top"/>
          </w:tcPr>
          <w:p>
            <w:pPr>
              <w:spacing w:before="45" w:line="219" w:lineRule="auto"/>
              <w:ind w:left="93"/>
              <w:rPr>
                <w:rFonts w:ascii="宋体" w:hAnsi="宋体" w:eastAsia="宋体" w:cs="宋体"/>
                <w:sz w:val="17"/>
                <w:szCs w:val="17"/>
              </w:rPr>
            </w:pPr>
            <w:r>
              <w:rPr>
                <w:rFonts w:ascii="宋体" w:hAnsi="宋体" w:eastAsia="宋体" w:cs="宋体"/>
                <w:spacing w:val="-4"/>
                <w:sz w:val="17"/>
                <w:szCs w:val="17"/>
              </w:rPr>
              <w:t>行</w:t>
            </w:r>
            <w:r>
              <w:rPr>
                <w:rFonts w:ascii="宋体" w:hAnsi="宋体" w:eastAsia="宋体" w:cs="宋体"/>
                <w:spacing w:val="-2"/>
                <w:sz w:val="17"/>
                <w:szCs w:val="17"/>
              </w:rPr>
              <w:t>次</w:t>
            </w:r>
          </w:p>
        </w:tc>
        <w:tc>
          <w:tcPr>
            <w:tcW w:w="1289" w:type="dxa"/>
            <w:tcBorders>
              <w:top w:val="single" w:color="000000" w:sz="2" w:space="0"/>
              <w:bottom w:val="single" w:color="000000" w:sz="2" w:space="0"/>
            </w:tcBorders>
            <w:vAlign w:val="top"/>
          </w:tcPr>
          <w:p>
            <w:pPr>
              <w:spacing w:before="45" w:line="219" w:lineRule="auto"/>
              <w:ind w:left="479"/>
              <w:rPr>
                <w:rFonts w:ascii="宋体" w:hAnsi="宋体" w:eastAsia="宋体" w:cs="宋体"/>
                <w:sz w:val="17"/>
                <w:szCs w:val="17"/>
              </w:rPr>
            </w:pPr>
            <w:r>
              <w:rPr>
                <w:rFonts w:ascii="宋体" w:hAnsi="宋体" w:eastAsia="宋体" w:cs="宋体"/>
                <w:spacing w:val="-3"/>
                <w:sz w:val="17"/>
                <w:szCs w:val="17"/>
              </w:rPr>
              <w:t>金</w:t>
            </w:r>
            <w:r>
              <w:rPr>
                <w:rFonts w:ascii="宋体" w:hAnsi="宋体" w:eastAsia="宋体" w:cs="宋体"/>
                <w:spacing w:val="-2"/>
                <w:sz w:val="17"/>
                <w:szCs w:val="17"/>
              </w:rPr>
              <w:t>额</w:t>
            </w:r>
          </w:p>
        </w:tc>
        <w:tc>
          <w:tcPr>
            <w:tcW w:w="3372" w:type="dxa"/>
            <w:tcBorders>
              <w:top w:val="single" w:color="000000" w:sz="2" w:space="0"/>
              <w:bottom w:val="single" w:color="000000" w:sz="2" w:space="0"/>
            </w:tcBorders>
            <w:vAlign w:val="top"/>
          </w:tcPr>
          <w:p>
            <w:pPr>
              <w:spacing w:before="45" w:line="219" w:lineRule="auto"/>
              <w:ind w:left="36"/>
              <w:rPr>
                <w:rFonts w:ascii="宋体" w:hAnsi="宋体" w:eastAsia="宋体" w:cs="宋体"/>
                <w:sz w:val="17"/>
                <w:szCs w:val="17"/>
              </w:rPr>
            </w:pPr>
            <w:r>
              <w:rPr>
                <w:rFonts w:ascii="宋体" w:hAnsi="宋体" w:eastAsia="宋体" w:cs="宋体"/>
                <w:spacing w:val="-1"/>
                <w:sz w:val="17"/>
                <w:szCs w:val="17"/>
              </w:rPr>
              <w:t xml:space="preserve">项 </w:t>
            </w:r>
            <w:r>
              <w:rPr>
                <w:rFonts w:ascii="宋体" w:hAnsi="宋体" w:eastAsia="宋体" w:cs="宋体"/>
                <w:sz w:val="17"/>
                <w:szCs w:val="17"/>
              </w:rPr>
              <w:t xml:space="preserve">                                  目</w:t>
            </w:r>
          </w:p>
        </w:tc>
        <w:tc>
          <w:tcPr>
            <w:tcW w:w="522" w:type="dxa"/>
            <w:tcBorders>
              <w:top w:val="single" w:color="000000" w:sz="2" w:space="0"/>
              <w:bottom w:val="single" w:color="000000" w:sz="2" w:space="0"/>
            </w:tcBorders>
            <w:vAlign w:val="top"/>
          </w:tcPr>
          <w:p>
            <w:pPr>
              <w:spacing w:before="45" w:line="219" w:lineRule="auto"/>
              <w:ind w:left="101"/>
              <w:rPr>
                <w:rFonts w:ascii="宋体" w:hAnsi="宋体" w:eastAsia="宋体" w:cs="宋体"/>
                <w:sz w:val="17"/>
                <w:szCs w:val="17"/>
              </w:rPr>
            </w:pPr>
            <w:r>
              <w:rPr>
                <w:rFonts w:ascii="宋体" w:hAnsi="宋体" w:eastAsia="宋体" w:cs="宋体"/>
                <w:spacing w:val="-4"/>
                <w:sz w:val="17"/>
                <w:szCs w:val="17"/>
              </w:rPr>
              <w:t>行</w:t>
            </w:r>
            <w:r>
              <w:rPr>
                <w:rFonts w:ascii="宋体" w:hAnsi="宋体" w:eastAsia="宋体" w:cs="宋体"/>
                <w:spacing w:val="-2"/>
                <w:sz w:val="17"/>
                <w:szCs w:val="17"/>
              </w:rPr>
              <w:t>次</w:t>
            </w:r>
          </w:p>
        </w:tc>
        <w:tc>
          <w:tcPr>
            <w:tcW w:w="1336" w:type="dxa"/>
            <w:tcBorders>
              <w:top w:val="single" w:color="000000" w:sz="2" w:space="0"/>
              <w:bottom w:val="single" w:color="000000" w:sz="2" w:space="0"/>
            </w:tcBorders>
            <w:vAlign w:val="top"/>
          </w:tcPr>
          <w:p>
            <w:pPr>
              <w:spacing w:before="45" w:line="219" w:lineRule="auto"/>
              <w:ind w:left="504"/>
              <w:rPr>
                <w:rFonts w:ascii="宋体" w:hAnsi="宋体" w:eastAsia="宋体" w:cs="宋体"/>
                <w:sz w:val="17"/>
                <w:szCs w:val="17"/>
              </w:rPr>
            </w:pPr>
            <w:r>
              <w:rPr>
                <w:rFonts w:ascii="宋体" w:hAnsi="宋体" w:eastAsia="宋体" w:cs="宋体"/>
                <w:spacing w:val="-3"/>
                <w:sz w:val="17"/>
                <w:szCs w:val="17"/>
              </w:rPr>
              <w:t>金</w:t>
            </w:r>
            <w:r>
              <w:rPr>
                <w:rFonts w:ascii="宋体" w:hAnsi="宋体" w:eastAsia="宋体" w:cs="宋体"/>
                <w:spacing w:val="-2"/>
                <w:sz w:val="17"/>
                <w:szCs w:val="17"/>
              </w:rPr>
              <w:t>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3009" w:type="dxa"/>
            <w:tcBorders>
              <w:top w:val="single" w:color="000000" w:sz="2" w:space="0"/>
              <w:bottom w:val="single" w:color="000000" w:sz="2" w:space="0"/>
            </w:tcBorders>
            <w:vAlign w:val="top"/>
          </w:tcPr>
          <w:p>
            <w:pPr>
              <w:spacing w:before="45" w:line="218" w:lineRule="auto"/>
              <w:ind w:left="35"/>
              <w:rPr>
                <w:rFonts w:ascii="宋体" w:hAnsi="宋体" w:eastAsia="宋体" w:cs="宋体"/>
                <w:sz w:val="17"/>
                <w:szCs w:val="17"/>
              </w:rPr>
            </w:pPr>
            <w:r>
              <w:rPr>
                <w:rFonts w:ascii="宋体" w:hAnsi="宋体" w:eastAsia="宋体" w:cs="宋体"/>
                <w:spacing w:val="1"/>
                <w:sz w:val="17"/>
                <w:szCs w:val="17"/>
              </w:rPr>
              <w:t xml:space="preserve">栏                             </w:t>
            </w:r>
            <w:r>
              <w:rPr>
                <w:rFonts w:ascii="宋体" w:hAnsi="宋体" w:eastAsia="宋体" w:cs="宋体"/>
                <w:sz w:val="17"/>
                <w:szCs w:val="17"/>
              </w:rPr>
              <w:t xml:space="preserve"> 次</w:t>
            </w:r>
          </w:p>
        </w:tc>
        <w:tc>
          <w:tcPr>
            <w:tcW w:w="522" w:type="dxa"/>
            <w:tcBorders>
              <w:top w:val="single" w:color="000000" w:sz="2" w:space="0"/>
              <w:bottom w:val="single" w:color="000000" w:sz="2" w:space="0"/>
            </w:tcBorders>
            <w:vAlign w:val="top"/>
          </w:tcPr>
          <w:p>
            <w:pPr>
              <w:rPr>
                <w:rFonts w:ascii="Arial"/>
                <w:sz w:val="21"/>
              </w:rPr>
            </w:pPr>
          </w:p>
        </w:tc>
        <w:tc>
          <w:tcPr>
            <w:tcW w:w="1289" w:type="dxa"/>
            <w:tcBorders>
              <w:top w:val="single" w:color="000000" w:sz="2" w:space="0"/>
              <w:bottom w:val="single" w:color="000000" w:sz="2" w:space="0"/>
            </w:tcBorders>
            <w:vAlign w:val="top"/>
          </w:tcPr>
          <w:p>
            <w:pPr>
              <w:spacing w:before="71" w:line="189" w:lineRule="auto"/>
              <w:ind w:left="618"/>
              <w:rPr>
                <w:rFonts w:ascii="宋体" w:hAnsi="宋体" w:eastAsia="宋体" w:cs="宋体"/>
                <w:sz w:val="17"/>
                <w:szCs w:val="17"/>
              </w:rPr>
            </w:pPr>
            <w:r>
              <w:rPr>
                <w:rFonts w:ascii="宋体" w:hAnsi="宋体" w:eastAsia="宋体" w:cs="宋体"/>
                <w:sz w:val="17"/>
                <w:szCs w:val="17"/>
              </w:rPr>
              <w:t>1</w:t>
            </w:r>
          </w:p>
        </w:tc>
        <w:tc>
          <w:tcPr>
            <w:tcW w:w="3372" w:type="dxa"/>
            <w:tcBorders>
              <w:top w:val="single" w:color="000000" w:sz="2" w:space="0"/>
              <w:bottom w:val="single" w:color="000000" w:sz="2" w:space="0"/>
            </w:tcBorders>
            <w:vAlign w:val="top"/>
          </w:tcPr>
          <w:p>
            <w:pPr>
              <w:spacing w:before="45" w:line="218" w:lineRule="auto"/>
              <w:ind w:left="34"/>
              <w:rPr>
                <w:rFonts w:ascii="宋体" w:hAnsi="宋体" w:eastAsia="宋体" w:cs="宋体"/>
                <w:sz w:val="17"/>
                <w:szCs w:val="17"/>
              </w:rPr>
            </w:pPr>
            <w:r>
              <w:rPr>
                <w:rFonts w:ascii="宋体" w:hAnsi="宋体" w:eastAsia="宋体" w:cs="宋体"/>
                <w:spacing w:val="2"/>
                <w:sz w:val="17"/>
                <w:szCs w:val="17"/>
              </w:rPr>
              <w:t xml:space="preserve">栏                    </w:t>
            </w:r>
            <w:r>
              <w:rPr>
                <w:rFonts w:ascii="宋体" w:hAnsi="宋体" w:eastAsia="宋体" w:cs="宋体"/>
                <w:spacing w:val="1"/>
                <w:sz w:val="17"/>
                <w:szCs w:val="17"/>
              </w:rPr>
              <w:t xml:space="preserve">              次</w:t>
            </w:r>
          </w:p>
        </w:tc>
        <w:tc>
          <w:tcPr>
            <w:tcW w:w="522" w:type="dxa"/>
            <w:tcBorders>
              <w:top w:val="single" w:color="000000" w:sz="2" w:space="0"/>
              <w:bottom w:val="single" w:color="000000" w:sz="2" w:space="0"/>
            </w:tcBorders>
            <w:vAlign w:val="top"/>
          </w:tcPr>
          <w:p>
            <w:pPr>
              <w:rPr>
                <w:rFonts w:ascii="Arial"/>
                <w:sz w:val="21"/>
              </w:rPr>
            </w:pPr>
          </w:p>
        </w:tc>
        <w:tc>
          <w:tcPr>
            <w:tcW w:w="1336" w:type="dxa"/>
            <w:tcBorders>
              <w:top w:val="single" w:color="000000" w:sz="2" w:space="0"/>
              <w:bottom w:val="single" w:color="000000" w:sz="2" w:space="0"/>
            </w:tcBorders>
            <w:vAlign w:val="top"/>
          </w:tcPr>
          <w:p>
            <w:pPr>
              <w:spacing w:before="72" w:line="188" w:lineRule="auto"/>
              <w:ind w:left="634"/>
              <w:rPr>
                <w:rFonts w:ascii="宋体" w:hAnsi="宋体" w:eastAsia="宋体" w:cs="宋体"/>
                <w:sz w:val="17"/>
                <w:szCs w:val="17"/>
              </w:rPr>
            </w:pPr>
            <w:r>
              <w:rPr>
                <w:rFonts w:ascii="宋体" w:hAnsi="宋体" w:eastAsia="宋体" w:cs="宋体"/>
                <w:sz w:val="17"/>
                <w:szCs w:val="17"/>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46" w:line="218" w:lineRule="auto"/>
              <w:ind w:left="37"/>
              <w:rPr>
                <w:rFonts w:ascii="宋体" w:hAnsi="宋体" w:eastAsia="宋体" w:cs="宋体"/>
                <w:sz w:val="17"/>
                <w:szCs w:val="17"/>
              </w:rPr>
            </w:pPr>
            <w:r>
              <w:rPr>
                <w:rFonts w:ascii="宋体" w:hAnsi="宋体" w:eastAsia="宋体" w:cs="宋体"/>
                <w:spacing w:val="1"/>
                <w:sz w:val="17"/>
                <w:szCs w:val="17"/>
              </w:rPr>
              <w:t>一、一般公共预算财政拨</w:t>
            </w:r>
            <w:r>
              <w:rPr>
                <w:rFonts w:ascii="宋体" w:hAnsi="宋体" w:eastAsia="宋体" w:cs="宋体"/>
                <w:sz w:val="17"/>
                <w:szCs w:val="17"/>
              </w:rPr>
              <w:t>款收入</w:t>
            </w:r>
          </w:p>
        </w:tc>
        <w:tc>
          <w:tcPr>
            <w:tcW w:w="522" w:type="dxa"/>
            <w:tcBorders>
              <w:top w:val="single" w:color="000000" w:sz="2" w:space="0"/>
              <w:bottom w:val="single" w:color="000000" w:sz="2" w:space="0"/>
            </w:tcBorders>
            <w:vAlign w:val="top"/>
          </w:tcPr>
          <w:p>
            <w:pPr>
              <w:spacing w:before="72" w:line="189" w:lineRule="auto"/>
              <w:ind w:left="232"/>
              <w:rPr>
                <w:rFonts w:ascii="宋体" w:hAnsi="宋体" w:eastAsia="宋体" w:cs="宋体"/>
                <w:sz w:val="17"/>
                <w:szCs w:val="17"/>
              </w:rPr>
            </w:pPr>
            <w:r>
              <w:rPr>
                <w:rFonts w:ascii="宋体" w:hAnsi="宋体" w:eastAsia="宋体" w:cs="宋体"/>
                <w:sz w:val="17"/>
                <w:szCs w:val="17"/>
              </w:rPr>
              <w:t>1</w:t>
            </w:r>
          </w:p>
        </w:tc>
        <w:tc>
          <w:tcPr>
            <w:tcW w:w="1289" w:type="dxa"/>
            <w:tcBorders>
              <w:top w:val="single" w:color="000000" w:sz="2" w:space="0"/>
              <w:bottom w:val="single" w:color="000000" w:sz="2" w:space="0"/>
            </w:tcBorders>
            <w:vAlign w:val="top"/>
          </w:tcPr>
          <w:p>
            <w:pPr>
              <w:spacing w:before="72" w:line="187" w:lineRule="auto"/>
              <w:ind w:left="754"/>
              <w:rPr>
                <w:rFonts w:ascii="宋体" w:hAnsi="宋体" w:eastAsia="宋体" w:cs="宋体"/>
                <w:sz w:val="17"/>
                <w:szCs w:val="17"/>
              </w:rPr>
            </w:pPr>
            <w:r>
              <w:rPr>
                <w:rFonts w:ascii="宋体" w:hAnsi="宋体" w:eastAsia="宋体" w:cs="宋体"/>
                <w:spacing w:val="-2"/>
                <w:sz w:val="17"/>
                <w:szCs w:val="17"/>
              </w:rPr>
              <w:t>134</w:t>
            </w:r>
            <w:r>
              <w:rPr>
                <w:rFonts w:ascii="宋体" w:hAnsi="宋体" w:eastAsia="宋体" w:cs="宋体"/>
                <w:spacing w:val="-1"/>
                <w:sz w:val="17"/>
                <w:szCs w:val="17"/>
              </w:rPr>
              <w:t>.66</w:t>
            </w:r>
          </w:p>
        </w:tc>
        <w:tc>
          <w:tcPr>
            <w:tcW w:w="3372" w:type="dxa"/>
            <w:tcBorders>
              <w:top w:val="single" w:color="000000" w:sz="2" w:space="0"/>
              <w:bottom w:val="single" w:color="000000" w:sz="2" w:space="0"/>
            </w:tcBorders>
            <w:vAlign w:val="top"/>
          </w:tcPr>
          <w:p>
            <w:pPr>
              <w:spacing w:before="46" w:line="218" w:lineRule="auto"/>
              <w:ind w:left="36"/>
              <w:rPr>
                <w:rFonts w:ascii="宋体" w:hAnsi="宋体" w:eastAsia="宋体" w:cs="宋体"/>
                <w:sz w:val="17"/>
                <w:szCs w:val="17"/>
              </w:rPr>
            </w:pPr>
            <w:r>
              <w:rPr>
                <w:rFonts w:ascii="宋体" w:hAnsi="宋体" w:eastAsia="宋体" w:cs="宋体"/>
                <w:spacing w:val="1"/>
                <w:sz w:val="17"/>
                <w:szCs w:val="17"/>
              </w:rPr>
              <w:t>一、一般公共</w:t>
            </w:r>
            <w:r>
              <w:rPr>
                <w:rFonts w:ascii="宋体" w:hAnsi="宋体" w:eastAsia="宋体" w:cs="宋体"/>
                <w:sz w:val="17"/>
                <w:szCs w:val="17"/>
              </w:rPr>
              <w:t>服务支出</w:t>
            </w:r>
          </w:p>
        </w:tc>
        <w:tc>
          <w:tcPr>
            <w:tcW w:w="522" w:type="dxa"/>
            <w:tcBorders>
              <w:top w:val="single" w:color="000000" w:sz="2" w:space="0"/>
              <w:bottom w:val="single" w:color="000000" w:sz="2" w:space="0"/>
            </w:tcBorders>
            <w:vAlign w:val="top"/>
          </w:tcPr>
          <w:p>
            <w:pPr>
              <w:spacing w:before="72" w:line="187" w:lineRule="auto"/>
              <w:ind w:left="189"/>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1</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46" w:line="218" w:lineRule="auto"/>
              <w:ind w:left="37"/>
              <w:rPr>
                <w:rFonts w:ascii="宋体" w:hAnsi="宋体" w:eastAsia="宋体" w:cs="宋体"/>
                <w:sz w:val="17"/>
                <w:szCs w:val="17"/>
              </w:rPr>
            </w:pPr>
            <w:r>
              <w:rPr>
                <w:rFonts w:ascii="宋体" w:hAnsi="宋体" w:eastAsia="宋体" w:cs="宋体"/>
                <w:spacing w:val="1"/>
                <w:sz w:val="17"/>
                <w:szCs w:val="17"/>
              </w:rPr>
              <w:t>二、政府性基金预算财政拨</w:t>
            </w:r>
            <w:r>
              <w:rPr>
                <w:rFonts w:ascii="宋体" w:hAnsi="宋体" w:eastAsia="宋体" w:cs="宋体"/>
                <w:sz w:val="17"/>
                <w:szCs w:val="17"/>
              </w:rPr>
              <w:t>款收入</w:t>
            </w:r>
          </w:p>
        </w:tc>
        <w:tc>
          <w:tcPr>
            <w:tcW w:w="522" w:type="dxa"/>
            <w:tcBorders>
              <w:top w:val="single" w:color="000000" w:sz="2" w:space="0"/>
              <w:bottom w:val="single" w:color="000000" w:sz="2" w:space="0"/>
            </w:tcBorders>
            <w:vAlign w:val="top"/>
          </w:tcPr>
          <w:p>
            <w:pPr>
              <w:spacing w:before="73" w:line="188" w:lineRule="auto"/>
              <w:ind w:left="221"/>
              <w:rPr>
                <w:rFonts w:ascii="宋体" w:hAnsi="宋体" w:eastAsia="宋体" w:cs="宋体"/>
                <w:sz w:val="17"/>
                <w:szCs w:val="17"/>
              </w:rPr>
            </w:pPr>
            <w:r>
              <w:rPr>
                <w:rFonts w:ascii="宋体" w:hAnsi="宋体" w:eastAsia="宋体" w:cs="宋体"/>
                <w:sz w:val="17"/>
                <w:szCs w:val="17"/>
              </w:rPr>
              <w:t>2</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6" w:line="218" w:lineRule="auto"/>
              <w:ind w:left="36"/>
              <w:rPr>
                <w:rFonts w:ascii="宋体" w:hAnsi="宋体" w:eastAsia="宋体" w:cs="宋体"/>
                <w:sz w:val="17"/>
                <w:szCs w:val="17"/>
              </w:rPr>
            </w:pPr>
            <w:r>
              <w:rPr>
                <w:rFonts w:ascii="宋体" w:hAnsi="宋体" w:eastAsia="宋体" w:cs="宋体"/>
                <w:spacing w:val="1"/>
                <w:sz w:val="17"/>
                <w:szCs w:val="17"/>
              </w:rPr>
              <w:t>二、</w:t>
            </w:r>
            <w:r>
              <w:rPr>
                <w:rFonts w:ascii="宋体" w:hAnsi="宋体" w:eastAsia="宋体" w:cs="宋体"/>
                <w:sz w:val="17"/>
                <w:szCs w:val="17"/>
              </w:rPr>
              <w:t>外交支出</w:t>
            </w:r>
          </w:p>
        </w:tc>
        <w:tc>
          <w:tcPr>
            <w:tcW w:w="522" w:type="dxa"/>
            <w:tcBorders>
              <w:top w:val="single" w:color="000000" w:sz="2" w:space="0"/>
              <w:bottom w:val="single" w:color="000000" w:sz="2" w:space="0"/>
            </w:tcBorders>
            <w:vAlign w:val="top"/>
          </w:tcPr>
          <w:p>
            <w:pPr>
              <w:spacing w:before="73" w:line="187" w:lineRule="auto"/>
              <w:ind w:left="189"/>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2</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46" w:line="218" w:lineRule="auto"/>
              <w:ind w:left="35"/>
              <w:rPr>
                <w:rFonts w:ascii="宋体" w:hAnsi="宋体" w:eastAsia="宋体" w:cs="宋体"/>
                <w:sz w:val="17"/>
                <w:szCs w:val="17"/>
              </w:rPr>
            </w:pPr>
            <w:r>
              <w:rPr>
                <w:rFonts w:ascii="宋体" w:hAnsi="宋体" w:eastAsia="宋体" w:cs="宋体"/>
                <w:spacing w:val="1"/>
                <w:sz w:val="17"/>
                <w:szCs w:val="17"/>
              </w:rPr>
              <w:t>三、国有资本经营预算财政拨款收入</w:t>
            </w:r>
          </w:p>
        </w:tc>
        <w:tc>
          <w:tcPr>
            <w:tcW w:w="522" w:type="dxa"/>
            <w:tcBorders>
              <w:top w:val="single" w:color="000000" w:sz="2" w:space="0"/>
              <w:bottom w:val="single" w:color="000000" w:sz="2" w:space="0"/>
            </w:tcBorders>
            <w:vAlign w:val="top"/>
          </w:tcPr>
          <w:p>
            <w:pPr>
              <w:spacing w:before="73" w:line="187" w:lineRule="auto"/>
              <w:ind w:left="223"/>
              <w:rPr>
                <w:rFonts w:ascii="宋体" w:hAnsi="宋体" w:eastAsia="宋体" w:cs="宋体"/>
                <w:sz w:val="17"/>
                <w:szCs w:val="17"/>
              </w:rPr>
            </w:pPr>
            <w:r>
              <w:rPr>
                <w:rFonts w:ascii="宋体" w:hAnsi="宋体" w:eastAsia="宋体" w:cs="宋体"/>
                <w:sz w:val="17"/>
                <w:szCs w:val="17"/>
              </w:rPr>
              <w:t>3</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6" w:line="218" w:lineRule="auto"/>
              <w:ind w:left="34"/>
              <w:rPr>
                <w:rFonts w:ascii="宋体" w:hAnsi="宋体" w:eastAsia="宋体" w:cs="宋体"/>
                <w:sz w:val="17"/>
                <w:szCs w:val="17"/>
              </w:rPr>
            </w:pPr>
            <w:r>
              <w:rPr>
                <w:rFonts w:ascii="宋体" w:hAnsi="宋体" w:eastAsia="宋体" w:cs="宋体"/>
                <w:spacing w:val="1"/>
                <w:sz w:val="17"/>
                <w:szCs w:val="17"/>
              </w:rPr>
              <w:t>三、国防</w:t>
            </w:r>
            <w:r>
              <w:rPr>
                <w:rFonts w:ascii="宋体" w:hAnsi="宋体" w:eastAsia="宋体" w:cs="宋体"/>
                <w:sz w:val="17"/>
                <w:szCs w:val="17"/>
              </w:rPr>
              <w:t>支出</w:t>
            </w:r>
          </w:p>
        </w:tc>
        <w:tc>
          <w:tcPr>
            <w:tcW w:w="522" w:type="dxa"/>
            <w:tcBorders>
              <w:top w:val="single" w:color="000000" w:sz="2" w:space="0"/>
              <w:bottom w:val="single" w:color="000000" w:sz="2" w:space="0"/>
            </w:tcBorders>
            <w:vAlign w:val="top"/>
          </w:tcPr>
          <w:p>
            <w:pPr>
              <w:spacing w:before="73" w:line="187" w:lineRule="auto"/>
              <w:ind w:left="189"/>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3</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46" w:line="218" w:lineRule="auto"/>
              <w:ind w:left="51"/>
              <w:rPr>
                <w:rFonts w:ascii="宋体" w:hAnsi="宋体" w:eastAsia="宋体" w:cs="宋体"/>
                <w:sz w:val="17"/>
                <w:szCs w:val="17"/>
              </w:rPr>
            </w:pPr>
            <w:r>
              <w:rPr>
                <w:rFonts w:ascii="宋体" w:hAnsi="宋体" w:eastAsia="宋体" w:cs="宋体"/>
                <w:spacing w:val="-2"/>
                <w:sz w:val="17"/>
                <w:szCs w:val="17"/>
              </w:rPr>
              <w:t>四、</w:t>
            </w:r>
            <w:r>
              <w:rPr>
                <w:rFonts w:ascii="宋体" w:hAnsi="宋体" w:eastAsia="宋体" w:cs="宋体"/>
                <w:spacing w:val="-1"/>
                <w:sz w:val="17"/>
                <w:szCs w:val="17"/>
              </w:rPr>
              <w:t>上级补助收入</w:t>
            </w:r>
          </w:p>
        </w:tc>
        <w:tc>
          <w:tcPr>
            <w:tcW w:w="522" w:type="dxa"/>
            <w:tcBorders>
              <w:top w:val="single" w:color="000000" w:sz="2" w:space="0"/>
              <w:bottom w:val="single" w:color="000000" w:sz="2" w:space="0"/>
            </w:tcBorders>
            <w:vAlign w:val="top"/>
          </w:tcPr>
          <w:p>
            <w:pPr>
              <w:spacing w:before="73" w:line="188" w:lineRule="auto"/>
              <w:ind w:left="219"/>
              <w:rPr>
                <w:rFonts w:ascii="宋体" w:hAnsi="宋体" w:eastAsia="宋体" w:cs="宋体"/>
                <w:sz w:val="17"/>
                <w:szCs w:val="17"/>
              </w:rPr>
            </w:pPr>
            <w:r>
              <w:rPr>
                <w:rFonts w:ascii="宋体" w:hAnsi="宋体" w:eastAsia="宋体" w:cs="宋体"/>
                <w:sz w:val="17"/>
                <w:szCs w:val="17"/>
              </w:rPr>
              <w:t>4</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6" w:line="218" w:lineRule="auto"/>
              <w:ind w:left="50"/>
              <w:rPr>
                <w:rFonts w:ascii="宋体" w:hAnsi="宋体" w:eastAsia="宋体" w:cs="宋体"/>
                <w:sz w:val="17"/>
                <w:szCs w:val="17"/>
              </w:rPr>
            </w:pPr>
            <w:r>
              <w:rPr>
                <w:rFonts w:ascii="宋体" w:hAnsi="宋体" w:eastAsia="宋体" w:cs="宋体"/>
                <w:spacing w:val="-2"/>
                <w:sz w:val="17"/>
                <w:szCs w:val="17"/>
              </w:rPr>
              <w:t>四、</w:t>
            </w:r>
            <w:r>
              <w:rPr>
                <w:rFonts w:ascii="宋体" w:hAnsi="宋体" w:eastAsia="宋体" w:cs="宋体"/>
                <w:spacing w:val="-1"/>
                <w:sz w:val="17"/>
                <w:szCs w:val="17"/>
              </w:rPr>
              <w:t>公共安全支出</w:t>
            </w:r>
          </w:p>
        </w:tc>
        <w:tc>
          <w:tcPr>
            <w:tcW w:w="522" w:type="dxa"/>
            <w:tcBorders>
              <w:top w:val="single" w:color="000000" w:sz="2" w:space="0"/>
              <w:bottom w:val="single" w:color="000000" w:sz="2" w:space="0"/>
            </w:tcBorders>
            <w:vAlign w:val="top"/>
          </w:tcPr>
          <w:p>
            <w:pPr>
              <w:spacing w:before="72" w:line="187" w:lineRule="auto"/>
              <w:ind w:left="189"/>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4</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3009" w:type="dxa"/>
            <w:tcBorders>
              <w:top w:val="single" w:color="000000" w:sz="2" w:space="0"/>
              <w:bottom w:val="single" w:color="000000" w:sz="2" w:space="0"/>
            </w:tcBorders>
            <w:vAlign w:val="top"/>
          </w:tcPr>
          <w:p>
            <w:pPr>
              <w:spacing w:before="46" w:line="217" w:lineRule="auto"/>
              <w:ind w:left="37"/>
              <w:rPr>
                <w:rFonts w:ascii="宋体" w:hAnsi="宋体" w:eastAsia="宋体" w:cs="宋体"/>
                <w:sz w:val="17"/>
                <w:szCs w:val="17"/>
              </w:rPr>
            </w:pPr>
            <w:r>
              <w:rPr>
                <w:rFonts w:ascii="宋体" w:hAnsi="宋体" w:eastAsia="宋体" w:cs="宋体"/>
                <w:spacing w:val="1"/>
                <w:sz w:val="17"/>
                <w:szCs w:val="17"/>
              </w:rPr>
              <w:t>五、</w:t>
            </w:r>
            <w:r>
              <w:rPr>
                <w:rFonts w:ascii="宋体" w:hAnsi="宋体" w:eastAsia="宋体" w:cs="宋体"/>
                <w:sz w:val="17"/>
                <w:szCs w:val="17"/>
              </w:rPr>
              <w:t>事业收入</w:t>
            </w:r>
          </w:p>
        </w:tc>
        <w:tc>
          <w:tcPr>
            <w:tcW w:w="522" w:type="dxa"/>
            <w:tcBorders>
              <w:top w:val="single" w:color="000000" w:sz="2" w:space="0"/>
              <w:bottom w:val="single" w:color="000000" w:sz="2" w:space="0"/>
            </w:tcBorders>
            <w:vAlign w:val="top"/>
          </w:tcPr>
          <w:p>
            <w:pPr>
              <w:spacing w:before="75" w:line="185" w:lineRule="auto"/>
              <w:ind w:left="223"/>
              <w:rPr>
                <w:rFonts w:ascii="宋体" w:hAnsi="宋体" w:eastAsia="宋体" w:cs="宋体"/>
                <w:sz w:val="17"/>
                <w:szCs w:val="17"/>
              </w:rPr>
            </w:pPr>
            <w:r>
              <w:rPr>
                <w:rFonts w:ascii="宋体" w:hAnsi="宋体" w:eastAsia="宋体" w:cs="宋体"/>
                <w:sz w:val="17"/>
                <w:szCs w:val="17"/>
              </w:rPr>
              <w:t>5</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6" w:line="217" w:lineRule="auto"/>
              <w:ind w:left="36"/>
              <w:rPr>
                <w:rFonts w:ascii="宋体" w:hAnsi="宋体" w:eastAsia="宋体" w:cs="宋体"/>
                <w:sz w:val="17"/>
                <w:szCs w:val="17"/>
              </w:rPr>
            </w:pPr>
            <w:r>
              <w:rPr>
                <w:rFonts w:ascii="宋体" w:hAnsi="宋体" w:eastAsia="宋体" w:cs="宋体"/>
                <w:spacing w:val="1"/>
                <w:sz w:val="17"/>
                <w:szCs w:val="17"/>
              </w:rPr>
              <w:t>五、</w:t>
            </w:r>
            <w:r>
              <w:rPr>
                <w:rFonts w:ascii="宋体" w:hAnsi="宋体" w:eastAsia="宋体" w:cs="宋体"/>
                <w:sz w:val="17"/>
                <w:szCs w:val="17"/>
              </w:rPr>
              <w:t>教育支出</w:t>
            </w:r>
          </w:p>
        </w:tc>
        <w:tc>
          <w:tcPr>
            <w:tcW w:w="522" w:type="dxa"/>
            <w:tcBorders>
              <w:top w:val="single" w:color="000000" w:sz="2" w:space="0"/>
              <w:bottom w:val="single" w:color="000000" w:sz="2" w:space="0"/>
            </w:tcBorders>
            <w:vAlign w:val="top"/>
          </w:tcPr>
          <w:p>
            <w:pPr>
              <w:spacing w:before="73" w:line="187" w:lineRule="auto"/>
              <w:ind w:left="189"/>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5</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47" w:line="217" w:lineRule="auto"/>
              <w:ind w:left="36"/>
              <w:rPr>
                <w:rFonts w:ascii="宋体" w:hAnsi="宋体" w:eastAsia="宋体" w:cs="宋体"/>
                <w:sz w:val="17"/>
                <w:szCs w:val="17"/>
              </w:rPr>
            </w:pPr>
            <w:r>
              <w:rPr>
                <w:rFonts w:ascii="宋体" w:hAnsi="宋体" w:eastAsia="宋体" w:cs="宋体"/>
                <w:spacing w:val="1"/>
                <w:sz w:val="17"/>
                <w:szCs w:val="17"/>
              </w:rPr>
              <w:t>六、经</w:t>
            </w:r>
            <w:r>
              <w:rPr>
                <w:rFonts w:ascii="宋体" w:hAnsi="宋体" w:eastAsia="宋体" w:cs="宋体"/>
                <w:sz w:val="17"/>
                <w:szCs w:val="17"/>
              </w:rPr>
              <w:t>营收入</w:t>
            </w:r>
          </w:p>
        </w:tc>
        <w:tc>
          <w:tcPr>
            <w:tcW w:w="522" w:type="dxa"/>
            <w:tcBorders>
              <w:top w:val="single" w:color="000000" w:sz="2" w:space="0"/>
              <w:bottom w:val="single" w:color="000000" w:sz="2" w:space="0"/>
            </w:tcBorders>
            <w:vAlign w:val="top"/>
          </w:tcPr>
          <w:p>
            <w:pPr>
              <w:spacing w:before="74" w:line="187" w:lineRule="auto"/>
              <w:ind w:left="221"/>
              <w:rPr>
                <w:rFonts w:ascii="宋体" w:hAnsi="宋体" w:eastAsia="宋体" w:cs="宋体"/>
                <w:sz w:val="17"/>
                <w:szCs w:val="17"/>
              </w:rPr>
            </w:pPr>
            <w:r>
              <w:rPr>
                <w:rFonts w:ascii="宋体" w:hAnsi="宋体" w:eastAsia="宋体" w:cs="宋体"/>
                <w:sz w:val="17"/>
                <w:szCs w:val="17"/>
              </w:rPr>
              <w:t>6</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7" w:line="217" w:lineRule="auto"/>
              <w:ind w:left="35"/>
              <w:rPr>
                <w:rFonts w:ascii="宋体" w:hAnsi="宋体" w:eastAsia="宋体" w:cs="宋体"/>
                <w:sz w:val="17"/>
                <w:szCs w:val="17"/>
              </w:rPr>
            </w:pPr>
            <w:r>
              <w:rPr>
                <w:rFonts w:ascii="宋体" w:hAnsi="宋体" w:eastAsia="宋体" w:cs="宋体"/>
                <w:spacing w:val="1"/>
                <w:sz w:val="17"/>
                <w:szCs w:val="17"/>
              </w:rPr>
              <w:t>六、科学技</w:t>
            </w:r>
            <w:r>
              <w:rPr>
                <w:rFonts w:ascii="宋体" w:hAnsi="宋体" w:eastAsia="宋体" w:cs="宋体"/>
                <w:sz w:val="17"/>
                <w:szCs w:val="17"/>
              </w:rPr>
              <w:t>术支出</w:t>
            </w:r>
          </w:p>
        </w:tc>
        <w:tc>
          <w:tcPr>
            <w:tcW w:w="522" w:type="dxa"/>
            <w:tcBorders>
              <w:top w:val="single" w:color="000000" w:sz="2" w:space="0"/>
              <w:bottom w:val="single" w:color="000000" w:sz="2" w:space="0"/>
            </w:tcBorders>
            <w:vAlign w:val="top"/>
          </w:tcPr>
          <w:p>
            <w:pPr>
              <w:spacing w:before="74" w:line="187" w:lineRule="auto"/>
              <w:ind w:left="189"/>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6</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47" w:line="217" w:lineRule="auto"/>
              <w:ind w:left="34"/>
              <w:rPr>
                <w:rFonts w:ascii="宋体" w:hAnsi="宋体" w:eastAsia="宋体" w:cs="宋体"/>
                <w:sz w:val="17"/>
                <w:szCs w:val="17"/>
              </w:rPr>
            </w:pPr>
            <w:r>
              <w:rPr>
                <w:rFonts w:ascii="宋体" w:hAnsi="宋体" w:eastAsia="宋体" w:cs="宋体"/>
                <w:spacing w:val="1"/>
                <w:sz w:val="17"/>
                <w:szCs w:val="17"/>
              </w:rPr>
              <w:t>七、附属单位上缴收入</w:t>
            </w:r>
          </w:p>
        </w:tc>
        <w:tc>
          <w:tcPr>
            <w:tcW w:w="522" w:type="dxa"/>
            <w:tcBorders>
              <w:top w:val="single" w:color="000000" w:sz="2" w:space="0"/>
              <w:bottom w:val="single" w:color="000000" w:sz="2" w:space="0"/>
            </w:tcBorders>
            <w:vAlign w:val="top"/>
          </w:tcPr>
          <w:p>
            <w:pPr>
              <w:spacing w:before="75" w:line="185" w:lineRule="auto"/>
              <w:ind w:left="224"/>
              <w:rPr>
                <w:rFonts w:ascii="宋体" w:hAnsi="宋体" w:eastAsia="宋体" w:cs="宋体"/>
                <w:sz w:val="17"/>
                <w:szCs w:val="17"/>
              </w:rPr>
            </w:pPr>
            <w:r>
              <w:rPr>
                <w:rFonts w:ascii="宋体" w:hAnsi="宋体" w:eastAsia="宋体" w:cs="宋体"/>
                <w:sz w:val="17"/>
                <w:szCs w:val="17"/>
              </w:rPr>
              <w:t>7</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7" w:line="217" w:lineRule="auto"/>
              <w:ind w:left="33"/>
              <w:rPr>
                <w:rFonts w:ascii="宋体" w:hAnsi="宋体" w:eastAsia="宋体" w:cs="宋体"/>
                <w:sz w:val="17"/>
                <w:szCs w:val="17"/>
              </w:rPr>
            </w:pPr>
            <w:r>
              <w:rPr>
                <w:rFonts w:ascii="宋体" w:hAnsi="宋体" w:eastAsia="宋体" w:cs="宋体"/>
                <w:spacing w:val="1"/>
                <w:sz w:val="17"/>
                <w:szCs w:val="17"/>
              </w:rPr>
              <w:t>七、文化旅游体育与传媒支出</w:t>
            </w:r>
          </w:p>
        </w:tc>
        <w:tc>
          <w:tcPr>
            <w:tcW w:w="522" w:type="dxa"/>
            <w:tcBorders>
              <w:top w:val="single" w:color="000000" w:sz="2" w:space="0"/>
              <w:bottom w:val="single" w:color="000000" w:sz="2" w:space="0"/>
            </w:tcBorders>
            <w:vAlign w:val="top"/>
          </w:tcPr>
          <w:p>
            <w:pPr>
              <w:spacing w:before="73" w:line="187" w:lineRule="auto"/>
              <w:ind w:left="189"/>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7</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47" w:line="217" w:lineRule="auto"/>
              <w:ind w:left="37"/>
              <w:rPr>
                <w:rFonts w:ascii="宋体" w:hAnsi="宋体" w:eastAsia="宋体" w:cs="宋体"/>
                <w:sz w:val="17"/>
                <w:szCs w:val="17"/>
              </w:rPr>
            </w:pPr>
            <w:r>
              <w:rPr>
                <w:rFonts w:ascii="宋体" w:hAnsi="宋体" w:eastAsia="宋体" w:cs="宋体"/>
                <w:spacing w:val="1"/>
                <w:sz w:val="17"/>
                <w:szCs w:val="17"/>
              </w:rPr>
              <w:t>八、</w:t>
            </w:r>
            <w:r>
              <w:rPr>
                <w:rFonts w:ascii="宋体" w:hAnsi="宋体" w:eastAsia="宋体" w:cs="宋体"/>
                <w:sz w:val="17"/>
                <w:szCs w:val="17"/>
              </w:rPr>
              <w:t>其他收入</w:t>
            </w:r>
          </w:p>
        </w:tc>
        <w:tc>
          <w:tcPr>
            <w:tcW w:w="522" w:type="dxa"/>
            <w:tcBorders>
              <w:top w:val="single" w:color="000000" w:sz="2" w:space="0"/>
              <w:bottom w:val="single" w:color="000000" w:sz="2" w:space="0"/>
            </w:tcBorders>
            <w:vAlign w:val="top"/>
          </w:tcPr>
          <w:p>
            <w:pPr>
              <w:spacing w:before="74" w:line="187" w:lineRule="auto"/>
              <w:ind w:left="220"/>
              <w:rPr>
                <w:rFonts w:ascii="宋体" w:hAnsi="宋体" w:eastAsia="宋体" w:cs="宋体"/>
                <w:sz w:val="17"/>
                <w:szCs w:val="17"/>
              </w:rPr>
            </w:pPr>
            <w:r>
              <w:rPr>
                <w:rFonts w:ascii="宋体" w:hAnsi="宋体" w:eastAsia="宋体" w:cs="宋体"/>
                <w:sz w:val="17"/>
                <w:szCs w:val="17"/>
              </w:rPr>
              <w:t>8</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7" w:line="217" w:lineRule="auto"/>
              <w:ind w:left="36"/>
              <w:rPr>
                <w:rFonts w:ascii="宋体" w:hAnsi="宋体" w:eastAsia="宋体" w:cs="宋体"/>
                <w:sz w:val="17"/>
                <w:szCs w:val="17"/>
              </w:rPr>
            </w:pPr>
            <w:r>
              <w:rPr>
                <w:rFonts w:ascii="宋体" w:hAnsi="宋体" w:eastAsia="宋体" w:cs="宋体"/>
                <w:spacing w:val="1"/>
                <w:sz w:val="17"/>
                <w:szCs w:val="17"/>
              </w:rPr>
              <w:t>八、社会保障和</w:t>
            </w:r>
            <w:r>
              <w:rPr>
                <w:rFonts w:ascii="宋体" w:hAnsi="宋体" w:eastAsia="宋体" w:cs="宋体"/>
                <w:sz w:val="17"/>
                <w:szCs w:val="17"/>
              </w:rPr>
              <w:t>就业支出</w:t>
            </w:r>
          </w:p>
        </w:tc>
        <w:tc>
          <w:tcPr>
            <w:tcW w:w="522" w:type="dxa"/>
            <w:tcBorders>
              <w:top w:val="single" w:color="000000" w:sz="2" w:space="0"/>
              <w:bottom w:val="single" w:color="000000" w:sz="2" w:space="0"/>
            </w:tcBorders>
            <w:vAlign w:val="top"/>
          </w:tcPr>
          <w:p>
            <w:pPr>
              <w:spacing w:before="74" w:line="187" w:lineRule="auto"/>
              <w:ind w:left="189"/>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8</w:t>
            </w:r>
          </w:p>
        </w:tc>
        <w:tc>
          <w:tcPr>
            <w:tcW w:w="1336" w:type="dxa"/>
            <w:tcBorders>
              <w:top w:val="single" w:color="000000" w:sz="2" w:space="0"/>
              <w:bottom w:val="single" w:color="000000" w:sz="2" w:space="0"/>
            </w:tcBorders>
            <w:vAlign w:val="top"/>
          </w:tcPr>
          <w:p>
            <w:pPr>
              <w:spacing w:before="74" w:line="187" w:lineRule="auto"/>
              <w:ind w:left="888"/>
              <w:rPr>
                <w:rFonts w:ascii="宋体" w:hAnsi="宋体" w:eastAsia="宋体" w:cs="宋体"/>
                <w:sz w:val="17"/>
                <w:szCs w:val="17"/>
              </w:rPr>
            </w:pPr>
            <w:r>
              <w:rPr>
                <w:rFonts w:ascii="宋体" w:hAnsi="宋体" w:eastAsia="宋体" w:cs="宋体"/>
                <w:spacing w:val="-3"/>
                <w:sz w:val="17"/>
                <w:szCs w:val="17"/>
              </w:rPr>
              <w:t>1</w:t>
            </w:r>
            <w:r>
              <w:rPr>
                <w:rFonts w:ascii="宋体" w:hAnsi="宋体" w:eastAsia="宋体" w:cs="宋体"/>
                <w:spacing w:val="-2"/>
                <w:sz w:val="17"/>
                <w:szCs w:val="17"/>
              </w:rPr>
              <w:t>5.34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4" w:line="187" w:lineRule="auto"/>
              <w:ind w:left="220"/>
              <w:rPr>
                <w:rFonts w:ascii="宋体" w:hAnsi="宋体" w:eastAsia="宋体" w:cs="宋体"/>
                <w:sz w:val="17"/>
                <w:szCs w:val="17"/>
              </w:rPr>
            </w:pPr>
            <w:r>
              <w:rPr>
                <w:rFonts w:ascii="宋体" w:hAnsi="宋体" w:eastAsia="宋体" w:cs="宋体"/>
                <w:sz w:val="17"/>
                <w:szCs w:val="17"/>
              </w:rPr>
              <w:t>9</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7" w:line="217" w:lineRule="auto"/>
              <w:ind w:left="38"/>
              <w:rPr>
                <w:rFonts w:ascii="宋体" w:hAnsi="宋体" w:eastAsia="宋体" w:cs="宋体"/>
                <w:sz w:val="17"/>
                <w:szCs w:val="17"/>
              </w:rPr>
            </w:pPr>
            <w:r>
              <w:rPr>
                <w:rFonts w:ascii="宋体" w:hAnsi="宋体" w:eastAsia="宋体" w:cs="宋体"/>
                <w:spacing w:val="1"/>
                <w:sz w:val="17"/>
                <w:szCs w:val="17"/>
              </w:rPr>
              <w:t>九、卫</w:t>
            </w:r>
            <w:r>
              <w:rPr>
                <w:rFonts w:ascii="宋体" w:hAnsi="宋体" w:eastAsia="宋体" w:cs="宋体"/>
                <w:sz w:val="17"/>
                <w:szCs w:val="17"/>
              </w:rPr>
              <w:t>生健康支出</w:t>
            </w:r>
          </w:p>
        </w:tc>
        <w:tc>
          <w:tcPr>
            <w:tcW w:w="522" w:type="dxa"/>
            <w:tcBorders>
              <w:top w:val="single" w:color="000000" w:sz="2" w:space="0"/>
              <w:bottom w:val="single" w:color="000000" w:sz="2" w:space="0"/>
            </w:tcBorders>
            <w:vAlign w:val="top"/>
          </w:tcPr>
          <w:p>
            <w:pPr>
              <w:spacing w:before="74" w:line="187" w:lineRule="auto"/>
              <w:ind w:left="189"/>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9</w:t>
            </w:r>
          </w:p>
        </w:tc>
        <w:tc>
          <w:tcPr>
            <w:tcW w:w="1336" w:type="dxa"/>
            <w:tcBorders>
              <w:top w:val="single" w:color="000000" w:sz="2" w:space="0"/>
              <w:bottom w:val="single" w:color="000000" w:sz="2" w:space="0"/>
            </w:tcBorders>
            <w:vAlign w:val="top"/>
          </w:tcPr>
          <w:p>
            <w:pPr>
              <w:spacing w:before="74" w:line="187" w:lineRule="auto"/>
              <w:ind w:left="967"/>
              <w:rPr>
                <w:rFonts w:ascii="宋体" w:hAnsi="宋体" w:eastAsia="宋体" w:cs="宋体"/>
                <w:sz w:val="17"/>
                <w:szCs w:val="17"/>
              </w:rPr>
            </w:pPr>
            <w:r>
              <w:rPr>
                <w:rFonts w:ascii="宋体" w:hAnsi="宋体" w:eastAsia="宋体" w:cs="宋体"/>
                <w:spacing w:val="-1"/>
                <w:sz w:val="17"/>
                <w:szCs w:val="17"/>
              </w:rPr>
              <w:t>3.98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3" w:line="187"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0</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7" w:line="216" w:lineRule="auto"/>
              <w:ind w:left="34"/>
              <w:rPr>
                <w:rFonts w:ascii="宋体" w:hAnsi="宋体" w:eastAsia="宋体" w:cs="宋体"/>
                <w:sz w:val="17"/>
                <w:szCs w:val="17"/>
              </w:rPr>
            </w:pPr>
            <w:r>
              <w:rPr>
                <w:rFonts w:ascii="宋体" w:hAnsi="宋体" w:eastAsia="宋体" w:cs="宋体"/>
                <w:spacing w:val="1"/>
                <w:sz w:val="17"/>
                <w:szCs w:val="17"/>
              </w:rPr>
              <w:t>十、节能环保</w:t>
            </w:r>
            <w:r>
              <w:rPr>
                <w:rFonts w:ascii="宋体" w:hAnsi="宋体" w:eastAsia="宋体" w:cs="宋体"/>
                <w:sz w:val="17"/>
                <w:szCs w:val="17"/>
              </w:rPr>
              <w:t>支出</w:t>
            </w:r>
          </w:p>
        </w:tc>
        <w:tc>
          <w:tcPr>
            <w:tcW w:w="522" w:type="dxa"/>
            <w:tcBorders>
              <w:top w:val="single" w:color="000000" w:sz="2" w:space="0"/>
              <w:bottom w:val="single" w:color="000000" w:sz="2" w:space="0"/>
            </w:tcBorders>
            <w:vAlign w:val="top"/>
          </w:tcPr>
          <w:p>
            <w:pPr>
              <w:spacing w:before="73" w:line="187"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0</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4" w:line="187"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1</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8" w:line="216" w:lineRule="auto"/>
              <w:ind w:left="34"/>
              <w:rPr>
                <w:rFonts w:ascii="宋体" w:hAnsi="宋体" w:eastAsia="宋体" w:cs="宋体"/>
                <w:sz w:val="17"/>
                <w:szCs w:val="17"/>
              </w:rPr>
            </w:pPr>
            <w:r>
              <w:rPr>
                <w:rFonts w:ascii="宋体" w:hAnsi="宋体" w:eastAsia="宋体" w:cs="宋体"/>
                <w:spacing w:val="1"/>
                <w:sz w:val="17"/>
                <w:szCs w:val="17"/>
              </w:rPr>
              <w:t>十一、城乡社区支出</w:t>
            </w:r>
          </w:p>
        </w:tc>
        <w:tc>
          <w:tcPr>
            <w:tcW w:w="522" w:type="dxa"/>
            <w:tcBorders>
              <w:top w:val="single" w:color="000000" w:sz="2" w:space="0"/>
              <w:bottom w:val="single" w:color="000000" w:sz="2" w:space="0"/>
            </w:tcBorders>
            <w:vAlign w:val="top"/>
          </w:tcPr>
          <w:p>
            <w:pPr>
              <w:spacing w:before="74" w:line="187"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1</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4" w:line="187"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2</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8" w:line="216" w:lineRule="auto"/>
              <w:ind w:left="34"/>
              <w:rPr>
                <w:rFonts w:ascii="宋体" w:hAnsi="宋体" w:eastAsia="宋体" w:cs="宋体"/>
                <w:sz w:val="17"/>
                <w:szCs w:val="17"/>
              </w:rPr>
            </w:pPr>
            <w:r>
              <w:rPr>
                <w:rFonts w:ascii="宋体" w:hAnsi="宋体" w:eastAsia="宋体" w:cs="宋体"/>
                <w:spacing w:val="1"/>
                <w:sz w:val="17"/>
                <w:szCs w:val="17"/>
              </w:rPr>
              <w:t>十二、农林水支出</w:t>
            </w:r>
          </w:p>
        </w:tc>
        <w:tc>
          <w:tcPr>
            <w:tcW w:w="522" w:type="dxa"/>
            <w:tcBorders>
              <w:top w:val="single" w:color="000000" w:sz="2" w:space="0"/>
              <w:bottom w:val="single" w:color="000000" w:sz="2" w:space="0"/>
            </w:tcBorders>
            <w:vAlign w:val="top"/>
          </w:tcPr>
          <w:p>
            <w:pPr>
              <w:spacing w:before="75" w:line="186"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2</w:t>
            </w:r>
          </w:p>
        </w:tc>
        <w:tc>
          <w:tcPr>
            <w:tcW w:w="1336" w:type="dxa"/>
            <w:tcBorders>
              <w:top w:val="single" w:color="000000" w:sz="2" w:space="0"/>
              <w:bottom w:val="single" w:color="000000" w:sz="2" w:space="0"/>
            </w:tcBorders>
            <w:vAlign w:val="top"/>
          </w:tcPr>
          <w:p>
            <w:pPr>
              <w:spacing w:before="74" w:line="187" w:lineRule="auto"/>
              <w:ind w:left="799"/>
              <w:rPr>
                <w:rFonts w:ascii="宋体" w:hAnsi="宋体" w:eastAsia="宋体" w:cs="宋体"/>
                <w:sz w:val="17"/>
                <w:szCs w:val="17"/>
              </w:rPr>
            </w:pPr>
            <w:r>
              <w:rPr>
                <w:rFonts w:ascii="宋体" w:hAnsi="宋体" w:eastAsia="宋体" w:cs="宋体"/>
                <w:spacing w:val="-2"/>
                <w:sz w:val="17"/>
                <w:szCs w:val="17"/>
              </w:rPr>
              <w:t>103</w:t>
            </w:r>
            <w:r>
              <w:rPr>
                <w:rFonts w:ascii="宋体" w:hAnsi="宋体" w:eastAsia="宋体" w:cs="宋体"/>
                <w:spacing w:val="-1"/>
                <w:sz w:val="17"/>
                <w:szCs w:val="17"/>
              </w:rPr>
              <w:t>.47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4" w:line="187"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3</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8" w:line="216" w:lineRule="auto"/>
              <w:ind w:left="34"/>
              <w:rPr>
                <w:rFonts w:ascii="宋体" w:hAnsi="宋体" w:eastAsia="宋体" w:cs="宋体"/>
                <w:sz w:val="17"/>
                <w:szCs w:val="17"/>
              </w:rPr>
            </w:pPr>
            <w:r>
              <w:rPr>
                <w:rFonts w:ascii="宋体" w:hAnsi="宋体" w:eastAsia="宋体" w:cs="宋体"/>
                <w:spacing w:val="1"/>
                <w:sz w:val="17"/>
                <w:szCs w:val="17"/>
              </w:rPr>
              <w:t>十三、交通运输支出</w:t>
            </w:r>
          </w:p>
        </w:tc>
        <w:tc>
          <w:tcPr>
            <w:tcW w:w="522" w:type="dxa"/>
            <w:tcBorders>
              <w:top w:val="single" w:color="000000" w:sz="2" w:space="0"/>
              <w:bottom w:val="single" w:color="000000" w:sz="2" w:space="0"/>
            </w:tcBorders>
            <w:vAlign w:val="top"/>
          </w:tcPr>
          <w:p>
            <w:pPr>
              <w:spacing w:before="75" w:line="186"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3</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4" w:line="187"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4</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8" w:line="216" w:lineRule="auto"/>
              <w:ind w:left="34"/>
              <w:rPr>
                <w:rFonts w:ascii="宋体" w:hAnsi="宋体" w:eastAsia="宋体" w:cs="宋体"/>
                <w:sz w:val="17"/>
                <w:szCs w:val="17"/>
              </w:rPr>
            </w:pPr>
            <w:r>
              <w:rPr>
                <w:rFonts w:ascii="宋体" w:hAnsi="宋体" w:eastAsia="宋体" w:cs="宋体"/>
                <w:spacing w:val="2"/>
                <w:sz w:val="17"/>
                <w:szCs w:val="17"/>
              </w:rPr>
              <w:t>十</w:t>
            </w:r>
            <w:r>
              <w:rPr>
                <w:rFonts w:ascii="宋体" w:hAnsi="宋体" w:eastAsia="宋体" w:cs="宋体"/>
                <w:spacing w:val="1"/>
                <w:sz w:val="17"/>
                <w:szCs w:val="17"/>
              </w:rPr>
              <w:t>四、资源勘探工业信息等支出</w:t>
            </w:r>
          </w:p>
        </w:tc>
        <w:tc>
          <w:tcPr>
            <w:tcW w:w="522" w:type="dxa"/>
            <w:tcBorders>
              <w:top w:val="single" w:color="000000" w:sz="2" w:space="0"/>
              <w:bottom w:val="single" w:color="000000" w:sz="2" w:space="0"/>
            </w:tcBorders>
            <w:vAlign w:val="top"/>
          </w:tcPr>
          <w:p>
            <w:pPr>
              <w:spacing w:before="75" w:line="186"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4</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4" w:line="186"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5</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8" w:line="214" w:lineRule="auto"/>
              <w:ind w:left="34"/>
              <w:rPr>
                <w:rFonts w:ascii="宋体" w:hAnsi="宋体" w:eastAsia="宋体" w:cs="宋体"/>
                <w:sz w:val="17"/>
                <w:szCs w:val="17"/>
              </w:rPr>
            </w:pPr>
            <w:r>
              <w:rPr>
                <w:rFonts w:ascii="宋体" w:hAnsi="宋体" w:eastAsia="宋体" w:cs="宋体"/>
                <w:spacing w:val="1"/>
                <w:sz w:val="17"/>
                <w:szCs w:val="17"/>
              </w:rPr>
              <w:t>十五、商业服务业等支出</w:t>
            </w:r>
          </w:p>
        </w:tc>
        <w:tc>
          <w:tcPr>
            <w:tcW w:w="522" w:type="dxa"/>
            <w:tcBorders>
              <w:top w:val="single" w:color="000000" w:sz="2" w:space="0"/>
              <w:bottom w:val="single" w:color="000000" w:sz="2" w:space="0"/>
            </w:tcBorders>
            <w:vAlign w:val="top"/>
          </w:tcPr>
          <w:p>
            <w:pPr>
              <w:spacing w:before="75" w:line="185"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5</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5" w:line="186"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6</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9" w:line="215" w:lineRule="auto"/>
              <w:ind w:left="34"/>
              <w:rPr>
                <w:rFonts w:ascii="宋体" w:hAnsi="宋体" w:eastAsia="宋体" w:cs="宋体"/>
                <w:sz w:val="17"/>
                <w:szCs w:val="17"/>
              </w:rPr>
            </w:pPr>
            <w:r>
              <w:rPr>
                <w:rFonts w:ascii="宋体" w:hAnsi="宋体" w:eastAsia="宋体" w:cs="宋体"/>
                <w:spacing w:val="1"/>
                <w:sz w:val="17"/>
                <w:szCs w:val="17"/>
              </w:rPr>
              <w:t>十六、金融支出</w:t>
            </w:r>
          </w:p>
        </w:tc>
        <w:tc>
          <w:tcPr>
            <w:tcW w:w="522" w:type="dxa"/>
            <w:tcBorders>
              <w:top w:val="single" w:color="000000" w:sz="2" w:space="0"/>
              <w:bottom w:val="single" w:color="000000" w:sz="2" w:space="0"/>
            </w:tcBorders>
            <w:vAlign w:val="top"/>
          </w:tcPr>
          <w:p>
            <w:pPr>
              <w:spacing w:before="76" w:line="185"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6</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5" w:line="186"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7</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9" w:line="215" w:lineRule="auto"/>
              <w:ind w:left="34"/>
              <w:rPr>
                <w:rFonts w:ascii="宋体" w:hAnsi="宋体" w:eastAsia="宋体" w:cs="宋体"/>
                <w:sz w:val="17"/>
                <w:szCs w:val="17"/>
              </w:rPr>
            </w:pPr>
            <w:r>
              <w:rPr>
                <w:rFonts w:ascii="宋体" w:hAnsi="宋体" w:eastAsia="宋体" w:cs="宋体"/>
                <w:spacing w:val="1"/>
                <w:sz w:val="17"/>
                <w:szCs w:val="17"/>
              </w:rPr>
              <w:t>十七、援助其他地区支出</w:t>
            </w:r>
          </w:p>
        </w:tc>
        <w:tc>
          <w:tcPr>
            <w:tcW w:w="522" w:type="dxa"/>
            <w:tcBorders>
              <w:top w:val="single" w:color="000000" w:sz="2" w:space="0"/>
              <w:bottom w:val="single" w:color="000000" w:sz="2" w:space="0"/>
            </w:tcBorders>
            <w:vAlign w:val="top"/>
          </w:tcPr>
          <w:p>
            <w:pPr>
              <w:spacing w:before="76" w:line="185"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7</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6" w:line="185"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8</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9" w:line="214" w:lineRule="auto"/>
              <w:ind w:left="34"/>
              <w:rPr>
                <w:rFonts w:ascii="宋体" w:hAnsi="宋体" w:eastAsia="宋体" w:cs="宋体"/>
                <w:sz w:val="17"/>
                <w:szCs w:val="17"/>
              </w:rPr>
            </w:pPr>
            <w:r>
              <w:rPr>
                <w:rFonts w:ascii="宋体" w:hAnsi="宋体" w:eastAsia="宋体" w:cs="宋体"/>
                <w:spacing w:val="-8"/>
                <w:sz w:val="17"/>
                <w:szCs w:val="17"/>
              </w:rPr>
              <w:t>十八</w:t>
            </w:r>
            <w:r>
              <w:rPr>
                <w:rFonts w:ascii="宋体" w:hAnsi="宋体" w:eastAsia="宋体" w:cs="宋体"/>
                <w:spacing w:val="-6"/>
                <w:sz w:val="17"/>
                <w:szCs w:val="17"/>
              </w:rPr>
              <w:t>、</w:t>
            </w:r>
            <w:r>
              <w:rPr>
                <w:rFonts w:ascii="宋体" w:hAnsi="宋体" w:eastAsia="宋体" w:cs="宋体"/>
                <w:spacing w:val="-4"/>
                <w:sz w:val="17"/>
                <w:szCs w:val="17"/>
              </w:rPr>
              <w:t xml:space="preserve"> 自然资源海洋气象等支出</w:t>
            </w:r>
          </w:p>
        </w:tc>
        <w:tc>
          <w:tcPr>
            <w:tcW w:w="522" w:type="dxa"/>
            <w:tcBorders>
              <w:top w:val="single" w:color="000000" w:sz="2" w:space="0"/>
              <w:bottom w:val="single" w:color="000000" w:sz="2" w:space="0"/>
            </w:tcBorders>
            <w:vAlign w:val="top"/>
          </w:tcPr>
          <w:p>
            <w:pPr>
              <w:spacing w:before="76" w:line="185"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8</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6"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5" w:line="185" w:lineRule="auto"/>
              <w:ind w:left="190"/>
              <w:rPr>
                <w:rFonts w:ascii="宋体" w:hAnsi="宋体" w:eastAsia="宋体" w:cs="宋体"/>
                <w:sz w:val="17"/>
                <w:szCs w:val="17"/>
              </w:rPr>
            </w:pPr>
            <w:r>
              <w:rPr>
                <w:rFonts w:ascii="宋体" w:hAnsi="宋体" w:eastAsia="宋体" w:cs="宋体"/>
                <w:spacing w:val="-9"/>
                <w:sz w:val="17"/>
                <w:szCs w:val="17"/>
              </w:rPr>
              <w:t>1</w:t>
            </w:r>
            <w:r>
              <w:rPr>
                <w:rFonts w:ascii="宋体" w:hAnsi="宋体" w:eastAsia="宋体" w:cs="宋体"/>
                <w:spacing w:val="-8"/>
                <w:sz w:val="17"/>
                <w:szCs w:val="17"/>
              </w:rPr>
              <w:t>9</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8" w:line="214" w:lineRule="auto"/>
              <w:ind w:left="34"/>
              <w:rPr>
                <w:rFonts w:ascii="宋体" w:hAnsi="宋体" w:eastAsia="宋体" w:cs="宋体"/>
                <w:sz w:val="17"/>
                <w:szCs w:val="17"/>
              </w:rPr>
            </w:pPr>
            <w:r>
              <w:rPr>
                <w:rFonts w:ascii="宋体" w:hAnsi="宋体" w:eastAsia="宋体" w:cs="宋体"/>
                <w:spacing w:val="1"/>
                <w:sz w:val="17"/>
                <w:szCs w:val="17"/>
              </w:rPr>
              <w:t>十九、住房保障支出</w:t>
            </w:r>
          </w:p>
        </w:tc>
        <w:tc>
          <w:tcPr>
            <w:tcW w:w="522" w:type="dxa"/>
            <w:tcBorders>
              <w:top w:val="single" w:color="000000" w:sz="2" w:space="0"/>
              <w:bottom w:val="single" w:color="000000" w:sz="2" w:space="0"/>
            </w:tcBorders>
            <w:vAlign w:val="top"/>
          </w:tcPr>
          <w:p>
            <w:pPr>
              <w:spacing w:before="76" w:line="184" w:lineRule="auto"/>
              <w:ind w:left="184"/>
              <w:rPr>
                <w:rFonts w:ascii="宋体" w:hAnsi="宋体" w:eastAsia="宋体" w:cs="宋体"/>
                <w:sz w:val="17"/>
                <w:szCs w:val="17"/>
              </w:rPr>
            </w:pPr>
            <w:r>
              <w:rPr>
                <w:rFonts w:ascii="宋体" w:hAnsi="宋体" w:eastAsia="宋体" w:cs="宋体"/>
                <w:spacing w:val="-2"/>
                <w:sz w:val="17"/>
                <w:szCs w:val="17"/>
              </w:rPr>
              <w:t>4</w:t>
            </w:r>
            <w:r>
              <w:rPr>
                <w:rFonts w:ascii="宋体" w:hAnsi="宋体" w:eastAsia="宋体" w:cs="宋体"/>
                <w:spacing w:val="-1"/>
                <w:sz w:val="17"/>
                <w:szCs w:val="17"/>
              </w:rPr>
              <w:t>9</w:t>
            </w:r>
          </w:p>
        </w:tc>
        <w:tc>
          <w:tcPr>
            <w:tcW w:w="1336" w:type="dxa"/>
            <w:tcBorders>
              <w:top w:val="single" w:color="000000" w:sz="2" w:space="0"/>
              <w:bottom w:val="single" w:color="000000" w:sz="2" w:space="0"/>
            </w:tcBorders>
            <w:vAlign w:val="top"/>
          </w:tcPr>
          <w:p>
            <w:pPr>
              <w:spacing w:before="75" w:line="185" w:lineRule="auto"/>
              <w:ind w:left="888"/>
              <w:rPr>
                <w:rFonts w:ascii="宋体" w:hAnsi="宋体" w:eastAsia="宋体" w:cs="宋体"/>
                <w:sz w:val="17"/>
                <w:szCs w:val="17"/>
              </w:rPr>
            </w:pPr>
            <w:r>
              <w:rPr>
                <w:rFonts w:ascii="宋体" w:hAnsi="宋体" w:eastAsia="宋体" w:cs="宋体"/>
                <w:spacing w:val="-3"/>
                <w:sz w:val="17"/>
                <w:szCs w:val="17"/>
              </w:rPr>
              <w:t>1</w:t>
            </w:r>
            <w:r>
              <w:rPr>
                <w:rFonts w:ascii="宋体" w:hAnsi="宋体" w:eastAsia="宋体" w:cs="宋体"/>
                <w:spacing w:val="-2"/>
                <w:sz w:val="17"/>
                <w:szCs w:val="17"/>
              </w:rPr>
              <w:t>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0</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9" w:line="214" w:lineRule="auto"/>
              <w:ind w:left="36"/>
              <w:rPr>
                <w:rFonts w:ascii="宋体" w:hAnsi="宋体" w:eastAsia="宋体" w:cs="宋体"/>
                <w:sz w:val="17"/>
                <w:szCs w:val="17"/>
              </w:rPr>
            </w:pPr>
            <w:r>
              <w:rPr>
                <w:rFonts w:ascii="宋体" w:hAnsi="宋体" w:eastAsia="宋体" w:cs="宋体"/>
                <w:spacing w:val="1"/>
                <w:sz w:val="17"/>
                <w:szCs w:val="17"/>
              </w:rPr>
              <w:t>二十、粮油物资储备</w:t>
            </w:r>
            <w:r>
              <w:rPr>
                <w:rFonts w:ascii="宋体" w:hAnsi="宋体" w:eastAsia="宋体" w:cs="宋体"/>
                <w:sz w:val="17"/>
                <w:szCs w:val="17"/>
              </w:rPr>
              <w:t>支出</w:t>
            </w:r>
          </w:p>
        </w:tc>
        <w:tc>
          <w:tcPr>
            <w:tcW w:w="522" w:type="dxa"/>
            <w:tcBorders>
              <w:top w:val="single" w:color="000000" w:sz="2" w:space="0"/>
              <w:bottom w:val="single" w:color="000000" w:sz="2" w:space="0"/>
            </w:tcBorders>
            <w:vAlign w:val="top"/>
          </w:tcPr>
          <w:p>
            <w:pPr>
              <w:spacing w:before="77" w:line="184"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0</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1</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50" w:line="213" w:lineRule="auto"/>
              <w:ind w:left="36"/>
              <w:rPr>
                <w:rFonts w:ascii="宋体" w:hAnsi="宋体" w:eastAsia="宋体" w:cs="宋体"/>
                <w:sz w:val="17"/>
                <w:szCs w:val="17"/>
              </w:rPr>
            </w:pPr>
            <w:r>
              <w:rPr>
                <w:rFonts w:ascii="宋体" w:hAnsi="宋体" w:eastAsia="宋体" w:cs="宋体"/>
                <w:spacing w:val="2"/>
                <w:sz w:val="17"/>
                <w:szCs w:val="17"/>
              </w:rPr>
              <w:t>二十</w:t>
            </w:r>
            <w:r>
              <w:rPr>
                <w:rFonts w:ascii="宋体" w:hAnsi="宋体" w:eastAsia="宋体" w:cs="宋体"/>
                <w:spacing w:val="1"/>
                <w:sz w:val="17"/>
                <w:szCs w:val="17"/>
              </w:rPr>
              <w:t>一、国有资本经营预算支出</w:t>
            </w:r>
          </w:p>
        </w:tc>
        <w:tc>
          <w:tcPr>
            <w:tcW w:w="522" w:type="dxa"/>
            <w:tcBorders>
              <w:top w:val="single" w:color="000000" w:sz="2" w:space="0"/>
              <w:bottom w:val="single" w:color="000000" w:sz="2" w:space="0"/>
            </w:tcBorders>
            <w:vAlign w:val="top"/>
          </w:tcPr>
          <w:p>
            <w:pPr>
              <w:spacing w:before="77" w:line="184"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1</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2</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9" w:line="214" w:lineRule="auto"/>
              <w:ind w:left="36"/>
              <w:rPr>
                <w:rFonts w:ascii="宋体" w:hAnsi="宋体" w:eastAsia="宋体" w:cs="宋体"/>
                <w:sz w:val="17"/>
                <w:szCs w:val="17"/>
              </w:rPr>
            </w:pPr>
            <w:r>
              <w:rPr>
                <w:rFonts w:ascii="宋体" w:hAnsi="宋体" w:eastAsia="宋体" w:cs="宋体"/>
                <w:spacing w:val="2"/>
                <w:sz w:val="17"/>
                <w:szCs w:val="17"/>
              </w:rPr>
              <w:t>二十二</w:t>
            </w:r>
            <w:r>
              <w:rPr>
                <w:rFonts w:ascii="宋体" w:hAnsi="宋体" w:eastAsia="宋体" w:cs="宋体"/>
                <w:spacing w:val="1"/>
                <w:sz w:val="17"/>
                <w:szCs w:val="17"/>
              </w:rPr>
              <w:t>、灾害防治及应急管理支出</w:t>
            </w:r>
          </w:p>
        </w:tc>
        <w:tc>
          <w:tcPr>
            <w:tcW w:w="522" w:type="dxa"/>
            <w:tcBorders>
              <w:top w:val="single" w:color="000000" w:sz="2" w:space="0"/>
              <w:bottom w:val="single" w:color="000000" w:sz="2" w:space="0"/>
            </w:tcBorders>
            <w:vAlign w:val="top"/>
          </w:tcPr>
          <w:p>
            <w:pPr>
              <w:spacing w:before="77" w:line="184"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2</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3</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9" w:line="214" w:lineRule="auto"/>
              <w:ind w:left="36"/>
              <w:rPr>
                <w:rFonts w:ascii="宋体" w:hAnsi="宋体" w:eastAsia="宋体" w:cs="宋体"/>
                <w:sz w:val="17"/>
                <w:szCs w:val="17"/>
              </w:rPr>
            </w:pPr>
            <w:r>
              <w:rPr>
                <w:rFonts w:ascii="宋体" w:hAnsi="宋体" w:eastAsia="宋体" w:cs="宋体"/>
                <w:spacing w:val="2"/>
                <w:sz w:val="17"/>
                <w:szCs w:val="17"/>
              </w:rPr>
              <w:t>二十</w:t>
            </w:r>
            <w:r>
              <w:rPr>
                <w:rFonts w:ascii="宋体" w:hAnsi="宋体" w:eastAsia="宋体" w:cs="宋体"/>
                <w:spacing w:val="1"/>
                <w:sz w:val="17"/>
                <w:szCs w:val="17"/>
              </w:rPr>
              <w:t>三、其他支出</w:t>
            </w:r>
          </w:p>
        </w:tc>
        <w:tc>
          <w:tcPr>
            <w:tcW w:w="522" w:type="dxa"/>
            <w:tcBorders>
              <w:top w:val="single" w:color="000000" w:sz="2" w:space="0"/>
              <w:bottom w:val="single" w:color="000000" w:sz="2" w:space="0"/>
            </w:tcBorders>
            <w:vAlign w:val="top"/>
          </w:tcPr>
          <w:p>
            <w:pPr>
              <w:spacing w:before="77" w:line="184"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3</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4</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50" w:line="213" w:lineRule="auto"/>
              <w:ind w:left="36"/>
              <w:rPr>
                <w:rFonts w:ascii="宋体" w:hAnsi="宋体" w:eastAsia="宋体" w:cs="宋体"/>
                <w:sz w:val="17"/>
                <w:szCs w:val="17"/>
              </w:rPr>
            </w:pPr>
            <w:r>
              <w:rPr>
                <w:rFonts w:ascii="宋体" w:hAnsi="宋体" w:eastAsia="宋体" w:cs="宋体"/>
                <w:spacing w:val="2"/>
                <w:sz w:val="17"/>
                <w:szCs w:val="17"/>
              </w:rPr>
              <w:t>二十</w:t>
            </w:r>
            <w:r>
              <w:rPr>
                <w:rFonts w:ascii="宋体" w:hAnsi="宋体" w:eastAsia="宋体" w:cs="宋体"/>
                <w:spacing w:val="1"/>
                <w:sz w:val="17"/>
                <w:szCs w:val="17"/>
              </w:rPr>
              <w:t>四、债务还本支出</w:t>
            </w:r>
          </w:p>
        </w:tc>
        <w:tc>
          <w:tcPr>
            <w:tcW w:w="522" w:type="dxa"/>
            <w:tcBorders>
              <w:top w:val="single" w:color="000000" w:sz="2" w:space="0"/>
              <w:bottom w:val="single" w:color="000000" w:sz="2" w:space="0"/>
            </w:tcBorders>
            <w:vAlign w:val="top"/>
          </w:tcPr>
          <w:p>
            <w:pPr>
              <w:spacing w:before="77" w:line="184"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4</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5</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9" w:line="214" w:lineRule="auto"/>
              <w:ind w:left="36"/>
              <w:rPr>
                <w:rFonts w:ascii="宋体" w:hAnsi="宋体" w:eastAsia="宋体" w:cs="宋体"/>
                <w:sz w:val="17"/>
                <w:szCs w:val="17"/>
              </w:rPr>
            </w:pPr>
            <w:r>
              <w:rPr>
                <w:rFonts w:ascii="宋体" w:hAnsi="宋体" w:eastAsia="宋体" w:cs="宋体"/>
                <w:spacing w:val="2"/>
                <w:sz w:val="17"/>
                <w:szCs w:val="17"/>
              </w:rPr>
              <w:t>二十</w:t>
            </w:r>
            <w:r>
              <w:rPr>
                <w:rFonts w:ascii="宋体" w:hAnsi="宋体" w:eastAsia="宋体" w:cs="宋体"/>
                <w:spacing w:val="1"/>
                <w:sz w:val="17"/>
                <w:szCs w:val="17"/>
              </w:rPr>
              <w:t>五、债务付息支出</w:t>
            </w:r>
          </w:p>
        </w:tc>
        <w:tc>
          <w:tcPr>
            <w:tcW w:w="522" w:type="dxa"/>
            <w:tcBorders>
              <w:top w:val="single" w:color="000000" w:sz="2" w:space="0"/>
              <w:bottom w:val="single" w:color="000000" w:sz="2" w:space="0"/>
            </w:tcBorders>
            <w:vAlign w:val="top"/>
          </w:tcPr>
          <w:p>
            <w:pPr>
              <w:spacing w:before="78" w:line="183"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5</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rPr>
                <w:rFonts w:ascii="Arial"/>
                <w:sz w:val="21"/>
              </w:rPr>
            </w:pP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6</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9" w:line="214" w:lineRule="auto"/>
              <w:ind w:left="36"/>
              <w:rPr>
                <w:rFonts w:ascii="宋体" w:hAnsi="宋体" w:eastAsia="宋体" w:cs="宋体"/>
                <w:sz w:val="17"/>
                <w:szCs w:val="17"/>
              </w:rPr>
            </w:pPr>
            <w:r>
              <w:rPr>
                <w:rFonts w:ascii="宋体" w:hAnsi="宋体" w:eastAsia="宋体" w:cs="宋体"/>
                <w:spacing w:val="2"/>
                <w:sz w:val="17"/>
                <w:szCs w:val="17"/>
              </w:rPr>
              <w:t>二十六</w:t>
            </w:r>
            <w:r>
              <w:rPr>
                <w:rFonts w:ascii="宋体" w:hAnsi="宋体" w:eastAsia="宋体" w:cs="宋体"/>
                <w:spacing w:val="1"/>
                <w:sz w:val="17"/>
                <w:szCs w:val="17"/>
              </w:rPr>
              <w:t>、抗疫特别国债安排的支出</w:t>
            </w:r>
          </w:p>
        </w:tc>
        <w:tc>
          <w:tcPr>
            <w:tcW w:w="522" w:type="dxa"/>
            <w:tcBorders>
              <w:top w:val="single" w:color="000000" w:sz="2" w:space="0"/>
              <w:bottom w:val="single" w:color="000000" w:sz="2" w:space="0"/>
            </w:tcBorders>
            <w:vAlign w:val="top"/>
          </w:tcPr>
          <w:p>
            <w:pPr>
              <w:spacing w:before="77" w:line="184"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6</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50" w:line="213" w:lineRule="auto"/>
              <w:ind w:left="983"/>
              <w:rPr>
                <w:rFonts w:ascii="宋体" w:hAnsi="宋体" w:eastAsia="宋体" w:cs="宋体"/>
                <w:sz w:val="17"/>
                <w:szCs w:val="17"/>
              </w:rPr>
            </w:pPr>
            <w:r>
              <w:rPr>
                <w:rFonts w:ascii="宋体" w:hAnsi="宋体" w:eastAsia="宋体" w:cs="宋体"/>
                <w:spacing w:val="4"/>
                <w:sz w:val="17"/>
                <w:szCs w:val="17"/>
                <w14:textOutline w14:w="3175" w14:cap="sq" w14:cmpd="sng">
                  <w14:solidFill>
                    <w14:srgbClr w14:val="000000"/>
                  </w14:solidFill>
                  <w14:prstDash w14:val="solid"/>
                  <w14:bevel/>
                </w14:textOutline>
              </w:rPr>
              <w:t>本</w:t>
            </w:r>
            <w:r>
              <w:rPr>
                <w:rFonts w:ascii="宋体" w:hAnsi="宋体" w:eastAsia="宋体" w:cs="宋体"/>
                <w:spacing w:val="2"/>
                <w:sz w:val="17"/>
                <w:szCs w:val="17"/>
                <w14:textOutline w14:w="3175" w14:cap="sq" w14:cmpd="sng">
                  <w14:solidFill>
                    <w14:srgbClr w14:val="000000"/>
                  </w14:solidFill>
                  <w14:prstDash w14:val="solid"/>
                  <w14:bevel/>
                </w14:textOutline>
              </w:rPr>
              <w:t>年收入合计</w:t>
            </w: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7</w:t>
            </w:r>
          </w:p>
        </w:tc>
        <w:tc>
          <w:tcPr>
            <w:tcW w:w="1289" w:type="dxa"/>
            <w:tcBorders>
              <w:top w:val="single" w:color="000000" w:sz="2" w:space="0"/>
              <w:bottom w:val="single" w:color="000000" w:sz="2" w:space="0"/>
            </w:tcBorders>
            <w:vAlign w:val="top"/>
          </w:tcPr>
          <w:p>
            <w:pPr>
              <w:spacing w:before="77" w:line="184" w:lineRule="auto"/>
              <w:ind w:left="754"/>
              <w:rPr>
                <w:rFonts w:ascii="宋体" w:hAnsi="宋体" w:eastAsia="宋体" w:cs="宋体"/>
                <w:sz w:val="17"/>
                <w:szCs w:val="17"/>
              </w:rPr>
            </w:pPr>
            <w:r>
              <w:rPr>
                <w:rFonts w:ascii="宋体" w:hAnsi="宋体" w:eastAsia="宋体" w:cs="宋体"/>
                <w:spacing w:val="-2"/>
                <w:sz w:val="17"/>
                <w:szCs w:val="17"/>
              </w:rPr>
              <w:t>134</w:t>
            </w:r>
            <w:r>
              <w:rPr>
                <w:rFonts w:ascii="宋体" w:hAnsi="宋体" w:eastAsia="宋体" w:cs="宋体"/>
                <w:spacing w:val="-1"/>
                <w:sz w:val="17"/>
                <w:szCs w:val="17"/>
              </w:rPr>
              <w:t>.66</w:t>
            </w:r>
          </w:p>
        </w:tc>
        <w:tc>
          <w:tcPr>
            <w:tcW w:w="3372" w:type="dxa"/>
            <w:tcBorders>
              <w:top w:val="single" w:color="000000" w:sz="2" w:space="0"/>
              <w:bottom w:val="single" w:color="000000" w:sz="2" w:space="0"/>
            </w:tcBorders>
            <w:vAlign w:val="top"/>
          </w:tcPr>
          <w:p>
            <w:pPr>
              <w:spacing w:before="50" w:line="213" w:lineRule="auto"/>
              <w:ind w:left="1167"/>
              <w:rPr>
                <w:rFonts w:ascii="宋体" w:hAnsi="宋体" w:eastAsia="宋体" w:cs="宋体"/>
                <w:sz w:val="17"/>
                <w:szCs w:val="17"/>
              </w:rPr>
            </w:pPr>
            <w:r>
              <w:rPr>
                <w:rFonts w:ascii="宋体" w:hAnsi="宋体" w:eastAsia="宋体" w:cs="宋体"/>
                <w:spacing w:val="4"/>
                <w:sz w:val="17"/>
                <w:szCs w:val="17"/>
                <w14:textOutline w14:w="3175" w14:cap="sq" w14:cmpd="sng">
                  <w14:solidFill>
                    <w14:srgbClr w14:val="000000"/>
                  </w14:solidFill>
                  <w14:prstDash w14:val="solid"/>
                  <w14:bevel/>
                </w14:textOutline>
              </w:rPr>
              <w:t>本</w:t>
            </w:r>
            <w:r>
              <w:rPr>
                <w:rFonts w:ascii="宋体" w:hAnsi="宋体" w:eastAsia="宋体" w:cs="宋体"/>
                <w:spacing w:val="2"/>
                <w:sz w:val="17"/>
                <w:szCs w:val="17"/>
                <w14:textOutline w14:w="3175" w14:cap="sq" w14:cmpd="sng">
                  <w14:solidFill>
                    <w14:srgbClr w14:val="000000"/>
                  </w14:solidFill>
                  <w14:prstDash w14:val="solid"/>
                  <w14:bevel/>
                </w14:textOutline>
              </w:rPr>
              <w:t>年支出合计</w:t>
            </w:r>
          </w:p>
        </w:tc>
        <w:tc>
          <w:tcPr>
            <w:tcW w:w="522" w:type="dxa"/>
            <w:tcBorders>
              <w:top w:val="single" w:color="000000" w:sz="2" w:space="0"/>
              <w:bottom w:val="single" w:color="000000" w:sz="2" w:space="0"/>
            </w:tcBorders>
            <w:vAlign w:val="top"/>
          </w:tcPr>
          <w:p>
            <w:pPr>
              <w:spacing w:before="79" w:line="182"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7</w:t>
            </w:r>
          </w:p>
        </w:tc>
        <w:tc>
          <w:tcPr>
            <w:tcW w:w="1336" w:type="dxa"/>
            <w:tcBorders>
              <w:top w:val="single" w:color="000000" w:sz="2" w:space="0"/>
              <w:bottom w:val="single" w:color="000000" w:sz="2" w:space="0"/>
            </w:tcBorders>
            <w:vAlign w:val="top"/>
          </w:tcPr>
          <w:p>
            <w:pPr>
              <w:spacing w:before="77" w:line="184" w:lineRule="auto"/>
              <w:ind w:left="799"/>
              <w:rPr>
                <w:rFonts w:ascii="宋体" w:hAnsi="宋体" w:eastAsia="宋体" w:cs="宋体"/>
                <w:sz w:val="17"/>
                <w:szCs w:val="17"/>
              </w:rPr>
            </w:pPr>
            <w:r>
              <w:rPr>
                <w:rFonts w:ascii="宋体" w:hAnsi="宋体" w:eastAsia="宋体" w:cs="宋体"/>
                <w:spacing w:val="-2"/>
                <w:sz w:val="17"/>
                <w:szCs w:val="17"/>
              </w:rPr>
              <w:t>134</w:t>
            </w:r>
            <w:r>
              <w:rPr>
                <w:rFonts w:ascii="宋体" w:hAnsi="宋体" w:eastAsia="宋体" w:cs="宋体"/>
                <w:spacing w:val="-1"/>
                <w:sz w:val="17"/>
                <w:szCs w:val="17"/>
              </w:rPr>
              <w:t>.66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49" w:line="214" w:lineRule="auto"/>
              <w:ind w:left="35"/>
              <w:rPr>
                <w:rFonts w:ascii="宋体" w:hAnsi="宋体" w:eastAsia="宋体" w:cs="宋体"/>
                <w:sz w:val="17"/>
                <w:szCs w:val="17"/>
              </w:rPr>
            </w:pPr>
            <w:r>
              <w:rPr>
                <w:rFonts w:ascii="宋体" w:hAnsi="宋体" w:eastAsia="宋体" w:cs="宋体"/>
                <w:spacing w:val="1"/>
                <w:sz w:val="17"/>
                <w:szCs w:val="17"/>
              </w:rPr>
              <w:t>使用非财</w:t>
            </w:r>
            <w:r>
              <w:rPr>
                <w:rFonts w:ascii="宋体" w:hAnsi="宋体" w:eastAsia="宋体" w:cs="宋体"/>
                <w:sz w:val="17"/>
                <w:szCs w:val="17"/>
              </w:rPr>
              <w:t>政拨款结余</w:t>
            </w: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8</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49" w:line="214" w:lineRule="auto"/>
              <w:ind w:left="38"/>
              <w:rPr>
                <w:rFonts w:ascii="宋体" w:hAnsi="宋体" w:eastAsia="宋体" w:cs="宋体"/>
                <w:sz w:val="17"/>
                <w:szCs w:val="17"/>
              </w:rPr>
            </w:pPr>
            <w:r>
              <w:rPr>
                <w:rFonts w:ascii="宋体" w:hAnsi="宋体" w:eastAsia="宋体" w:cs="宋体"/>
                <w:spacing w:val="-2"/>
                <w:sz w:val="17"/>
                <w:szCs w:val="17"/>
              </w:rPr>
              <w:t>结</w:t>
            </w:r>
            <w:r>
              <w:rPr>
                <w:rFonts w:ascii="宋体" w:hAnsi="宋体" w:eastAsia="宋体" w:cs="宋体"/>
                <w:spacing w:val="-1"/>
                <w:sz w:val="17"/>
                <w:szCs w:val="17"/>
              </w:rPr>
              <w:t>余分配</w:t>
            </w:r>
          </w:p>
        </w:tc>
        <w:tc>
          <w:tcPr>
            <w:tcW w:w="522" w:type="dxa"/>
            <w:tcBorders>
              <w:top w:val="single" w:color="000000" w:sz="2" w:space="0"/>
              <w:bottom w:val="single" w:color="000000" w:sz="2" w:space="0"/>
            </w:tcBorders>
            <w:vAlign w:val="top"/>
          </w:tcPr>
          <w:p>
            <w:pPr>
              <w:spacing w:before="77" w:line="184"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8</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 w:hRule="atLeast"/>
        </w:trPr>
        <w:tc>
          <w:tcPr>
            <w:tcW w:w="3009" w:type="dxa"/>
            <w:tcBorders>
              <w:top w:val="single" w:color="000000" w:sz="2" w:space="0"/>
              <w:bottom w:val="single" w:color="000000" w:sz="2" w:space="0"/>
            </w:tcBorders>
            <w:vAlign w:val="top"/>
          </w:tcPr>
          <w:p>
            <w:pPr>
              <w:spacing w:before="50" w:line="213" w:lineRule="auto"/>
              <w:ind w:left="35"/>
              <w:rPr>
                <w:rFonts w:ascii="宋体" w:hAnsi="宋体" w:eastAsia="宋体" w:cs="宋体"/>
                <w:sz w:val="17"/>
                <w:szCs w:val="17"/>
              </w:rPr>
            </w:pPr>
            <w:r>
              <w:rPr>
                <w:rFonts w:ascii="宋体" w:hAnsi="宋体" w:eastAsia="宋体" w:cs="宋体"/>
                <w:spacing w:val="1"/>
                <w:sz w:val="17"/>
                <w:szCs w:val="17"/>
              </w:rPr>
              <w:t>年初</w:t>
            </w:r>
            <w:r>
              <w:rPr>
                <w:rFonts w:ascii="宋体" w:hAnsi="宋体" w:eastAsia="宋体" w:cs="宋体"/>
                <w:sz w:val="17"/>
                <w:szCs w:val="17"/>
              </w:rPr>
              <w:t>结转和结余</w:t>
            </w:r>
          </w:p>
        </w:tc>
        <w:tc>
          <w:tcPr>
            <w:tcW w:w="522" w:type="dxa"/>
            <w:tcBorders>
              <w:top w:val="single" w:color="000000" w:sz="2" w:space="0"/>
              <w:bottom w:val="single" w:color="000000" w:sz="2" w:space="0"/>
            </w:tcBorders>
            <w:vAlign w:val="top"/>
          </w:tcPr>
          <w:p>
            <w:pPr>
              <w:spacing w:before="77" w:line="184" w:lineRule="auto"/>
              <w:ind w:left="179"/>
              <w:rPr>
                <w:rFonts w:ascii="宋体" w:hAnsi="宋体" w:eastAsia="宋体" w:cs="宋体"/>
                <w:sz w:val="17"/>
                <w:szCs w:val="17"/>
              </w:rPr>
            </w:pPr>
            <w:r>
              <w:rPr>
                <w:rFonts w:ascii="宋体" w:hAnsi="宋体" w:eastAsia="宋体" w:cs="宋体"/>
                <w:spacing w:val="-4"/>
                <w:sz w:val="17"/>
                <w:szCs w:val="17"/>
              </w:rPr>
              <w:t>2</w:t>
            </w:r>
            <w:r>
              <w:rPr>
                <w:rFonts w:ascii="宋体" w:hAnsi="宋体" w:eastAsia="宋体" w:cs="宋体"/>
                <w:spacing w:val="-2"/>
                <w:sz w:val="17"/>
                <w:szCs w:val="17"/>
              </w:rPr>
              <w:t>9</w:t>
            </w:r>
          </w:p>
        </w:tc>
        <w:tc>
          <w:tcPr>
            <w:tcW w:w="1289" w:type="dxa"/>
            <w:tcBorders>
              <w:top w:val="single" w:color="000000" w:sz="2" w:space="0"/>
              <w:bottom w:val="single" w:color="000000" w:sz="2" w:space="0"/>
            </w:tcBorders>
            <w:vAlign w:val="top"/>
          </w:tcPr>
          <w:p>
            <w:pPr>
              <w:rPr>
                <w:rFonts w:ascii="Arial"/>
                <w:sz w:val="21"/>
              </w:rPr>
            </w:pPr>
          </w:p>
        </w:tc>
        <w:tc>
          <w:tcPr>
            <w:tcW w:w="3372" w:type="dxa"/>
            <w:tcBorders>
              <w:top w:val="single" w:color="000000" w:sz="2" w:space="0"/>
              <w:bottom w:val="single" w:color="000000" w:sz="2" w:space="0"/>
            </w:tcBorders>
            <w:vAlign w:val="top"/>
          </w:tcPr>
          <w:p>
            <w:pPr>
              <w:spacing w:before="50" w:line="213" w:lineRule="auto"/>
              <w:ind w:left="34"/>
              <w:rPr>
                <w:rFonts w:ascii="宋体" w:hAnsi="宋体" w:eastAsia="宋体" w:cs="宋体"/>
                <w:sz w:val="17"/>
                <w:szCs w:val="17"/>
              </w:rPr>
            </w:pPr>
            <w:r>
              <w:rPr>
                <w:rFonts w:ascii="宋体" w:hAnsi="宋体" w:eastAsia="宋体" w:cs="宋体"/>
                <w:spacing w:val="1"/>
                <w:sz w:val="17"/>
                <w:szCs w:val="17"/>
              </w:rPr>
              <w:t>年末</w:t>
            </w:r>
            <w:r>
              <w:rPr>
                <w:rFonts w:ascii="宋体" w:hAnsi="宋体" w:eastAsia="宋体" w:cs="宋体"/>
                <w:sz w:val="17"/>
                <w:szCs w:val="17"/>
              </w:rPr>
              <w:t>结转和结余</w:t>
            </w:r>
          </w:p>
        </w:tc>
        <w:tc>
          <w:tcPr>
            <w:tcW w:w="522" w:type="dxa"/>
            <w:tcBorders>
              <w:top w:val="single" w:color="000000" w:sz="2" w:space="0"/>
              <w:bottom w:val="single" w:color="000000" w:sz="2" w:space="0"/>
            </w:tcBorders>
            <w:vAlign w:val="top"/>
          </w:tcPr>
          <w:p>
            <w:pPr>
              <w:spacing w:before="77" w:line="184" w:lineRule="auto"/>
              <w:ind w:left="189"/>
              <w:rPr>
                <w:rFonts w:ascii="宋体" w:hAnsi="宋体" w:eastAsia="宋体" w:cs="宋体"/>
                <w:sz w:val="17"/>
                <w:szCs w:val="17"/>
              </w:rPr>
            </w:pPr>
            <w:r>
              <w:rPr>
                <w:rFonts w:ascii="宋体" w:hAnsi="宋体" w:eastAsia="宋体" w:cs="宋体"/>
                <w:spacing w:val="-4"/>
                <w:sz w:val="17"/>
                <w:szCs w:val="17"/>
              </w:rPr>
              <w:t>5</w:t>
            </w:r>
            <w:r>
              <w:rPr>
                <w:rFonts w:ascii="宋体" w:hAnsi="宋体" w:eastAsia="宋体" w:cs="宋体"/>
                <w:spacing w:val="-3"/>
                <w:sz w:val="17"/>
                <w:szCs w:val="17"/>
              </w:rPr>
              <w:t>9</w:t>
            </w:r>
          </w:p>
        </w:tc>
        <w:tc>
          <w:tcPr>
            <w:tcW w:w="13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5" w:hRule="atLeast"/>
        </w:trPr>
        <w:tc>
          <w:tcPr>
            <w:tcW w:w="3009" w:type="dxa"/>
            <w:tcBorders>
              <w:top w:val="single" w:color="000000" w:sz="2" w:space="0"/>
              <w:bottom w:val="single" w:color="000000" w:sz="2" w:space="0"/>
            </w:tcBorders>
            <w:vAlign w:val="top"/>
          </w:tcPr>
          <w:p>
            <w:pPr>
              <w:spacing w:before="49" w:line="223" w:lineRule="auto"/>
              <w:ind w:left="37"/>
              <w:rPr>
                <w:rFonts w:ascii="宋体" w:hAnsi="宋体" w:eastAsia="宋体" w:cs="宋体"/>
                <w:sz w:val="17"/>
                <w:szCs w:val="17"/>
              </w:rPr>
            </w:pPr>
            <w:r>
              <w:rPr>
                <w:rFonts w:ascii="宋体" w:hAnsi="宋体" w:eastAsia="宋体" w:cs="宋体"/>
                <w:spacing w:val="1"/>
                <w:sz w:val="17"/>
                <w:szCs w:val="17"/>
                <w14:textOutline w14:w="3175" w14:cap="sq" w14:cmpd="sng">
                  <w14:solidFill>
                    <w14:srgbClr w14:val="000000"/>
                  </w14:solidFill>
                  <w14:prstDash w14:val="solid"/>
                  <w14:bevel/>
                </w14:textOutline>
              </w:rPr>
              <w:t>总</w:t>
            </w:r>
            <w:r>
              <w:rPr>
                <w:rFonts w:ascii="宋体" w:hAnsi="宋体" w:eastAsia="宋体" w:cs="宋体"/>
                <w:spacing w:val="1"/>
                <w:sz w:val="17"/>
                <w:szCs w:val="17"/>
              </w:rPr>
              <w:t xml:space="preserve">                    </w:t>
            </w:r>
            <w:r>
              <w:rPr>
                <w:rFonts w:ascii="宋体" w:hAnsi="宋体" w:eastAsia="宋体" w:cs="宋体"/>
                <w:sz w:val="17"/>
                <w:szCs w:val="17"/>
              </w:rPr>
              <w:t xml:space="preserve">          </w:t>
            </w:r>
            <w:r>
              <w:rPr>
                <w:rFonts w:ascii="宋体" w:hAnsi="宋体" w:eastAsia="宋体" w:cs="宋体"/>
                <w:sz w:val="17"/>
                <w:szCs w:val="17"/>
                <w14:textOutline w14:w="3175" w14:cap="sq" w14:cmpd="sng">
                  <w14:solidFill>
                    <w14:srgbClr w14:val="000000"/>
                  </w14:solidFill>
                  <w14:prstDash w14:val="solid"/>
                  <w14:bevel/>
                </w14:textOutline>
              </w:rPr>
              <w:t>计</w:t>
            </w:r>
          </w:p>
        </w:tc>
        <w:tc>
          <w:tcPr>
            <w:tcW w:w="522" w:type="dxa"/>
            <w:tcBorders>
              <w:top w:val="single" w:color="000000" w:sz="2" w:space="0"/>
              <w:bottom w:val="single" w:color="000000" w:sz="2" w:space="0"/>
            </w:tcBorders>
            <w:vAlign w:val="top"/>
          </w:tcPr>
          <w:p>
            <w:pPr>
              <w:spacing w:before="76" w:line="187" w:lineRule="auto"/>
              <w:ind w:left="180"/>
              <w:rPr>
                <w:rFonts w:ascii="宋体" w:hAnsi="宋体" w:eastAsia="宋体" w:cs="宋体"/>
                <w:sz w:val="17"/>
                <w:szCs w:val="17"/>
              </w:rPr>
            </w:pPr>
            <w:r>
              <w:rPr>
                <w:rFonts w:ascii="宋体" w:hAnsi="宋体" w:eastAsia="宋体" w:cs="宋体"/>
                <w:spacing w:val="-4"/>
                <w:sz w:val="17"/>
                <w:szCs w:val="17"/>
              </w:rPr>
              <w:t>3</w:t>
            </w:r>
            <w:r>
              <w:rPr>
                <w:rFonts w:ascii="宋体" w:hAnsi="宋体" w:eastAsia="宋体" w:cs="宋体"/>
                <w:spacing w:val="-3"/>
                <w:sz w:val="17"/>
                <w:szCs w:val="17"/>
              </w:rPr>
              <w:t>0</w:t>
            </w:r>
          </w:p>
        </w:tc>
        <w:tc>
          <w:tcPr>
            <w:tcW w:w="1289" w:type="dxa"/>
            <w:tcBorders>
              <w:top w:val="single" w:color="000000" w:sz="2" w:space="0"/>
              <w:bottom w:val="single" w:color="000000" w:sz="2" w:space="0"/>
            </w:tcBorders>
            <w:vAlign w:val="top"/>
          </w:tcPr>
          <w:p>
            <w:pPr>
              <w:spacing w:before="76" w:line="187" w:lineRule="auto"/>
              <w:ind w:left="754"/>
              <w:rPr>
                <w:rFonts w:ascii="宋体" w:hAnsi="宋体" w:eastAsia="宋体" w:cs="宋体"/>
                <w:sz w:val="17"/>
                <w:szCs w:val="17"/>
              </w:rPr>
            </w:pPr>
            <w:r>
              <w:rPr>
                <w:rFonts w:ascii="宋体" w:hAnsi="宋体" w:eastAsia="宋体" w:cs="宋体"/>
                <w:spacing w:val="-2"/>
                <w:sz w:val="17"/>
                <w:szCs w:val="17"/>
              </w:rPr>
              <w:t>134</w:t>
            </w:r>
            <w:r>
              <w:rPr>
                <w:rFonts w:ascii="宋体" w:hAnsi="宋体" w:eastAsia="宋体" w:cs="宋体"/>
                <w:spacing w:val="-1"/>
                <w:sz w:val="17"/>
                <w:szCs w:val="17"/>
              </w:rPr>
              <w:t>.66</w:t>
            </w:r>
          </w:p>
        </w:tc>
        <w:tc>
          <w:tcPr>
            <w:tcW w:w="3372" w:type="dxa"/>
            <w:tcBorders>
              <w:top w:val="single" w:color="000000" w:sz="2" w:space="0"/>
              <w:bottom w:val="single" w:color="000000" w:sz="2" w:space="0"/>
            </w:tcBorders>
            <w:vAlign w:val="top"/>
          </w:tcPr>
          <w:p>
            <w:pPr>
              <w:spacing w:before="49" w:line="223" w:lineRule="auto"/>
              <w:ind w:left="36"/>
              <w:rPr>
                <w:rFonts w:ascii="宋体" w:hAnsi="宋体" w:eastAsia="宋体" w:cs="宋体"/>
                <w:sz w:val="17"/>
                <w:szCs w:val="17"/>
              </w:rPr>
            </w:pPr>
            <w:r>
              <w:rPr>
                <w:rFonts w:ascii="宋体" w:hAnsi="宋体" w:eastAsia="宋体" w:cs="宋体"/>
                <w:spacing w:val="2"/>
                <w:sz w:val="17"/>
                <w:szCs w:val="17"/>
                <w14:textOutline w14:w="3175" w14:cap="sq" w14:cmpd="sng">
                  <w14:solidFill>
                    <w14:srgbClr w14:val="000000"/>
                  </w14:solidFill>
                  <w14:prstDash w14:val="solid"/>
                  <w14:bevel/>
                </w14:textOutline>
              </w:rPr>
              <w:t>总</w:t>
            </w:r>
            <w:r>
              <w:rPr>
                <w:rFonts w:ascii="宋体" w:hAnsi="宋体" w:eastAsia="宋体" w:cs="宋体"/>
                <w:spacing w:val="2"/>
                <w:sz w:val="17"/>
                <w:szCs w:val="17"/>
              </w:rPr>
              <w:t xml:space="preserve">           </w:t>
            </w:r>
            <w:r>
              <w:rPr>
                <w:rFonts w:ascii="宋体" w:hAnsi="宋体" w:eastAsia="宋体" w:cs="宋体"/>
                <w:spacing w:val="1"/>
                <w:sz w:val="17"/>
                <w:szCs w:val="17"/>
              </w:rPr>
              <w:t xml:space="preserve">                       </w:t>
            </w:r>
            <w:r>
              <w:rPr>
                <w:rFonts w:ascii="宋体" w:hAnsi="宋体" w:eastAsia="宋体" w:cs="宋体"/>
                <w:spacing w:val="1"/>
                <w:sz w:val="17"/>
                <w:szCs w:val="17"/>
                <w14:textOutline w14:w="3175" w14:cap="sq" w14:cmpd="sng">
                  <w14:solidFill>
                    <w14:srgbClr w14:val="000000"/>
                  </w14:solidFill>
                  <w14:prstDash w14:val="solid"/>
                  <w14:bevel/>
                </w14:textOutline>
              </w:rPr>
              <w:t>计</w:t>
            </w:r>
          </w:p>
        </w:tc>
        <w:tc>
          <w:tcPr>
            <w:tcW w:w="522" w:type="dxa"/>
            <w:tcBorders>
              <w:top w:val="single" w:color="000000" w:sz="2" w:space="0"/>
              <w:bottom w:val="single" w:color="000000" w:sz="2" w:space="0"/>
            </w:tcBorders>
            <w:vAlign w:val="top"/>
          </w:tcPr>
          <w:p>
            <w:pPr>
              <w:spacing w:before="76" w:line="187" w:lineRule="auto"/>
              <w:ind w:left="186"/>
              <w:rPr>
                <w:rFonts w:ascii="宋体" w:hAnsi="宋体" w:eastAsia="宋体" w:cs="宋体"/>
                <w:sz w:val="17"/>
                <w:szCs w:val="17"/>
              </w:rPr>
            </w:pPr>
            <w:r>
              <w:rPr>
                <w:rFonts w:ascii="宋体" w:hAnsi="宋体" w:eastAsia="宋体" w:cs="宋体"/>
                <w:spacing w:val="-3"/>
                <w:sz w:val="17"/>
                <w:szCs w:val="17"/>
              </w:rPr>
              <w:t>6</w:t>
            </w:r>
            <w:r>
              <w:rPr>
                <w:rFonts w:ascii="宋体" w:hAnsi="宋体" w:eastAsia="宋体" w:cs="宋体"/>
                <w:spacing w:val="-2"/>
                <w:sz w:val="17"/>
                <w:szCs w:val="17"/>
              </w:rPr>
              <w:t>0</w:t>
            </w:r>
          </w:p>
        </w:tc>
        <w:tc>
          <w:tcPr>
            <w:tcW w:w="1336" w:type="dxa"/>
            <w:tcBorders>
              <w:top w:val="single" w:color="000000" w:sz="2" w:space="0"/>
              <w:bottom w:val="single" w:color="000000" w:sz="2" w:space="0"/>
            </w:tcBorders>
            <w:vAlign w:val="top"/>
          </w:tcPr>
          <w:p>
            <w:pPr>
              <w:spacing w:before="76" w:line="187" w:lineRule="auto"/>
              <w:ind w:left="799"/>
              <w:rPr>
                <w:rFonts w:ascii="宋体" w:hAnsi="宋体" w:eastAsia="宋体" w:cs="宋体"/>
                <w:sz w:val="17"/>
                <w:szCs w:val="17"/>
              </w:rPr>
            </w:pPr>
            <w:r>
              <w:rPr>
                <w:rFonts w:ascii="宋体" w:hAnsi="宋体" w:eastAsia="宋体" w:cs="宋体"/>
                <w:spacing w:val="-2"/>
                <w:sz w:val="17"/>
                <w:szCs w:val="17"/>
              </w:rPr>
              <w:t>134</w:t>
            </w:r>
            <w:r>
              <w:rPr>
                <w:rFonts w:ascii="宋体" w:hAnsi="宋体" w:eastAsia="宋体" w:cs="宋体"/>
                <w:spacing w:val="-1"/>
                <w:sz w:val="17"/>
                <w:szCs w:val="17"/>
              </w:rPr>
              <w:t>.66</w:t>
            </w:r>
          </w:p>
        </w:tc>
      </w:tr>
    </w:tbl>
    <w:p>
      <w:pPr>
        <w:spacing w:before="51" w:line="229" w:lineRule="auto"/>
        <w:ind w:left="49"/>
        <w:rPr>
          <w:rFonts w:ascii="宋体" w:hAnsi="宋体" w:eastAsia="宋体" w:cs="宋体"/>
          <w:sz w:val="15"/>
          <w:szCs w:val="15"/>
        </w:rPr>
      </w:pPr>
      <w:r>
        <w:rPr>
          <w:rFonts w:ascii="宋体" w:hAnsi="宋体" w:eastAsia="宋体" w:cs="宋体"/>
          <w:spacing w:val="3"/>
          <w:sz w:val="15"/>
          <w:szCs w:val="15"/>
        </w:rPr>
        <w:t xml:space="preserve">注：本表反映部门本年度的总收支和年末结转结余情况 </w:t>
      </w:r>
      <w:r>
        <w:rPr>
          <w:rFonts w:ascii="宋体" w:hAnsi="宋体" w:eastAsia="宋体" w:cs="宋体"/>
          <w:spacing w:val="2"/>
          <w:sz w:val="15"/>
          <w:szCs w:val="15"/>
        </w:rPr>
        <w:t>。</w:t>
      </w:r>
    </w:p>
    <w:p>
      <w:pPr>
        <w:spacing w:before="66" w:line="242" w:lineRule="exact"/>
        <w:ind w:left="367"/>
        <w:rPr>
          <w:rFonts w:ascii="宋体" w:hAnsi="宋体" w:eastAsia="宋体" w:cs="宋体"/>
          <w:sz w:val="15"/>
          <w:szCs w:val="15"/>
        </w:rPr>
      </w:pPr>
      <w:r>
        <w:rPr>
          <w:rFonts w:ascii="宋体" w:hAnsi="宋体" w:eastAsia="宋体" w:cs="宋体"/>
          <w:spacing w:val="4"/>
          <w:position w:val="6"/>
          <w:sz w:val="15"/>
          <w:szCs w:val="15"/>
        </w:rPr>
        <w:t xml:space="preserve">27行＝ </w:t>
      </w:r>
      <w:r>
        <w:rPr>
          <w:rFonts w:ascii="宋体" w:hAnsi="宋体" w:eastAsia="宋体" w:cs="宋体"/>
          <w:spacing w:val="2"/>
          <w:position w:val="6"/>
          <w:sz w:val="15"/>
          <w:szCs w:val="15"/>
        </w:rPr>
        <w:t>(1+2+3+4+5+6+7+8 ) 行；30行＝ (27+28+29) 行；</w:t>
      </w:r>
    </w:p>
    <w:p>
      <w:pPr>
        <w:spacing w:line="223" w:lineRule="auto"/>
        <w:ind w:left="398"/>
        <w:rPr>
          <w:rFonts w:ascii="宋体" w:hAnsi="宋体" w:eastAsia="宋体" w:cs="宋体"/>
          <w:sz w:val="17"/>
          <w:szCs w:val="17"/>
        </w:rPr>
      </w:pPr>
      <w:r>
        <w:rPr>
          <w:rFonts w:ascii="宋体" w:hAnsi="宋体" w:eastAsia="宋体" w:cs="宋体"/>
          <w:spacing w:val="4"/>
          <w:sz w:val="17"/>
          <w:szCs w:val="17"/>
        </w:rPr>
        <w:t xml:space="preserve">57行＝ </w:t>
      </w:r>
      <w:r>
        <w:rPr>
          <w:rFonts w:ascii="宋体" w:hAnsi="宋体" w:eastAsia="宋体" w:cs="宋体"/>
          <w:spacing w:val="2"/>
          <w:sz w:val="17"/>
          <w:szCs w:val="17"/>
        </w:rPr>
        <w:t>(31+32+…+56) 行；60行＝ (57+58+59) 行。</w:t>
      </w:r>
    </w:p>
    <w:p>
      <w:pPr>
        <w:sectPr>
          <w:pgSz w:w="12240" w:h="15840"/>
          <w:pgMar w:top="1346" w:right="1101" w:bottom="0" w:left="1072" w:header="0" w:footer="0" w:gutter="0"/>
          <w:cols w:space="720" w:num="1"/>
        </w:sectPr>
      </w:pPr>
    </w:p>
    <w:p>
      <w:pPr>
        <w:spacing w:before="154" w:line="207" w:lineRule="auto"/>
        <w:ind w:left="2861"/>
        <w:rPr>
          <w:rFonts w:ascii="宋体" w:hAnsi="宋体" w:eastAsia="宋体" w:cs="宋体"/>
          <w:sz w:val="42"/>
          <w:szCs w:val="42"/>
        </w:rPr>
      </w:pPr>
      <w:r>
        <w:rPr>
          <w:rFonts w:ascii="宋体" w:hAnsi="宋体" w:eastAsia="宋体" w:cs="宋体"/>
          <w:spacing w:val="1"/>
          <w:sz w:val="42"/>
          <w:szCs w:val="42"/>
        </w:rPr>
        <w:t>2020年度收</w:t>
      </w:r>
      <w:r>
        <w:rPr>
          <w:rFonts w:ascii="宋体" w:hAnsi="宋体" w:eastAsia="宋体" w:cs="宋体"/>
          <w:sz w:val="42"/>
          <w:szCs w:val="42"/>
        </w:rPr>
        <w:t>入决算表 (表2)</w:t>
      </w:r>
    </w:p>
    <w:p>
      <w:pPr>
        <w:spacing w:line="194" w:lineRule="auto"/>
        <w:ind w:left="46"/>
        <w:rPr>
          <w:rFonts w:ascii="宋体" w:hAnsi="宋体" w:eastAsia="宋体" w:cs="宋体"/>
          <w:sz w:val="14"/>
          <w:szCs w:val="14"/>
        </w:rPr>
      </w:pPr>
      <w:r>
        <w:pict>
          <v:shape id="_x0000_s1027" o:spid="_x0000_s1027" o:spt="202" type="#_x0000_t202" style="position:absolute;left:0pt;margin-left:463pt;margin-top:-0.95pt;height:10.8pt;width:38.3pt;z-index:251660288;mso-width-relative:page;mso-height-relative:page;" filled="f" stroked="f" coordsize="21600,21600">
            <v:path/>
            <v:fill on="f" focussize="0,0"/>
            <v:stroke on="f"/>
            <v:imagedata o:title=""/>
            <o:lock v:ext="edit" aspectratio="f"/>
            <v:textbox inset="0mm,0mm,0mm,0mm">
              <w:txbxContent>
                <w:p>
                  <w:pPr>
                    <w:spacing w:before="19" w:line="231" w:lineRule="auto"/>
                    <w:ind w:left="20"/>
                    <w:rPr>
                      <w:rFonts w:ascii="宋体" w:hAnsi="宋体" w:eastAsia="宋体" w:cs="宋体"/>
                      <w:sz w:val="14"/>
                      <w:szCs w:val="14"/>
                    </w:rPr>
                  </w:pPr>
                  <w:r>
                    <w:rPr>
                      <w:rFonts w:ascii="宋体" w:hAnsi="宋体" w:eastAsia="宋体" w:cs="宋体"/>
                      <w:spacing w:val="5"/>
                      <w:sz w:val="14"/>
                      <w:szCs w:val="14"/>
                    </w:rPr>
                    <w:t>单位：万元</w:t>
                  </w:r>
                </w:p>
              </w:txbxContent>
            </v:textbox>
          </v:shape>
        </w:pict>
      </w:r>
      <w:r>
        <w:rPr>
          <w:rFonts w:ascii="宋体" w:hAnsi="宋体" w:eastAsia="宋体" w:cs="宋体"/>
          <w:spacing w:val="12"/>
          <w:sz w:val="14"/>
          <w:szCs w:val="14"/>
        </w:rPr>
        <w:t>部</w:t>
      </w:r>
      <w:r>
        <w:rPr>
          <w:rFonts w:ascii="宋体" w:hAnsi="宋体" w:eastAsia="宋体" w:cs="宋体"/>
          <w:spacing w:val="10"/>
          <w:sz w:val="14"/>
          <w:szCs w:val="14"/>
        </w:rPr>
        <w:t>门</w:t>
      </w:r>
      <w:r>
        <w:rPr>
          <w:rFonts w:ascii="宋体" w:hAnsi="宋体" w:eastAsia="宋体" w:cs="宋体"/>
          <w:spacing w:val="6"/>
          <w:sz w:val="14"/>
          <w:szCs w:val="14"/>
        </w:rPr>
        <w:t>：武汉市黄陂区木兰乡经管站</w:t>
      </w:r>
    </w:p>
    <w:tbl>
      <w:tblPr>
        <w:tblStyle w:val="4"/>
        <w:tblW w:w="100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
        <w:gridCol w:w="280"/>
        <w:gridCol w:w="280"/>
        <w:gridCol w:w="2820"/>
        <w:gridCol w:w="1275"/>
        <w:gridCol w:w="1048"/>
        <w:gridCol w:w="765"/>
        <w:gridCol w:w="803"/>
        <w:gridCol w:w="854"/>
        <w:gridCol w:w="753"/>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3668" w:type="dxa"/>
            <w:gridSpan w:val="4"/>
            <w:tcBorders>
              <w:top w:val="single" w:color="000000" w:sz="2" w:space="0"/>
              <w:bottom w:val="single" w:color="000000" w:sz="2" w:space="0"/>
            </w:tcBorders>
            <w:vAlign w:val="top"/>
          </w:tcPr>
          <w:p>
            <w:pPr>
              <w:spacing w:before="45" w:line="221" w:lineRule="auto"/>
              <w:ind w:left="37"/>
              <w:rPr>
                <w:rFonts w:ascii="宋体" w:hAnsi="宋体" w:eastAsia="宋体" w:cs="宋体"/>
                <w:sz w:val="16"/>
                <w:szCs w:val="16"/>
              </w:rPr>
            </w:pPr>
            <w:r>
              <w:rPr>
                <w:rFonts w:ascii="宋体" w:hAnsi="宋体" w:eastAsia="宋体" w:cs="宋体"/>
                <w:spacing w:val="1"/>
                <w:sz w:val="16"/>
                <w:szCs w:val="16"/>
              </w:rPr>
              <w:t xml:space="preserve">项                   </w:t>
            </w:r>
            <w:r>
              <w:rPr>
                <w:rFonts w:ascii="宋体" w:hAnsi="宋体" w:eastAsia="宋体" w:cs="宋体"/>
                <w:sz w:val="16"/>
                <w:szCs w:val="16"/>
              </w:rPr>
              <w:t xml:space="preserve">                      目</w:t>
            </w:r>
          </w:p>
        </w:tc>
        <w:tc>
          <w:tcPr>
            <w:tcW w:w="1275" w:type="dxa"/>
            <w:vMerge w:val="restart"/>
            <w:tcBorders>
              <w:top w:val="single" w:color="000000" w:sz="2" w:space="0"/>
              <w:bottom w:val="nil"/>
            </w:tcBorders>
            <w:vAlign w:val="top"/>
          </w:tcPr>
          <w:p>
            <w:pPr>
              <w:spacing w:line="344" w:lineRule="auto"/>
              <w:rPr>
                <w:rFonts w:ascii="Arial"/>
                <w:sz w:val="21"/>
              </w:rPr>
            </w:pPr>
          </w:p>
          <w:p>
            <w:pPr>
              <w:spacing w:before="52" w:line="225" w:lineRule="auto"/>
              <w:ind w:left="161"/>
              <w:rPr>
                <w:rFonts w:ascii="宋体" w:hAnsi="宋体" w:eastAsia="宋体" w:cs="宋体"/>
                <w:sz w:val="16"/>
                <w:szCs w:val="16"/>
              </w:rPr>
            </w:pPr>
            <w:r>
              <w:rPr>
                <w:rFonts w:ascii="宋体" w:hAnsi="宋体" w:eastAsia="宋体" w:cs="宋体"/>
                <w:spacing w:val="3"/>
                <w:sz w:val="16"/>
                <w:szCs w:val="16"/>
              </w:rPr>
              <w:t>本</w:t>
            </w:r>
            <w:r>
              <w:rPr>
                <w:rFonts w:ascii="宋体" w:hAnsi="宋体" w:eastAsia="宋体" w:cs="宋体"/>
                <w:spacing w:val="2"/>
                <w:sz w:val="16"/>
                <w:szCs w:val="16"/>
              </w:rPr>
              <w:t>年收入合计</w:t>
            </w:r>
          </w:p>
        </w:tc>
        <w:tc>
          <w:tcPr>
            <w:tcW w:w="1048" w:type="dxa"/>
            <w:vMerge w:val="restart"/>
            <w:tcBorders>
              <w:top w:val="single" w:color="000000" w:sz="2" w:space="0"/>
              <w:bottom w:val="nil"/>
            </w:tcBorders>
            <w:vAlign w:val="top"/>
          </w:tcPr>
          <w:p>
            <w:pPr>
              <w:spacing w:line="344" w:lineRule="auto"/>
              <w:rPr>
                <w:rFonts w:ascii="Arial"/>
                <w:sz w:val="21"/>
              </w:rPr>
            </w:pPr>
          </w:p>
          <w:p>
            <w:pPr>
              <w:spacing w:before="52" w:line="226" w:lineRule="auto"/>
              <w:ind w:left="50"/>
              <w:rPr>
                <w:rFonts w:ascii="宋体" w:hAnsi="宋体" w:eastAsia="宋体" w:cs="宋体"/>
                <w:sz w:val="16"/>
                <w:szCs w:val="16"/>
              </w:rPr>
            </w:pPr>
            <w:r>
              <w:rPr>
                <w:rFonts w:ascii="宋体" w:hAnsi="宋体" w:eastAsia="宋体" w:cs="宋体"/>
                <w:spacing w:val="3"/>
                <w:sz w:val="16"/>
                <w:szCs w:val="16"/>
              </w:rPr>
              <w:t>财</w:t>
            </w:r>
            <w:r>
              <w:rPr>
                <w:rFonts w:ascii="宋体" w:hAnsi="宋体" w:eastAsia="宋体" w:cs="宋体"/>
                <w:spacing w:val="2"/>
                <w:sz w:val="16"/>
                <w:szCs w:val="16"/>
              </w:rPr>
              <w:t>政拨款收入</w:t>
            </w:r>
          </w:p>
        </w:tc>
        <w:tc>
          <w:tcPr>
            <w:tcW w:w="765" w:type="dxa"/>
            <w:vMerge w:val="restart"/>
            <w:tcBorders>
              <w:top w:val="single" w:color="000000" w:sz="2" w:space="0"/>
              <w:bottom w:val="nil"/>
            </w:tcBorders>
            <w:vAlign w:val="top"/>
          </w:tcPr>
          <w:p>
            <w:pPr>
              <w:spacing w:line="244" w:lineRule="auto"/>
              <w:rPr>
                <w:rFonts w:ascii="Arial"/>
                <w:sz w:val="21"/>
              </w:rPr>
            </w:pPr>
          </w:p>
          <w:p>
            <w:pPr>
              <w:spacing w:before="52" w:line="248" w:lineRule="auto"/>
              <w:ind w:left="235" w:right="36" w:hanging="164"/>
              <w:rPr>
                <w:rFonts w:ascii="宋体" w:hAnsi="宋体" w:eastAsia="宋体" w:cs="宋体"/>
                <w:sz w:val="16"/>
                <w:szCs w:val="16"/>
              </w:rPr>
            </w:pPr>
            <w:r>
              <w:rPr>
                <w:rFonts w:ascii="宋体" w:hAnsi="宋体" w:eastAsia="宋体" w:cs="宋体"/>
                <w:spacing w:val="2"/>
                <w:sz w:val="16"/>
                <w:szCs w:val="16"/>
              </w:rPr>
              <w:t>上级</w:t>
            </w:r>
            <w:r>
              <w:rPr>
                <w:rFonts w:ascii="宋体" w:hAnsi="宋体" w:eastAsia="宋体" w:cs="宋体"/>
                <w:spacing w:val="1"/>
                <w:sz w:val="16"/>
                <w:szCs w:val="16"/>
              </w:rPr>
              <w:t>补助</w:t>
            </w:r>
            <w:r>
              <w:rPr>
                <w:rFonts w:ascii="宋体" w:hAnsi="宋体" w:eastAsia="宋体" w:cs="宋体"/>
                <w:sz w:val="16"/>
                <w:szCs w:val="16"/>
              </w:rPr>
              <w:t xml:space="preserve"> </w:t>
            </w:r>
            <w:r>
              <w:rPr>
                <w:rFonts w:ascii="宋体" w:hAnsi="宋体" w:eastAsia="宋体" w:cs="宋体"/>
                <w:spacing w:val="-3"/>
                <w:sz w:val="16"/>
                <w:szCs w:val="16"/>
              </w:rPr>
              <w:t>收</w:t>
            </w:r>
            <w:r>
              <w:rPr>
                <w:rFonts w:ascii="宋体" w:hAnsi="宋体" w:eastAsia="宋体" w:cs="宋体"/>
                <w:spacing w:val="-2"/>
                <w:sz w:val="16"/>
                <w:szCs w:val="16"/>
              </w:rPr>
              <w:t>入</w:t>
            </w:r>
          </w:p>
        </w:tc>
        <w:tc>
          <w:tcPr>
            <w:tcW w:w="803" w:type="dxa"/>
            <w:vMerge w:val="restart"/>
            <w:tcBorders>
              <w:top w:val="single" w:color="000000" w:sz="2" w:space="0"/>
              <w:bottom w:val="nil"/>
            </w:tcBorders>
            <w:vAlign w:val="top"/>
          </w:tcPr>
          <w:p>
            <w:pPr>
              <w:spacing w:line="344" w:lineRule="auto"/>
              <w:rPr>
                <w:rFonts w:ascii="Arial"/>
                <w:sz w:val="21"/>
              </w:rPr>
            </w:pPr>
          </w:p>
          <w:p>
            <w:pPr>
              <w:spacing w:before="52" w:line="226" w:lineRule="auto"/>
              <w:ind w:left="90"/>
              <w:rPr>
                <w:rFonts w:ascii="宋体" w:hAnsi="宋体" w:eastAsia="宋体" w:cs="宋体"/>
                <w:sz w:val="16"/>
                <w:szCs w:val="16"/>
              </w:rPr>
            </w:pPr>
            <w:r>
              <w:rPr>
                <w:rFonts w:ascii="宋体" w:hAnsi="宋体" w:eastAsia="宋体" w:cs="宋体"/>
                <w:spacing w:val="2"/>
                <w:sz w:val="16"/>
                <w:szCs w:val="16"/>
              </w:rPr>
              <w:t>事业收</w:t>
            </w:r>
            <w:r>
              <w:rPr>
                <w:rFonts w:ascii="宋体" w:hAnsi="宋体" w:eastAsia="宋体" w:cs="宋体"/>
                <w:spacing w:val="1"/>
                <w:sz w:val="16"/>
                <w:szCs w:val="16"/>
              </w:rPr>
              <w:t>入</w:t>
            </w:r>
          </w:p>
        </w:tc>
        <w:tc>
          <w:tcPr>
            <w:tcW w:w="854" w:type="dxa"/>
            <w:vMerge w:val="restart"/>
            <w:tcBorders>
              <w:top w:val="single" w:color="000000" w:sz="2" w:space="0"/>
              <w:bottom w:val="nil"/>
            </w:tcBorders>
            <w:vAlign w:val="top"/>
          </w:tcPr>
          <w:p>
            <w:pPr>
              <w:spacing w:line="344" w:lineRule="auto"/>
              <w:rPr>
                <w:rFonts w:ascii="Arial"/>
                <w:sz w:val="21"/>
              </w:rPr>
            </w:pPr>
          </w:p>
          <w:p>
            <w:pPr>
              <w:spacing w:before="52" w:line="226" w:lineRule="auto"/>
              <w:ind w:left="116"/>
              <w:rPr>
                <w:rFonts w:ascii="宋体" w:hAnsi="宋体" w:eastAsia="宋体" w:cs="宋体"/>
                <w:sz w:val="16"/>
                <w:szCs w:val="16"/>
              </w:rPr>
            </w:pPr>
            <w:r>
              <w:rPr>
                <w:rFonts w:ascii="宋体" w:hAnsi="宋体" w:eastAsia="宋体" w:cs="宋体"/>
                <w:spacing w:val="2"/>
                <w:sz w:val="16"/>
                <w:szCs w:val="16"/>
              </w:rPr>
              <w:t>经营</w:t>
            </w:r>
            <w:r>
              <w:rPr>
                <w:rFonts w:ascii="宋体" w:hAnsi="宋体" w:eastAsia="宋体" w:cs="宋体"/>
                <w:spacing w:val="1"/>
                <w:sz w:val="16"/>
                <w:szCs w:val="16"/>
              </w:rPr>
              <w:t>收入</w:t>
            </w:r>
          </w:p>
        </w:tc>
        <w:tc>
          <w:tcPr>
            <w:tcW w:w="753" w:type="dxa"/>
            <w:vMerge w:val="restart"/>
            <w:tcBorders>
              <w:top w:val="single" w:color="000000" w:sz="2" w:space="0"/>
              <w:bottom w:val="nil"/>
            </w:tcBorders>
            <w:vAlign w:val="top"/>
          </w:tcPr>
          <w:p>
            <w:pPr>
              <w:spacing w:line="244" w:lineRule="auto"/>
              <w:rPr>
                <w:rFonts w:ascii="Arial"/>
                <w:sz w:val="21"/>
              </w:rPr>
            </w:pPr>
          </w:p>
          <w:p>
            <w:pPr>
              <w:spacing w:before="52" w:line="248" w:lineRule="auto"/>
              <w:ind w:left="66" w:right="29" w:firstLine="11"/>
              <w:rPr>
                <w:rFonts w:ascii="宋体" w:hAnsi="宋体" w:eastAsia="宋体" w:cs="宋体"/>
                <w:sz w:val="16"/>
                <w:szCs w:val="16"/>
              </w:rPr>
            </w:pPr>
            <w:r>
              <w:rPr>
                <w:rFonts w:ascii="宋体" w:hAnsi="宋体" w:eastAsia="宋体" w:cs="宋体"/>
                <w:spacing w:val="-2"/>
                <w:sz w:val="16"/>
                <w:szCs w:val="16"/>
              </w:rPr>
              <w:t>附</w:t>
            </w:r>
            <w:r>
              <w:rPr>
                <w:rFonts w:ascii="宋体" w:hAnsi="宋体" w:eastAsia="宋体" w:cs="宋体"/>
                <w:spacing w:val="-1"/>
                <w:sz w:val="16"/>
                <w:szCs w:val="16"/>
              </w:rPr>
              <w:t>属单位</w:t>
            </w:r>
            <w:r>
              <w:rPr>
                <w:rFonts w:ascii="宋体" w:hAnsi="宋体" w:eastAsia="宋体" w:cs="宋体"/>
                <w:sz w:val="16"/>
                <w:szCs w:val="16"/>
              </w:rPr>
              <w:t xml:space="preserve"> </w:t>
            </w:r>
            <w:r>
              <w:rPr>
                <w:rFonts w:ascii="宋体" w:hAnsi="宋体" w:eastAsia="宋体" w:cs="宋体"/>
                <w:spacing w:val="2"/>
                <w:sz w:val="16"/>
                <w:szCs w:val="16"/>
              </w:rPr>
              <w:t>上缴</w:t>
            </w:r>
            <w:r>
              <w:rPr>
                <w:rFonts w:ascii="宋体" w:hAnsi="宋体" w:eastAsia="宋体" w:cs="宋体"/>
                <w:spacing w:val="1"/>
                <w:sz w:val="16"/>
                <w:szCs w:val="16"/>
              </w:rPr>
              <w:t>收入</w:t>
            </w:r>
          </w:p>
        </w:tc>
        <w:tc>
          <w:tcPr>
            <w:tcW w:w="851" w:type="dxa"/>
            <w:vMerge w:val="restart"/>
            <w:tcBorders>
              <w:top w:val="single" w:color="000000" w:sz="2" w:space="0"/>
              <w:bottom w:val="nil"/>
            </w:tcBorders>
            <w:vAlign w:val="top"/>
          </w:tcPr>
          <w:p>
            <w:pPr>
              <w:spacing w:line="344" w:lineRule="auto"/>
              <w:rPr>
                <w:rFonts w:ascii="Arial"/>
                <w:sz w:val="21"/>
              </w:rPr>
            </w:pPr>
          </w:p>
          <w:p>
            <w:pPr>
              <w:spacing w:before="52" w:line="226" w:lineRule="auto"/>
              <w:ind w:left="111"/>
              <w:rPr>
                <w:rFonts w:ascii="宋体" w:hAnsi="宋体" w:eastAsia="宋体" w:cs="宋体"/>
                <w:sz w:val="16"/>
                <w:szCs w:val="16"/>
              </w:rPr>
            </w:pPr>
            <w:r>
              <w:rPr>
                <w:rFonts w:ascii="宋体" w:hAnsi="宋体" w:eastAsia="宋体" w:cs="宋体"/>
                <w:spacing w:val="2"/>
                <w:sz w:val="16"/>
                <w:szCs w:val="16"/>
              </w:rPr>
              <w:t>其他收</w:t>
            </w:r>
            <w:r>
              <w:rPr>
                <w:rFonts w:ascii="宋体" w:hAnsi="宋体" w:eastAsia="宋体" w:cs="宋体"/>
                <w:spacing w:val="1"/>
                <w:sz w:val="16"/>
                <w:szCs w:val="16"/>
              </w:rPr>
              <w:t>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48" w:type="dxa"/>
            <w:gridSpan w:val="3"/>
            <w:tcBorders>
              <w:top w:val="single" w:color="000000" w:sz="2" w:space="0"/>
              <w:bottom w:val="single" w:color="000000" w:sz="2" w:space="0"/>
            </w:tcBorders>
            <w:vAlign w:val="top"/>
          </w:tcPr>
          <w:p>
            <w:pPr>
              <w:spacing w:before="173" w:line="245" w:lineRule="auto"/>
              <w:ind w:left="109" w:right="80" w:firstLine="2"/>
              <w:rPr>
                <w:rFonts w:ascii="宋体" w:hAnsi="宋体" w:eastAsia="宋体" w:cs="宋体"/>
                <w:sz w:val="16"/>
                <w:szCs w:val="16"/>
              </w:rPr>
            </w:pPr>
            <w:r>
              <w:rPr>
                <w:rFonts w:ascii="宋体" w:hAnsi="宋体" w:eastAsia="宋体" w:cs="宋体"/>
                <w:spacing w:val="2"/>
                <w:sz w:val="16"/>
                <w:szCs w:val="16"/>
              </w:rPr>
              <w:t>功</w:t>
            </w:r>
            <w:r>
              <w:rPr>
                <w:rFonts w:ascii="宋体" w:hAnsi="宋体" w:eastAsia="宋体" w:cs="宋体"/>
                <w:spacing w:val="1"/>
                <w:sz w:val="16"/>
                <w:szCs w:val="16"/>
              </w:rPr>
              <w:t>能分类</w:t>
            </w:r>
            <w:r>
              <w:rPr>
                <w:rFonts w:ascii="宋体" w:hAnsi="宋体" w:eastAsia="宋体" w:cs="宋体"/>
                <w:sz w:val="16"/>
                <w:szCs w:val="16"/>
              </w:rPr>
              <w:t xml:space="preserve"> </w:t>
            </w:r>
            <w:r>
              <w:rPr>
                <w:rFonts w:ascii="宋体" w:hAnsi="宋体" w:eastAsia="宋体" w:cs="宋体"/>
                <w:spacing w:val="2"/>
                <w:sz w:val="16"/>
                <w:szCs w:val="16"/>
              </w:rPr>
              <w:t>科目编</w:t>
            </w:r>
            <w:r>
              <w:rPr>
                <w:rFonts w:ascii="宋体" w:hAnsi="宋体" w:eastAsia="宋体" w:cs="宋体"/>
                <w:spacing w:val="1"/>
                <w:sz w:val="16"/>
                <w:szCs w:val="16"/>
              </w:rPr>
              <w:t>码</w:t>
            </w:r>
          </w:p>
        </w:tc>
        <w:tc>
          <w:tcPr>
            <w:tcW w:w="2820" w:type="dxa"/>
            <w:tcBorders>
              <w:top w:val="single" w:color="000000" w:sz="2" w:space="0"/>
              <w:bottom w:val="single" w:color="000000" w:sz="2" w:space="0"/>
            </w:tcBorders>
            <w:vAlign w:val="top"/>
          </w:tcPr>
          <w:p>
            <w:pPr>
              <w:spacing w:before="274" w:line="225" w:lineRule="auto"/>
              <w:ind w:left="1092"/>
              <w:rPr>
                <w:rFonts w:ascii="宋体" w:hAnsi="宋体" w:eastAsia="宋体" w:cs="宋体"/>
                <w:sz w:val="16"/>
                <w:szCs w:val="16"/>
              </w:rPr>
            </w:pPr>
            <w:r>
              <w:rPr>
                <w:rFonts w:ascii="宋体" w:hAnsi="宋体" w:eastAsia="宋体" w:cs="宋体"/>
                <w:spacing w:val="2"/>
                <w:sz w:val="16"/>
                <w:szCs w:val="16"/>
              </w:rPr>
              <w:t>科目名</w:t>
            </w:r>
            <w:r>
              <w:rPr>
                <w:rFonts w:ascii="宋体" w:hAnsi="宋体" w:eastAsia="宋体" w:cs="宋体"/>
                <w:spacing w:val="1"/>
                <w:sz w:val="16"/>
                <w:szCs w:val="16"/>
              </w:rPr>
              <w:t>称</w:t>
            </w:r>
          </w:p>
        </w:tc>
        <w:tc>
          <w:tcPr>
            <w:tcW w:w="1275" w:type="dxa"/>
            <w:vMerge w:val="continue"/>
            <w:tcBorders>
              <w:top w:val="nil"/>
              <w:bottom w:val="single" w:color="000000" w:sz="2" w:space="0"/>
            </w:tcBorders>
            <w:vAlign w:val="top"/>
          </w:tcPr>
          <w:p>
            <w:pPr>
              <w:rPr>
                <w:rFonts w:ascii="Arial"/>
                <w:sz w:val="21"/>
              </w:rPr>
            </w:pPr>
          </w:p>
        </w:tc>
        <w:tc>
          <w:tcPr>
            <w:tcW w:w="1048" w:type="dxa"/>
            <w:vMerge w:val="continue"/>
            <w:tcBorders>
              <w:top w:val="nil"/>
              <w:bottom w:val="single" w:color="000000" w:sz="2" w:space="0"/>
            </w:tcBorders>
            <w:vAlign w:val="top"/>
          </w:tcPr>
          <w:p>
            <w:pPr>
              <w:rPr>
                <w:rFonts w:ascii="Arial"/>
                <w:sz w:val="21"/>
              </w:rPr>
            </w:pPr>
          </w:p>
        </w:tc>
        <w:tc>
          <w:tcPr>
            <w:tcW w:w="765" w:type="dxa"/>
            <w:vMerge w:val="continue"/>
            <w:tcBorders>
              <w:top w:val="nil"/>
              <w:bottom w:val="single" w:color="000000" w:sz="2" w:space="0"/>
            </w:tcBorders>
            <w:vAlign w:val="top"/>
          </w:tcPr>
          <w:p>
            <w:pPr>
              <w:rPr>
                <w:rFonts w:ascii="Arial"/>
                <w:sz w:val="21"/>
              </w:rPr>
            </w:pPr>
          </w:p>
        </w:tc>
        <w:tc>
          <w:tcPr>
            <w:tcW w:w="803" w:type="dxa"/>
            <w:vMerge w:val="continue"/>
            <w:tcBorders>
              <w:top w:val="nil"/>
              <w:bottom w:val="single" w:color="000000" w:sz="2" w:space="0"/>
            </w:tcBorders>
            <w:vAlign w:val="top"/>
          </w:tcPr>
          <w:p>
            <w:pPr>
              <w:rPr>
                <w:rFonts w:ascii="Arial"/>
                <w:sz w:val="21"/>
              </w:rPr>
            </w:pPr>
          </w:p>
        </w:tc>
        <w:tc>
          <w:tcPr>
            <w:tcW w:w="854" w:type="dxa"/>
            <w:vMerge w:val="continue"/>
            <w:tcBorders>
              <w:top w:val="nil"/>
              <w:bottom w:val="single" w:color="000000" w:sz="2" w:space="0"/>
            </w:tcBorders>
            <w:vAlign w:val="top"/>
          </w:tcPr>
          <w:p>
            <w:pPr>
              <w:rPr>
                <w:rFonts w:ascii="Arial"/>
                <w:sz w:val="21"/>
              </w:rPr>
            </w:pPr>
          </w:p>
        </w:tc>
        <w:tc>
          <w:tcPr>
            <w:tcW w:w="753" w:type="dxa"/>
            <w:vMerge w:val="continue"/>
            <w:tcBorders>
              <w:top w:val="nil"/>
              <w:bottom w:val="single" w:color="000000" w:sz="2" w:space="0"/>
            </w:tcBorders>
            <w:vAlign w:val="top"/>
          </w:tcPr>
          <w:p>
            <w:pPr>
              <w:rPr>
                <w:rFonts w:ascii="Arial"/>
                <w:sz w:val="21"/>
              </w:rPr>
            </w:pPr>
          </w:p>
        </w:tc>
        <w:tc>
          <w:tcPr>
            <w:tcW w:w="851"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288" w:type="dxa"/>
            <w:vMerge w:val="restart"/>
            <w:tcBorders>
              <w:top w:val="single" w:color="000000" w:sz="2" w:space="0"/>
              <w:bottom w:val="nil"/>
            </w:tcBorders>
            <w:vAlign w:val="top"/>
          </w:tcPr>
          <w:p>
            <w:pPr>
              <w:spacing w:before="157" w:line="226" w:lineRule="auto"/>
              <w:ind w:left="70"/>
              <w:rPr>
                <w:rFonts w:ascii="宋体" w:hAnsi="宋体" w:eastAsia="宋体" w:cs="宋体"/>
                <w:sz w:val="16"/>
                <w:szCs w:val="16"/>
              </w:rPr>
            </w:pPr>
            <w:r>
              <w:rPr>
                <w:rFonts w:ascii="宋体" w:hAnsi="宋体" w:eastAsia="宋体" w:cs="宋体"/>
                <w:sz w:val="16"/>
                <w:szCs w:val="16"/>
              </w:rPr>
              <w:t>类</w:t>
            </w:r>
          </w:p>
        </w:tc>
        <w:tc>
          <w:tcPr>
            <w:tcW w:w="280" w:type="dxa"/>
            <w:vMerge w:val="restart"/>
            <w:tcBorders>
              <w:top w:val="single" w:color="000000" w:sz="2" w:space="0"/>
              <w:bottom w:val="nil"/>
            </w:tcBorders>
            <w:vAlign w:val="top"/>
          </w:tcPr>
          <w:p>
            <w:pPr>
              <w:spacing w:before="158" w:line="227" w:lineRule="auto"/>
              <w:ind w:left="64"/>
              <w:rPr>
                <w:rFonts w:ascii="宋体" w:hAnsi="宋体" w:eastAsia="宋体" w:cs="宋体"/>
                <w:sz w:val="16"/>
                <w:szCs w:val="16"/>
              </w:rPr>
            </w:pPr>
            <w:r>
              <w:rPr>
                <w:rFonts w:ascii="宋体" w:hAnsi="宋体" w:eastAsia="宋体" w:cs="宋体"/>
                <w:sz w:val="16"/>
                <w:szCs w:val="16"/>
              </w:rPr>
              <w:t>款</w:t>
            </w:r>
          </w:p>
        </w:tc>
        <w:tc>
          <w:tcPr>
            <w:tcW w:w="280" w:type="dxa"/>
            <w:vMerge w:val="restart"/>
            <w:tcBorders>
              <w:top w:val="single" w:color="000000" w:sz="2" w:space="0"/>
              <w:bottom w:val="nil"/>
            </w:tcBorders>
            <w:vAlign w:val="top"/>
          </w:tcPr>
          <w:p>
            <w:pPr>
              <w:spacing w:before="158" w:line="226" w:lineRule="auto"/>
              <w:ind w:left="67"/>
              <w:rPr>
                <w:rFonts w:ascii="宋体" w:hAnsi="宋体" w:eastAsia="宋体" w:cs="宋体"/>
                <w:sz w:val="16"/>
                <w:szCs w:val="16"/>
              </w:rPr>
            </w:pPr>
            <w:r>
              <w:rPr>
                <w:rFonts w:ascii="宋体" w:hAnsi="宋体" w:eastAsia="宋体" w:cs="宋体"/>
                <w:sz w:val="16"/>
                <w:szCs w:val="16"/>
              </w:rPr>
              <w:t>项</w:t>
            </w:r>
          </w:p>
        </w:tc>
        <w:tc>
          <w:tcPr>
            <w:tcW w:w="2820" w:type="dxa"/>
            <w:tcBorders>
              <w:top w:val="single" w:color="000000" w:sz="2" w:space="0"/>
              <w:bottom w:val="single" w:color="000000" w:sz="2" w:space="0"/>
            </w:tcBorders>
            <w:vAlign w:val="top"/>
          </w:tcPr>
          <w:p>
            <w:pPr>
              <w:spacing w:before="40" w:line="217" w:lineRule="auto"/>
              <w:ind w:left="1255"/>
              <w:rPr>
                <w:rFonts w:ascii="宋体" w:hAnsi="宋体" w:eastAsia="宋体" w:cs="宋体"/>
                <w:sz w:val="16"/>
                <w:szCs w:val="16"/>
              </w:rPr>
            </w:pPr>
            <w:r>
              <w:rPr>
                <w:rFonts w:ascii="宋体" w:hAnsi="宋体" w:eastAsia="宋体" w:cs="宋体"/>
                <w:spacing w:val="1"/>
                <w:sz w:val="16"/>
                <w:szCs w:val="16"/>
              </w:rPr>
              <w:t>栏</w:t>
            </w:r>
            <w:r>
              <w:rPr>
                <w:rFonts w:ascii="宋体" w:hAnsi="宋体" w:eastAsia="宋体" w:cs="宋体"/>
                <w:sz w:val="16"/>
                <w:szCs w:val="16"/>
              </w:rPr>
              <w:t>次</w:t>
            </w:r>
          </w:p>
        </w:tc>
        <w:tc>
          <w:tcPr>
            <w:tcW w:w="1275" w:type="dxa"/>
            <w:tcBorders>
              <w:top w:val="single" w:color="000000" w:sz="2" w:space="0"/>
              <w:bottom w:val="single" w:color="000000" w:sz="2" w:space="0"/>
            </w:tcBorders>
            <w:vAlign w:val="top"/>
          </w:tcPr>
          <w:p>
            <w:pPr>
              <w:spacing w:before="66" w:line="188" w:lineRule="auto"/>
              <w:ind w:left="617"/>
              <w:rPr>
                <w:rFonts w:ascii="宋体" w:hAnsi="宋体" w:eastAsia="宋体" w:cs="宋体"/>
                <w:sz w:val="16"/>
                <w:szCs w:val="16"/>
              </w:rPr>
            </w:pPr>
            <w:r>
              <w:rPr>
                <w:rFonts w:ascii="宋体" w:hAnsi="宋体" w:eastAsia="宋体" w:cs="宋体"/>
                <w:sz w:val="16"/>
                <w:szCs w:val="16"/>
              </w:rPr>
              <w:t>1</w:t>
            </w:r>
          </w:p>
        </w:tc>
        <w:tc>
          <w:tcPr>
            <w:tcW w:w="1048" w:type="dxa"/>
            <w:tcBorders>
              <w:top w:val="single" w:color="000000" w:sz="2" w:space="0"/>
              <w:bottom w:val="single" w:color="000000" w:sz="2" w:space="0"/>
            </w:tcBorders>
            <w:vAlign w:val="top"/>
          </w:tcPr>
          <w:p>
            <w:pPr>
              <w:spacing w:before="66" w:line="187" w:lineRule="auto"/>
              <w:ind w:left="493"/>
              <w:rPr>
                <w:rFonts w:ascii="宋体" w:hAnsi="宋体" w:eastAsia="宋体" w:cs="宋体"/>
                <w:sz w:val="16"/>
                <w:szCs w:val="16"/>
              </w:rPr>
            </w:pPr>
            <w:r>
              <w:rPr>
                <w:rFonts w:ascii="宋体" w:hAnsi="宋体" w:eastAsia="宋体" w:cs="宋体"/>
                <w:sz w:val="16"/>
                <w:szCs w:val="16"/>
              </w:rPr>
              <w:t>2</w:t>
            </w:r>
          </w:p>
        </w:tc>
        <w:tc>
          <w:tcPr>
            <w:tcW w:w="765" w:type="dxa"/>
            <w:tcBorders>
              <w:top w:val="single" w:color="000000" w:sz="2" w:space="0"/>
              <w:bottom w:val="single" w:color="000000" w:sz="2" w:space="0"/>
            </w:tcBorders>
            <w:vAlign w:val="top"/>
          </w:tcPr>
          <w:p>
            <w:pPr>
              <w:spacing w:before="66" w:line="187" w:lineRule="auto"/>
              <w:ind w:left="353"/>
              <w:rPr>
                <w:rFonts w:ascii="宋体" w:hAnsi="宋体" w:eastAsia="宋体" w:cs="宋体"/>
                <w:sz w:val="16"/>
                <w:szCs w:val="16"/>
              </w:rPr>
            </w:pPr>
            <w:r>
              <w:rPr>
                <w:rFonts w:ascii="宋体" w:hAnsi="宋体" w:eastAsia="宋体" w:cs="宋体"/>
                <w:sz w:val="16"/>
                <w:szCs w:val="16"/>
              </w:rPr>
              <w:t>3</w:t>
            </w:r>
          </w:p>
        </w:tc>
        <w:tc>
          <w:tcPr>
            <w:tcW w:w="803" w:type="dxa"/>
            <w:tcBorders>
              <w:top w:val="single" w:color="000000" w:sz="2" w:space="0"/>
              <w:bottom w:val="single" w:color="000000" w:sz="2" w:space="0"/>
            </w:tcBorders>
            <w:vAlign w:val="top"/>
          </w:tcPr>
          <w:p>
            <w:pPr>
              <w:spacing w:before="66" w:line="187" w:lineRule="auto"/>
              <w:ind w:left="369"/>
              <w:rPr>
                <w:rFonts w:ascii="宋体" w:hAnsi="宋体" w:eastAsia="宋体" w:cs="宋体"/>
                <w:sz w:val="16"/>
                <w:szCs w:val="16"/>
              </w:rPr>
            </w:pPr>
            <w:r>
              <w:rPr>
                <w:rFonts w:ascii="宋体" w:hAnsi="宋体" w:eastAsia="宋体" w:cs="宋体"/>
                <w:sz w:val="16"/>
                <w:szCs w:val="16"/>
              </w:rPr>
              <w:t>4</w:t>
            </w:r>
          </w:p>
        </w:tc>
        <w:tc>
          <w:tcPr>
            <w:tcW w:w="854" w:type="dxa"/>
            <w:tcBorders>
              <w:top w:val="single" w:color="000000" w:sz="2" w:space="0"/>
              <w:bottom w:val="single" w:color="000000" w:sz="2" w:space="0"/>
            </w:tcBorders>
            <w:vAlign w:val="top"/>
          </w:tcPr>
          <w:p>
            <w:pPr>
              <w:spacing w:before="67" w:line="186" w:lineRule="auto"/>
              <w:ind w:left="401"/>
              <w:rPr>
                <w:rFonts w:ascii="宋体" w:hAnsi="宋体" w:eastAsia="宋体" w:cs="宋体"/>
                <w:sz w:val="16"/>
                <w:szCs w:val="16"/>
              </w:rPr>
            </w:pPr>
            <w:r>
              <w:rPr>
                <w:rFonts w:ascii="宋体" w:hAnsi="宋体" w:eastAsia="宋体" w:cs="宋体"/>
                <w:sz w:val="16"/>
                <w:szCs w:val="16"/>
              </w:rPr>
              <w:t>5</w:t>
            </w:r>
          </w:p>
        </w:tc>
        <w:tc>
          <w:tcPr>
            <w:tcW w:w="753" w:type="dxa"/>
            <w:tcBorders>
              <w:top w:val="single" w:color="000000" w:sz="2" w:space="0"/>
              <w:bottom w:val="single" w:color="000000" w:sz="2" w:space="0"/>
            </w:tcBorders>
            <w:vAlign w:val="top"/>
          </w:tcPr>
          <w:p>
            <w:pPr>
              <w:spacing w:before="66" w:line="187" w:lineRule="auto"/>
              <w:ind w:left="346"/>
              <w:rPr>
                <w:rFonts w:ascii="宋体" w:hAnsi="宋体" w:eastAsia="宋体" w:cs="宋体"/>
                <w:sz w:val="16"/>
                <w:szCs w:val="16"/>
              </w:rPr>
            </w:pPr>
            <w:r>
              <w:rPr>
                <w:rFonts w:ascii="宋体" w:hAnsi="宋体" w:eastAsia="宋体" w:cs="宋体"/>
                <w:sz w:val="16"/>
                <w:szCs w:val="16"/>
              </w:rPr>
              <w:t>6</w:t>
            </w:r>
          </w:p>
        </w:tc>
        <w:tc>
          <w:tcPr>
            <w:tcW w:w="851" w:type="dxa"/>
            <w:tcBorders>
              <w:top w:val="single" w:color="000000" w:sz="2" w:space="0"/>
              <w:bottom w:val="single" w:color="000000" w:sz="2" w:space="0"/>
            </w:tcBorders>
            <w:vAlign w:val="top"/>
          </w:tcPr>
          <w:p>
            <w:pPr>
              <w:spacing w:before="67" w:line="186" w:lineRule="auto"/>
              <w:ind w:left="398"/>
              <w:rPr>
                <w:rFonts w:ascii="宋体" w:hAnsi="宋体" w:eastAsia="宋体" w:cs="宋体"/>
                <w:sz w:val="16"/>
                <w:szCs w:val="16"/>
              </w:rPr>
            </w:pPr>
            <w:r>
              <w:rPr>
                <w:rFonts w:ascii="宋体" w:hAnsi="宋体" w:eastAsia="宋体" w:cs="宋体"/>
                <w:sz w:val="16"/>
                <w:szCs w:val="16"/>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288" w:type="dxa"/>
            <w:vMerge w:val="continue"/>
            <w:tcBorders>
              <w:top w:val="nil"/>
              <w:bottom w:val="single" w:color="000000" w:sz="2" w:space="0"/>
            </w:tcBorders>
            <w:vAlign w:val="top"/>
          </w:tcPr>
          <w:p>
            <w:pPr>
              <w:rPr>
                <w:rFonts w:ascii="Arial"/>
                <w:sz w:val="21"/>
              </w:rPr>
            </w:pPr>
          </w:p>
        </w:tc>
        <w:tc>
          <w:tcPr>
            <w:tcW w:w="280" w:type="dxa"/>
            <w:vMerge w:val="continue"/>
            <w:tcBorders>
              <w:top w:val="nil"/>
              <w:bottom w:val="single" w:color="000000" w:sz="2" w:space="0"/>
            </w:tcBorders>
            <w:vAlign w:val="top"/>
          </w:tcPr>
          <w:p>
            <w:pPr>
              <w:rPr>
                <w:rFonts w:ascii="Arial"/>
                <w:sz w:val="21"/>
              </w:rPr>
            </w:pPr>
          </w:p>
        </w:tc>
        <w:tc>
          <w:tcPr>
            <w:tcW w:w="280" w:type="dxa"/>
            <w:vMerge w:val="continue"/>
            <w:tcBorders>
              <w:top w:val="nil"/>
              <w:bottom w:val="single" w:color="000000" w:sz="2" w:space="0"/>
            </w:tcBorders>
            <w:vAlign w:val="top"/>
          </w:tcPr>
          <w:p>
            <w:pPr>
              <w:rPr>
                <w:rFonts w:ascii="Arial"/>
                <w:sz w:val="21"/>
              </w:rPr>
            </w:pPr>
          </w:p>
        </w:tc>
        <w:tc>
          <w:tcPr>
            <w:tcW w:w="2820" w:type="dxa"/>
            <w:tcBorders>
              <w:top w:val="single" w:color="000000" w:sz="2" w:space="0"/>
              <w:bottom w:val="single" w:color="000000" w:sz="2" w:space="0"/>
            </w:tcBorders>
            <w:vAlign w:val="top"/>
          </w:tcPr>
          <w:p>
            <w:pPr>
              <w:spacing w:before="41" w:line="217" w:lineRule="auto"/>
              <w:ind w:left="30"/>
              <w:rPr>
                <w:rFonts w:ascii="宋体" w:hAnsi="宋体" w:eastAsia="宋体" w:cs="宋体"/>
                <w:sz w:val="16"/>
                <w:szCs w:val="16"/>
              </w:rPr>
            </w:pPr>
            <w:r>
              <w:rPr>
                <w:rFonts w:ascii="宋体" w:hAnsi="宋体" w:eastAsia="宋体" w:cs="宋体"/>
                <w:spacing w:val="2"/>
                <w:sz w:val="16"/>
                <w:szCs w:val="16"/>
              </w:rPr>
              <w:t xml:space="preserve">合                            </w:t>
            </w:r>
            <w:r>
              <w:rPr>
                <w:rFonts w:ascii="宋体" w:hAnsi="宋体" w:eastAsia="宋体" w:cs="宋体"/>
                <w:spacing w:val="1"/>
                <w:sz w:val="16"/>
                <w:szCs w:val="16"/>
              </w:rPr>
              <w:t xml:space="preserve"> </w:t>
            </w:r>
            <w:r>
              <w:rPr>
                <w:rFonts w:ascii="宋体" w:hAnsi="宋体" w:eastAsia="宋体" w:cs="宋体"/>
                <w:sz w:val="16"/>
                <w:szCs w:val="16"/>
              </w:rPr>
              <w:t xml:space="preserve"> 计</w:t>
            </w:r>
          </w:p>
        </w:tc>
        <w:tc>
          <w:tcPr>
            <w:tcW w:w="1275" w:type="dxa"/>
            <w:tcBorders>
              <w:top w:val="single" w:color="000000" w:sz="2" w:space="0"/>
              <w:bottom w:val="single" w:color="000000" w:sz="2" w:space="0"/>
            </w:tcBorders>
            <w:vAlign w:val="top"/>
          </w:tcPr>
          <w:p>
            <w:pPr>
              <w:spacing w:before="67" w:line="188" w:lineRule="auto"/>
              <w:ind w:left="771"/>
              <w:rPr>
                <w:rFonts w:ascii="宋体" w:hAnsi="宋体" w:eastAsia="宋体" w:cs="宋体"/>
                <w:sz w:val="16"/>
                <w:szCs w:val="16"/>
              </w:rPr>
            </w:pPr>
            <w:r>
              <w:rPr>
                <w:rFonts w:ascii="宋体" w:hAnsi="宋体" w:eastAsia="宋体" w:cs="宋体"/>
                <w:spacing w:val="1"/>
                <w:sz w:val="16"/>
                <w:szCs w:val="16"/>
                <w14:textOutline w14:w="2956" w14:cap="sq" w14:cmpd="sng">
                  <w14:solidFill>
                    <w14:srgbClr w14:val="000000"/>
                  </w14:solidFill>
                  <w14:prstDash w14:val="solid"/>
                  <w14:bevel/>
                </w14:textOutline>
              </w:rPr>
              <w:t>134.66</w:t>
            </w:r>
          </w:p>
        </w:tc>
        <w:tc>
          <w:tcPr>
            <w:tcW w:w="1048" w:type="dxa"/>
            <w:tcBorders>
              <w:top w:val="single" w:color="000000" w:sz="2" w:space="0"/>
              <w:bottom w:val="single" w:color="000000" w:sz="2" w:space="0"/>
            </w:tcBorders>
            <w:vAlign w:val="top"/>
          </w:tcPr>
          <w:p>
            <w:pPr>
              <w:spacing w:before="67" w:line="188" w:lineRule="auto"/>
              <w:ind w:left="544"/>
              <w:rPr>
                <w:rFonts w:ascii="宋体" w:hAnsi="宋体" w:eastAsia="宋体" w:cs="宋体"/>
                <w:sz w:val="16"/>
                <w:szCs w:val="16"/>
              </w:rPr>
            </w:pPr>
            <w:r>
              <w:rPr>
                <w:rFonts w:ascii="宋体" w:hAnsi="宋体" w:eastAsia="宋体" w:cs="宋体"/>
                <w:spacing w:val="1"/>
                <w:sz w:val="16"/>
                <w:szCs w:val="16"/>
                <w14:textOutline w14:w="2956" w14:cap="sq" w14:cmpd="sng">
                  <w14:solidFill>
                    <w14:srgbClr w14:val="000000"/>
                  </w14:solidFill>
                  <w14:prstDash w14:val="solid"/>
                  <w14:bevel/>
                </w14:textOutline>
              </w:rPr>
              <w:t>134.66</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8" w:line="186" w:lineRule="auto"/>
              <w:ind w:left="36"/>
              <w:rPr>
                <w:rFonts w:ascii="宋体" w:hAnsi="宋体" w:eastAsia="宋体" w:cs="宋体"/>
                <w:sz w:val="16"/>
                <w:szCs w:val="16"/>
              </w:rPr>
            </w:pPr>
            <w:r>
              <w:rPr>
                <w:rFonts w:ascii="宋体" w:hAnsi="宋体" w:eastAsia="宋体" w:cs="宋体"/>
                <w:spacing w:val="-1"/>
                <w:sz w:val="16"/>
                <w:szCs w:val="16"/>
              </w:rPr>
              <w:t>2</w:t>
            </w:r>
            <w:r>
              <w:rPr>
                <w:rFonts w:ascii="宋体" w:hAnsi="宋体" w:eastAsia="宋体" w:cs="宋体"/>
                <w:sz w:val="16"/>
                <w:szCs w:val="16"/>
              </w:rPr>
              <w:t>08</w:t>
            </w:r>
          </w:p>
        </w:tc>
        <w:tc>
          <w:tcPr>
            <w:tcW w:w="2820" w:type="dxa"/>
            <w:tcBorders>
              <w:top w:val="single" w:color="000000" w:sz="2" w:space="0"/>
              <w:bottom w:val="single" w:color="000000" w:sz="2" w:space="0"/>
            </w:tcBorders>
            <w:vAlign w:val="top"/>
          </w:tcPr>
          <w:p>
            <w:pPr>
              <w:spacing w:before="42" w:line="216" w:lineRule="auto"/>
              <w:ind w:left="30"/>
              <w:rPr>
                <w:rFonts w:ascii="宋体" w:hAnsi="宋体" w:eastAsia="宋体" w:cs="宋体"/>
                <w:sz w:val="16"/>
                <w:szCs w:val="16"/>
              </w:rPr>
            </w:pPr>
            <w:r>
              <w:rPr>
                <w:rFonts w:ascii="宋体" w:hAnsi="宋体" w:eastAsia="宋体" w:cs="宋体"/>
                <w:spacing w:val="4"/>
                <w:sz w:val="16"/>
                <w:szCs w:val="16"/>
              </w:rPr>
              <w:t>社会</w:t>
            </w:r>
            <w:r>
              <w:rPr>
                <w:rFonts w:ascii="宋体" w:hAnsi="宋体" w:eastAsia="宋体" w:cs="宋体"/>
                <w:spacing w:val="2"/>
                <w:sz w:val="16"/>
                <w:szCs w:val="16"/>
              </w:rPr>
              <w:t>保障和就业支出</w:t>
            </w:r>
          </w:p>
        </w:tc>
        <w:tc>
          <w:tcPr>
            <w:tcW w:w="1275" w:type="dxa"/>
            <w:tcBorders>
              <w:top w:val="single" w:color="000000" w:sz="2" w:space="0"/>
              <w:bottom w:val="single" w:color="000000" w:sz="2" w:space="0"/>
            </w:tcBorders>
            <w:vAlign w:val="top"/>
          </w:tcPr>
          <w:p>
            <w:pPr>
              <w:spacing w:before="67" w:line="187" w:lineRule="auto"/>
              <w:ind w:left="862"/>
              <w:rPr>
                <w:rFonts w:ascii="宋体" w:hAnsi="宋体" w:eastAsia="宋体" w:cs="宋体"/>
                <w:sz w:val="16"/>
                <w:szCs w:val="16"/>
              </w:rPr>
            </w:pPr>
            <w:r>
              <w:rPr>
                <w:rFonts w:ascii="宋体" w:hAnsi="宋体" w:eastAsia="宋体" w:cs="宋体"/>
                <w:spacing w:val="-1"/>
                <w:sz w:val="16"/>
                <w:szCs w:val="16"/>
              </w:rPr>
              <w:t>15.34</w:t>
            </w:r>
          </w:p>
        </w:tc>
        <w:tc>
          <w:tcPr>
            <w:tcW w:w="1048" w:type="dxa"/>
            <w:tcBorders>
              <w:top w:val="single" w:color="000000" w:sz="2" w:space="0"/>
              <w:bottom w:val="single" w:color="000000" w:sz="2" w:space="0"/>
            </w:tcBorders>
            <w:vAlign w:val="top"/>
          </w:tcPr>
          <w:p>
            <w:pPr>
              <w:spacing w:before="67" w:line="187" w:lineRule="auto"/>
              <w:ind w:left="635"/>
              <w:rPr>
                <w:rFonts w:ascii="宋体" w:hAnsi="宋体" w:eastAsia="宋体" w:cs="宋体"/>
                <w:sz w:val="16"/>
                <w:szCs w:val="16"/>
              </w:rPr>
            </w:pPr>
            <w:r>
              <w:rPr>
                <w:rFonts w:ascii="宋体" w:hAnsi="宋体" w:eastAsia="宋体" w:cs="宋体"/>
                <w:spacing w:val="-1"/>
                <w:sz w:val="16"/>
                <w:szCs w:val="16"/>
              </w:rPr>
              <w:t>15.34</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7" w:line="187" w:lineRule="auto"/>
              <w:ind w:left="36"/>
              <w:rPr>
                <w:rFonts w:ascii="宋体" w:hAnsi="宋体" w:eastAsia="宋体" w:cs="宋体"/>
                <w:sz w:val="16"/>
                <w:szCs w:val="16"/>
              </w:rPr>
            </w:pPr>
            <w:r>
              <w:rPr>
                <w:rFonts w:ascii="宋体" w:hAnsi="宋体" w:eastAsia="宋体" w:cs="宋体"/>
                <w:spacing w:val="1"/>
                <w:sz w:val="16"/>
                <w:szCs w:val="16"/>
              </w:rPr>
              <w:t>20805</w:t>
            </w:r>
          </w:p>
        </w:tc>
        <w:tc>
          <w:tcPr>
            <w:tcW w:w="2820" w:type="dxa"/>
            <w:tcBorders>
              <w:top w:val="single" w:color="000000" w:sz="2" w:space="0"/>
              <w:bottom w:val="single" w:color="000000" w:sz="2" w:space="0"/>
            </w:tcBorders>
            <w:vAlign w:val="top"/>
          </w:tcPr>
          <w:p>
            <w:pPr>
              <w:spacing w:before="41" w:line="217" w:lineRule="auto"/>
              <w:ind w:left="32"/>
              <w:rPr>
                <w:rFonts w:ascii="宋体" w:hAnsi="宋体" w:eastAsia="宋体" w:cs="宋体"/>
                <w:sz w:val="16"/>
                <w:szCs w:val="16"/>
              </w:rPr>
            </w:pPr>
            <w:r>
              <w:rPr>
                <w:rFonts w:ascii="宋体" w:hAnsi="宋体" w:eastAsia="宋体" w:cs="宋体"/>
                <w:spacing w:val="4"/>
                <w:sz w:val="16"/>
                <w:szCs w:val="16"/>
              </w:rPr>
              <w:t>行政</w:t>
            </w:r>
            <w:r>
              <w:rPr>
                <w:rFonts w:ascii="宋体" w:hAnsi="宋体" w:eastAsia="宋体" w:cs="宋体"/>
                <w:spacing w:val="2"/>
                <w:sz w:val="16"/>
                <w:szCs w:val="16"/>
              </w:rPr>
              <w:t>事业单位养老支出</w:t>
            </w:r>
          </w:p>
        </w:tc>
        <w:tc>
          <w:tcPr>
            <w:tcW w:w="1275" w:type="dxa"/>
            <w:tcBorders>
              <w:top w:val="single" w:color="000000" w:sz="2" w:space="0"/>
              <w:bottom w:val="single" w:color="000000" w:sz="2" w:space="0"/>
            </w:tcBorders>
            <w:vAlign w:val="top"/>
          </w:tcPr>
          <w:p>
            <w:pPr>
              <w:spacing w:before="67" w:line="187" w:lineRule="auto"/>
              <w:ind w:left="862"/>
              <w:rPr>
                <w:rFonts w:ascii="宋体" w:hAnsi="宋体" w:eastAsia="宋体" w:cs="宋体"/>
                <w:sz w:val="16"/>
                <w:szCs w:val="16"/>
              </w:rPr>
            </w:pPr>
            <w:r>
              <w:rPr>
                <w:rFonts w:ascii="宋体" w:hAnsi="宋体" w:eastAsia="宋体" w:cs="宋体"/>
                <w:spacing w:val="-1"/>
                <w:sz w:val="16"/>
                <w:szCs w:val="16"/>
              </w:rPr>
              <w:t>15.34</w:t>
            </w:r>
          </w:p>
        </w:tc>
        <w:tc>
          <w:tcPr>
            <w:tcW w:w="1048" w:type="dxa"/>
            <w:tcBorders>
              <w:top w:val="single" w:color="000000" w:sz="2" w:space="0"/>
              <w:bottom w:val="single" w:color="000000" w:sz="2" w:space="0"/>
            </w:tcBorders>
            <w:vAlign w:val="top"/>
          </w:tcPr>
          <w:p>
            <w:pPr>
              <w:spacing w:before="67" w:line="187" w:lineRule="auto"/>
              <w:ind w:left="635"/>
              <w:rPr>
                <w:rFonts w:ascii="宋体" w:hAnsi="宋体" w:eastAsia="宋体" w:cs="宋体"/>
                <w:sz w:val="16"/>
                <w:szCs w:val="16"/>
              </w:rPr>
            </w:pPr>
            <w:r>
              <w:rPr>
                <w:rFonts w:ascii="宋体" w:hAnsi="宋体" w:eastAsia="宋体" w:cs="宋体"/>
                <w:spacing w:val="-1"/>
                <w:sz w:val="16"/>
                <w:szCs w:val="16"/>
              </w:rPr>
              <w:t>15.34</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7" w:line="187" w:lineRule="auto"/>
              <w:ind w:left="36"/>
              <w:rPr>
                <w:rFonts w:ascii="宋体" w:hAnsi="宋体" w:eastAsia="宋体" w:cs="宋体"/>
                <w:sz w:val="16"/>
                <w:szCs w:val="16"/>
              </w:rPr>
            </w:pPr>
            <w:r>
              <w:rPr>
                <w:rFonts w:ascii="宋体" w:hAnsi="宋体" w:eastAsia="宋体" w:cs="宋体"/>
                <w:spacing w:val="2"/>
                <w:sz w:val="16"/>
                <w:szCs w:val="16"/>
              </w:rPr>
              <w:t>208</w:t>
            </w:r>
            <w:r>
              <w:rPr>
                <w:rFonts w:ascii="宋体" w:hAnsi="宋体" w:eastAsia="宋体" w:cs="宋体"/>
                <w:spacing w:val="1"/>
                <w:sz w:val="16"/>
                <w:szCs w:val="16"/>
              </w:rPr>
              <w:t>0502</w:t>
            </w:r>
          </w:p>
        </w:tc>
        <w:tc>
          <w:tcPr>
            <w:tcW w:w="2820" w:type="dxa"/>
            <w:tcBorders>
              <w:top w:val="single" w:color="000000" w:sz="2" w:space="0"/>
              <w:bottom w:val="single" w:color="000000" w:sz="2" w:space="0"/>
            </w:tcBorders>
            <w:vAlign w:val="top"/>
          </w:tcPr>
          <w:p>
            <w:pPr>
              <w:spacing w:before="41" w:line="217" w:lineRule="auto"/>
              <w:ind w:left="192"/>
              <w:rPr>
                <w:rFonts w:ascii="宋体" w:hAnsi="宋体" w:eastAsia="宋体" w:cs="宋体"/>
                <w:sz w:val="16"/>
                <w:szCs w:val="16"/>
              </w:rPr>
            </w:pPr>
            <w:r>
              <w:rPr>
                <w:rFonts w:ascii="宋体" w:hAnsi="宋体" w:eastAsia="宋体" w:cs="宋体"/>
                <w:spacing w:val="4"/>
                <w:sz w:val="16"/>
                <w:szCs w:val="16"/>
              </w:rPr>
              <w:t>事</w:t>
            </w:r>
            <w:r>
              <w:rPr>
                <w:rFonts w:ascii="宋体" w:hAnsi="宋体" w:eastAsia="宋体" w:cs="宋体"/>
                <w:spacing w:val="3"/>
                <w:sz w:val="16"/>
                <w:szCs w:val="16"/>
              </w:rPr>
              <w:t>业</w:t>
            </w:r>
            <w:r>
              <w:rPr>
                <w:rFonts w:ascii="宋体" w:hAnsi="宋体" w:eastAsia="宋体" w:cs="宋体"/>
                <w:spacing w:val="2"/>
                <w:sz w:val="16"/>
                <w:szCs w:val="16"/>
              </w:rPr>
              <w:t>单位离退休</w:t>
            </w:r>
          </w:p>
        </w:tc>
        <w:tc>
          <w:tcPr>
            <w:tcW w:w="1275" w:type="dxa"/>
            <w:tcBorders>
              <w:top w:val="single" w:color="000000" w:sz="2" w:space="0"/>
              <w:bottom w:val="single" w:color="000000" w:sz="2" w:space="0"/>
            </w:tcBorders>
            <w:vAlign w:val="top"/>
          </w:tcPr>
          <w:p>
            <w:pPr>
              <w:spacing w:before="67" w:line="187" w:lineRule="auto"/>
              <w:ind w:left="862"/>
              <w:rPr>
                <w:rFonts w:ascii="宋体" w:hAnsi="宋体" w:eastAsia="宋体" w:cs="宋体"/>
                <w:sz w:val="16"/>
                <w:szCs w:val="16"/>
              </w:rPr>
            </w:pPr>
            <w:r>
              <w:rPr>
                <w:rFonts w:ascii="宋体" w:hAnsi="宋体" w:eastAsia="宋体" w:cs="宋体"/>
                <w:spacing w:val="-1"/>
                <w:sz w:val="16"/>
                <w:szCs w:val="16"/>
              </w:rPr>
              <w:t>15.34</w:t>
            </w:r>
          </w:p>
        </w:tc>
        <w:tc>
          <w:tcPr>
            <w:tcW w:w="1048" w:type="dxa"/>
            <w:tcBorders>
              <w:top w:val="single" w:color="000000" w:sz="2" w:space="0"/>
              <w:bottom w:val="single" w:color="000000" w:sz="2" w:space="0"/>
            </w:tcBorders>
            <w:vAlign w:val="top"/>
          </w:tcPr>
          <w:p>
            <w:pPr>
              <w:spacing w:before="67" w:line="187" w:lineRule="auto"/>
              <w:ind w:left="635"/>
              <w:rPr>
                <w:rFonts w:ascii="宋体" w:hAnsi="宋体" w:eastAsia="宋体" w:cs="宋体"/>
                <w:sz w:val="16"/>
                <w:szCs w:val="16"/>
              </w:rPr>
            </w:pPr>
            <w:r>
              <w:rPr>
                <w:rFonts w:ascii="宋体" w:hAnsi="宋体" w:eastAsia="宋体" w:cs="宋体"/>
                <w:spacing w:val="-1"/>
                <w:sz w:val="16"/>
                <w:szCs w:val="16"/>
              </w:rPr>
              <w:t>15.34</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7" w:line="187" w:lineRule="auto"/>
              <w:ind w:left="36"/>
              <w:rPr>
                <w:rFonts w:ascii="宋体" w:hAnsi="宋体" w:eastAsia="宋体" w:cs="宋体"/>
                <w:sz w:val="16"/>
                <w:szCs w:val="16"/>
              </w:rPr>
            </w:pPr>
            <w:r>
              <w:rPr>
                <w:rFonts w:ascii="宋体" w:hAnsi="宋体" w:eastAsia="宋体" w:cs="宋体"/>
                <w:spacing w:val="-1"/>
                <w:sz w:val="16"/>
                <w:szCs w:val="16"/>
              </w:rPr>
              <w:t>2</w:t>
            </w:r>
            <w:r>
              <w:rPr>
                <w:rFonts w:ascii="宋体" w:hAnsi="宋体" w:eastAsia="宋体" w:cs="宋体"/>
                <w:sz w:val="16"/>
                <w:szCs w:val="16"/>
              </w:rPr>
              <w:t>10</w:t>
            </w:r>
          </w:p>
        </w:tc>
        <w:tc>
          <w:tcPr>
            <w:tcW w:w="2820" w:type="dxa"/>
            <w:tcBorders>
              <w:top w:val="single" w:color="000000" w:sz="2" w:space="0"/>
              <w:bottom w:val="single" w:color="000000" w:sz="2" w:space="0"/>
            </w:tcBorders>
            <w:vAlign w:val="top"/>
          </w:tcPr>
          <w:p>
            <w:pPr>
              <w:spacing w:before="42" w:line="216" w:lineRule="auto"/>
              <w:ind w:left="30"/>
              <w:rPr>
                <w:rFonts w:ascii="宋体" w:hAnsi="宋体" w:eastAsia="宋体" w:cs="宋体"/>
                <w:sz w:val="16"/>
                <w:szCs w:val="16"/>
              </w:rPr>
            </w:pPr>
            <w:r>
              <w:rPr>
                <w:rFonts w:ascii="宋体" w:hAnsi="宋体" w:eastAsia="宋体" w:cs="宋体"/>
                <w:spacing w:val="2"/>
                <w:sz w:val="16"/>
                <w:szCs w:val="16"/>
              </w:rPr>
              <w:t>卫生健康支出</w:t>
            </w:r>
          </w:p>
        </w:tc>
        <w:tc>
          <w:tcPr>
            <w:tcW w:w="1275" w:type="dxa"/>
            <w:tcBorders>
              <w:top w:val="single" w:color="000000" w:sz="2" w:space="0"/>
              <w:bottom w:val="single" w:color="000000" w:sz="2" w:space="0"/>
            </w:tcBorders>
            <w:vAlign w:val="top"/>
          </w:tcPr>
          <w:p>
            <w:pPr>
              <w:spacing w:before="68" w:line="186" w:lineRule="auto"/>
              <w:ind w:left="934"/>
              <w:rPr>
                <w:rFonts w:ascii="宋体" w:hAnsi="宋体" w:eastAsia="宋体" w:cs="宋体"/>
                <w:sz w:val="16"/>
                <w:szCs w:val="16"/>
              </w:rPr>
            </w:pPr>
            <w:r>
              <w:rPr>
                <w:rFonts w:ascii="宋体" w:hAnsi="宋体" w:eastAsia="宋体" w:cs="宋体"/>
                <w:spacing w:val="1"/>
                <w:sz w:val="16"/>
                <w:szCs w:val="16"/>
              </w:rPr>
              <w:t>3</w:t>
            </w:r>
            <w:r>
              <w:rPr>
                <w:rFonts w:ascii="宋体" w:hAnsi="宋体" w:eastAsia="宋体" w:cs="宋体"/>
                <w:sz w:val="16"/>
                <w:szCs w:val="16"/>
              </w:rPr>
              <w:t>.98</w:t>
            </w:r>
          </w:p>
        </w:tc>
        <w:tc>
          <w:tcPr>
            <w:tcW w:w="1048" w:type="dxa"/>
            <w:tcBorders>
              <w:top w:val="single" w:color="000000" w:sz="2" w:space="0"/>
              <w:bottom w:val="single" w:color="000000" w:sz="2" w:space="0"/>
            </w:tcBorders>
            <w:vAlign w:val="top"/>
          </w:tcPr>
          <w:p>
            <w:pPr>
              <w:spacing w:before="68" w:line="186" w:lineRule="auto"/>
              <w:ind w:left="708"/>
              <w:rPr>
                <w:rFonts w:ascii="宋体" w:hAnsi="宋体" w:eastAsia="宋体" w:cs="宋体"/>
                <w:sz w:val="16"/>
                <w:szCs w:val="16"/>
              </w:rPr>
            </w:pPr>
            <w:r>
              <w:rPr>
                <w:rFonts w:ascii="宋体" w:hAnsi="宋体" w:eastAsia="宋体" w:cs="宋体"/>
                <w:spacing w:val="1"/>
                <w:sz w:val="16"/>
                <w:szCs w:val="16"/>
              </w:rPr>
              <w:t>3</w:t>
            </w:r>
            <w:r>
              <w:rPr>
                <w:rFonts w:ascii="宋体" w:hAnsi="宋体" w:eastAsia="宋体" w:cs="宋体"/>
                <w:sz w:val="16"/>
                <w:szCs w:val="16"/>
              </w:rPr>
              <w:t>.98</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7" w:line="187" w:lineRule="auto"/>
              <w:ind w:left="36"/>
              <w:rPr>
                <w:rFonts w:ascii="宋体" w:hAnsi="宋体" w:eastAsia="宋体" w:cs="宋体"/>
                <w:sz w:val="16"/>
                <w:szCs w:val="16"/>
              </w:rPr>
            </w:pPr>
            <w:r>
              <w:rPr>
                <w:rFonts w:ascii="宋体" w:hAnsi="宋体" w:eastAsia="宋体" w:cs="宋体"/>
                <w:spacing w:val="1"/>
                <w:sz w:val="16"/>
                <w:szCs w:val="16"/>
              </w:rPr>
              <w:t>21011</w:t>
            </w:r>
          </w:p>
        </w:tc>
        <w:tc>
          <w:tcPr>
            <w:tcW w:w="2820" w:type="dxa"/>
            <w:tcBorders>
              <w:top w:val="single" w:color="000000" w:sz="2" w:space="0"/>
              <w:bottom w:val="single" w:color="000000" w:sz="2" w:space="0"/>
            </w:tcBorders>
            <w:vAlign w:val="top"/>
          </w:tcPr>
          <w:p>
            <w:pPr>
              <w:spacing w:before="42" w:line="216" w:lineRule="auto"/>
              <w:ind w:left="32"/>
              <w:rPr>
                <w:rFonts w:ascii="宋体" w:hAnsi="宋体" w:eastAsia="宋体" w:cs="宋体"/>
                <w:sz w:val="16"/>
                <w:szCs w:val="16"/>
              </w:rPr>
            </w:pPr>
            <w:r>
              <w:rPr>
                <w:rFonts w:ascii="宋体" w:hAnsi="宋体" w:eastAsia="宋体" w:cs="宋体"/>
                <w:spacing w:val="4"/>
                <w:sz w:val="16"/>
                <w:szCs w:val="16"/>
              </w:rPr>
              <w:t>行</w:t>
            </w:r>
            <w:r>
              <w:rPr>
                <w:rFonts w:ascii="宋体" w:hAnsi="宋体" w:eastAsia="宋体" w:cs="宋体"/>
                <w:spacing w:val="2"/>
                <w:sz w:val="16"/>
                <w:szCs w:val="16"/>
              </w:rPr>
              <w:t>政事业单位医疗</w:t>
            </w:r>
          </w:p>
        </w:tc>
        <w:tc>
          <w:tcPr>
            <w:tcW w:w="1275" w:type="dxa"/>
            <w:tcBorders>
              <w:top w:val="single" w:color="000000" w:sz="2" w:space="0"/>
              <w:bottom w:val="single" w:color="000000" w:sz="2" w:space="0"/>
            </w:tcBorders>
            <w:vAlign w:val="top"/>
          </w:tcPr>
          <w:p>
            <w:pPr>
              <w:spacing w:before="68" w:line="186" w:lineRule="auto"/>
              <w:ind w:left="934"/>
              <w:rPr>
                <w:rFonts w:ascii="宋体" w:hAnsi="宋体" w:eastAsia="宋体" w:cs="宋体"/>
                <w:sz w:val="16"/>
                <w:szCs w:val="16"/>
              </w:rPr>
            </w:pPr>
            <w:r>
              <w:rPr>
                <w:rFonts w:ascii="宋体" w:hAnsi="宋体" w:eastAsia="宋体" w:cs="宋体"/>
                <w:spacing w:val="1"/>
                <w:sz w:val="16"/>
                <w:szCs w:val="16"/>
              </w:rPr>
              <w:t>3</w:t>
            </w:r>
            <w:r>
              <w:rPr>
                <w:rFonts w:ascii="宋体" w:hAnsi="宋体" w:eastAsia="宋体" w:cs="宋体"/>
                <w:sz w:val="16"/>
                <w:szCs w:val="16"/>
              </w:rPr>
              <w:t>.98</w:t>
            </w:r>
          </w:p>
        </w:tc>
        <w:tc>
          <w:tcPr>
            <w:tcW w:w="1048" w:type="dxa"/>
            <w:tcBorders>
              <w:top w:val="single" w:color="000000" w:sz="2" w:space="0"/>
              <w:bottom w:val="single" w:color="000000" w:sz="2" w:space="0"/>
            </w:tcBorders>
            <w:vAlign w:val="top"/>
          </w:tcPr>
          <w:p>
            <w:pPr>
              <w:spacing w:before="68" w:line="186" w:lineRule="auto"/>
              <w:ind w:left="708"/>
              <w:rPr>
                <w:rFonts w:ascii="宋体" w:hAnsi="宋体" w:eastAsia="宋体" w:cs="宋体"/>
                <w:sz w:val="16"/>
                <w:szCs w:val="16"/>
              </w:rPr>
            </w:pPr>
            <w:r>
              <w:rPr>
                <w:rFonts w:ascii="宋体" w:hAnsi="宋体" w:eastAsia="宋体" w:cs="宋体"/>
                <w:spacing w:val="1"/>
                <w:sz w:val="16"/>
                <w:szCs w:val="16"/>
              </w:rPr>
              <w:t>3</w:t>
            </w:r>
            <w:r>
              <w:rPr>
                <w:rFonts w:ascii="宋体" w:hAnsi="宋体" w:eastAsia="宋体" w:cs="宋体"/>
                <w:sz w:val="16"/>
                <w:szCs w:val="16"/>
              </w:rPr>
              <w:t>.98</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7" w:line="187" w:lineRule="auto"/>
              <w:ind w:left="36"/>
              <w:rPr>
                <w:rFonts w:ascii="宋体" w:hAnsi="宋体" w:eastAsia="宋体" w:cs="宋体"/>
                <w:sz w:val="16"/>
                <w:szCs w:val="16"/>
              </w:rPr>
            </w:pPr>
            <w:r>
              <w:rPr>
                <w:rFonts w:ascii="宋体" w:hAnsi="宋体" w:eastAsia="宋体" w:cs="宋体"/>
                <w:spacing w:val="2"/>
                <w:sz w:val="16"/>
                <w:szCs w:val="16"/>
              </w:rPr>
              <w:t>210</w:t>
            </w:r>
            <w:r>
              <w:rPr>
                <w:rFonts w:ascii="宋体" w:hAnsi="宋体" w:eastAsia="宋体" w:cs="宋体"/>
                <w:spacing w:val="1"/>
                <w:sz w:val="16"/>
                <w:szCs w:val="16"/>
              </w:rPr>
              <w:t>1102</w:t>
            </w:r>
          </w:p>
        </w:tc>
        <w:tc>
          <w:tcPr>
            <w:tcW w:w="2820" w:type="dxa"/>
            <w:tcBorders>
              <w:top w:val="single" w:color="000000" w:sz="2" w:space="0"/>
              <w:bottom w:val="single" w:color="000000" w:sz="2" w:space="0"/>
            </w:tcBorders>
            <w:vAlign w:val="top"/>
          </w:tcPr>
          <w:p>
            <w:pPr>
              <w:spacing w:before="42" w:line="216" w:lineRule="auto"/>
              <w:ind w:left="192"/>
              <w:rPr>
                <w:rFonts w:ascii="宋体" w:hAnsi="宋体" w:eastAsia="宋体" w:cs="宋体"/>
                <w:sz w:val="16"/>
                <w:szCs w:val="16"/>
              </w:rPr>
            </w:pPr>
            <w:r>
              <w:rPr>
                <w:rFonts w:ascii="宋体" w:hAnsi="宋体" w:eastAsia="宋体" w:cs="宋体"/>
                <w:spacing w:val="4"/>
                <w:sz w:val="16"/>
                <w:szCs w:val="16"/>
              </w:rPr>
              <w:t>事</w:t>
            </w:r>
            <w:r>
              <w:rPr>
                <w:rFonts w:ascii="宋体" w:hAnsi="宋体" w:eastAsia="宋体" w:cs="宋体"/>
                <w:spacing w:val="2"/>
                <w:sz w:val="16"/>
                <w:szCs w:val="16"/>
              </w:rPr>
              <w:t>业单位医疗</w:t>
            </w:r>
          </w:p>
        </w:tc>
        <w:tc>
          <w:tcPr>
            <w:tcW w:w="1275" w:type="dxa"/>
            <w:tcBorders>
              <w:top w:val="single" w:color="000000" w:sz="2" w:space="0"/>
              <w:bottom w:val="single" w:color="000000" w:sz="2" w:space="0"/>
            </w:tcBorders>
            <w:vAlign w:val="top"/>
          </w:tcPr>
          <w:p>
            <w:pPr>
              <w:spacing w:before="68" w:line="186" w:lineRule="auto"/>
              <w:ind w:left="934"/>
              <w:rPr>
                <w:rFonts w:ascii="宋体" w:hAnsi="宋体" w:eastAsia="宋体" w:cs="宋体"/>
                <w:sz w:val="16"/>
                <w:szCs w:val="16"/>
              </w:rPr>
            </w:pPr>
            <w:r>
              <w:rPr>
                <w:rFonts w:ascii="宋体" w:hAnsi="宋体" w:eastAsia="宋体" w:cs="宋体"/>
                <w:spacing w:val="1"/>
                <w:sz w:val="16"/>
                <w:szCs w:val="16"/>
              </w:rPr>
              <w:t>3</w:t>
            </w:r>
            <w:r>
              <w:rPr>
                <w:rFonts w:ascii="宋体" w:hAnsi="宋体" w:eastAsia="宋体" w:cs="宋体"/>
                <w:sz w:val="16"/>
                <w:szCs w:val="16"/>
              </w:rPr>
              <w:t>.98</w:t>
            </w:r>
          </w:p>
        </w:tc>
        <w:tc>
          <w:tcPr>
            <w:tcW w:w="1048" w:type="dxa"/>
            <w:tcBorders>
              <w:top w:val="single" w:color="000000" w:sz="2" w:space="0"/>
              <w:bottom w:val="single" w:color="000000" w:sz="2" w:space="0"/>
            </w:tcBorders>
            <w:vAlign w:val="top"/>
          </w:tcPr>
          <w:p>
            <w:pPr>
              <w:spacing w:before="68" w:line="186" w:lineRule="auto"/>
              <w:ind w:left="708"/>
              <w:rPr>
                <w:rFonts w:ascii="宋体" w:hAnsi="宋体" w:eastAsia="宋体" w:cs="宋体"/>
                <w:sz w:val="16"/>
                <w:szCs w:val="16"/>
              </w:rPr>
            </w:pPr>
            <w:r>
              <w:rPr>
                <w:rFonts w:ascii="宋体" w:hAnsi="宋体" w:eastAsia="宋体" w:cs="宋体"/>
                <w:spacing w:val="1"/>
                <w:sz w:val="16"/>
                <w:szCs w:val="16"/>
              </w:rPr>
              <w:t>3</w:t>
            </w:r>
            <w:r>
              <w:rPr>
                <w:rFonts w:ascii="宋体" w:hAnsi="宋体" w:eastAsia="宋体" w:cs="宋体"/>
                <w:sz w:val="16"/>
                <w:szCs w:val="16"/>
              </w:rPr>
              <w:t>.98</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8" w:line="186" w:lineRule="auto"/>
              <w:ind w:left="36"/>
              <w:rPr>
                <w:rFonts w:ascii="宋体" w:hAnsi="宋体" w:eastAsia="宋体" w:cs="宋体"/>
                <w:sz w:val="16"/>
                <w:szCs w:val="16"/>
              </w:rPr>
            </w:pPr>
            <w:r>
              <w:rPr>
                <w:rFonts w:ascii="宋体" w:hAnsi="宋体" w:eastAsia="宋体" w:cs="宋体"/>
                <w:spacing w:val="-1"/>
                <w:sz w:val="16"/>
                <w:szCs w:val="16"/>
              </w:rPr>
              <w:t>2</w:t>
            </w:r>
            <w:r>
              <w:rPr>
                <w:rFonts w:ascii="宋体" w:hAnsi="宋体" w:eastAsia="宋体" w:cs="宋体"/>
                <w:sz w:val="16"/>
                <w:szCs w:val="16"/>
              </w:rPr>
              <w:t>13</w:t>
            </w:r>
          </w:p>
        </w:tc>
        <w:tc>
          <w:tcPr>
            <w:tcW w:w="2820" w:type="dxa"/>
            <w:tcBorders>
              <w:top w:val="single" w:color="000000" w:sz="2" w:space="0"/>
              <w:bottom w:val="single" w:color="000000" w:sz="2" w:space="0"/>
            </w:tcBorders>
            <w:vAlign w:val="top"/>
          </w:tcPr>
          <w:p>
            <w:pPr>
              <w:spacing w:before="43" w:line="215" w:lineRule="auto"/>
              <w:ind w:left="29"/>
              <w:rPr>
                <w:rFonts w:ascii="宋体" w:hAnsi="宋体" w:eastAsia="宋体" w:cs="宋体"/>
                <w:sz w:val="16"/>
                <w:szCs w:val="16"/>
              </w:rPr>
            </w:pPr>
            <w:r>
              <w:rPr>
                <w:rFonts w:ascii="宋体" w:hAnsi="宋体" w:eastAsia="宋体" w:cs="宋体"/>
                <w:spacing w:val="3"/>
                <w:sz w:val="16"/>
                <w:szCs w:val="16"/>
              </w:rPr>
              <w:t>农</w:t>
            </w:r>
            <w:r>
              <w:rPr>
                <w:rFonts w:ascii="宋体" w:hAnsi="宋体" w:eastAsia="宋体" w:cs="宋体"/>
                <w:spacing w:val="2"/>
                <w:sz w:val="16"/>
                <w:szCs w:val="16"/>
              </w:rPr>
              <w:t>林水支出</w:t>
            </w:r>
          </w:p>
        </w:tc>
        <w:tc>
          <w:tcPr>
            <w:tcW w:w="1275" w:type="dxa"/>
            <w:tcBorders>
              <w:top w:val="single" w:color="000000" w:sz="2" w:space="0"/>
              <w:bottom w:val="single" w:color="000000" w:sz="2" w:space="0"/>
            </w:tcBorders>
            <w:vAlign w:val="top"/>
          </w:tcPr>
          <w:p>
            <w:pPr>
              <w:spacing w:before="68" w:line="186" w:lineRule="auto"/>
              <w:ind w:left="780"/>
              <w:rPr>
                <w:rFonts w:ascii="宋体" w:hAnsi="宋体" w:eastAsia="宋体" w:cs="宋体"/>
                <w:sz w:val="16"/>
                <w:szCs w:val="16"/>
              </w:rPr>
            </w:pPr>
            <w:r>
              <w:rPr>
                <w:rFonts w:ascii="宋体" w:hAnsi="宋体" w:eastAsia="宋体" w:cs="宋体"/>
                <w:spacing w:val="-1"/>
                <w:sz w:val="16"/>
                <w:szCs w:val="16"/>
              </w:rPr>
              <w:t>103</w:t>
            </w:r>
            <w:r>
              <w:rPr>
                <w:rFonts w:ascii="宋体" w:hAnsi="宋体" w:eastAsia="宋体" w:cs="宋体"/>
                <w:sz w:val="16"/>
                <w:szCs w:val="16"/>
              </w:rPr>
              <w:t>.47</w:t>
            </w:r>
          </w:p>
        </w:tc>
        <w:tc>
          <w:tcPr>
            <w:tcW w:w="1048" w:type="dxa"/>
            <w:tcBorders>
              <w:top w:val="single" w:color="000000" w:sz="2" w:space="0"/>
              <w:bottom w:val="single" w:color="000000" w:sz="2" w:space="0"/>
            </w:tcBorders>
            <w:vAlign w:val="top"/>
          </w:tcPr>
          <w:p>
            <w:pPr>
              <w:spacing w:before="68" w:line="186" w:lineRule="auto"/>
              <w:ind w:left="554"/>
              <w:rPr>
                <w:rFonts w:ascii="宋体" w:hAnsi="宋体" w:eastAsia="宋体" w:cs="宋体"/>
                <w:sz w:val="16"/>
                <w:szCs w:val="16"/>
              </w:rPr>
            </w:pPr>
            <w:r>
              <w:rPr>
                <w:rFonts w:ascii="宋体" w:hAnsi="宋体" w:eastAsia="宋体" w:cs="宋体"/>
                <w:spacing w:val="-1"/>
                <w:sz w:val="16"/>
                <w:szCs w:val="16"/>
              </w:rPr>
              <w:t>103</w:t>
            </w:r>
            <w:r>
              <w:rPr>
                <w:rFonts w:ascii="宋体" w:hAnsi="宋体" w:eastAsia="宋体" w:cs="宋体"/>
                <w:sz w:val="16"/>
                <w:szCs w:val="16"/>
              </w:rPr>
              <w:t>.47</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8" w:line="186" w:lineRule="auto"/>
              <w:ind w:left="36"/>
              <w:rPr>
                <w:rFonts w:ascii="宋体" w:hAnsi="宋体" w:eastAsia="宋体" w:cs="宋体"/>
                <w:sz w:val="16"/>
                <w:szCs w:val="16"/>
              </w:rPr>
            </w:pPr>
            <w:r>
              <w:rPr>
                <w:rFonts w:ascii="宋体" w:hAnsi="宋体" w:eastAsia="宋体" w:cs="宋体"/>
                <w:spacing w:val="1"/>
                <w:sz w:val="16"/>
                <w:szCs w:val="16"/>
              </w:rPr>
              <w:t>21301</w:t>
            </w:r>
          </w:p>
        </w:tc>
        <w:tc>
          <w:tcPr>
            <w:tcW w:w="2820" w:type="dxa"/>
            <w:tcBorders>
              <w:top w:val="single" w:color="000000" w:sz="2" w:space="0"/>
              <w:bottom w:val="single" w:color="000000" w:sz="2" w:space="0"/>
            </w:tcBorders>
            <w:vAlign w:val="top"/>
          </w:tcPr>
          <w:p>
            <w:pPr>
              <w:spacing w:before="43" w:line="215" w:lineRule="auto"/>
              <w:ind w:left="29"/>
              <w:rPr>
                <w:rFonts w:ascii="宋体" w:hAnsi="宋体" w:eastAsia="宋体" w:cs="宋体"/>
                <w:sz w:val="16"/>
                <w:szCs w:val="16"/>
              </w:rPr>
            </w:pPr>
            <w:r>
              <w:rPr>
                <w:rFonts w:ascii="宋体" w:hAnsi="宋体" w:eastAsia="宋体" w:cs="宋体"/>
                <w:spacing w:val="2"/>
                <w:sz w:val="16"/>
                <w:szCs w:val="16"/>
              </w:rPr>
              <w:t>农业农</w:t>
            </w:r>
            <w:r>
              <w:rPr>
                <w:rFonts w:ascii="宋体" w:hAnsi="宋体" w:eastAsia="宋体" w:cs="宋体"/>
                <w:spacing w:val="1"/>
                <w:sz w:val="16"/>
                <w:szCs w:val="16"/>
              </w:rPr>
              <w:t>村</w:t>
            </w:r>
          </w:p>
        </w:tc>
        <w:tc>
          <w:tcPr>
            <w:tcW w:w="1275" w:type="dxa"/>
            <w:tcBorders>
              <w:top w:val="single" w:color="000000" w:sz="2" w:space="0"/>
              <w:bottom w:val="single" w:color="000000" w:sz="2" w:space="0"/>
            </w:tcBorders>
            <w:vAlign w:val="top"/>
          </w:tcPr>
          <w:p>
            <w:pPr>
              <w:spacing w:before="68" w:line="186" w:lineRule="auto"/>
              <w:ind w:left="780"/>
              <w:rPr>
                <w:rFonts w:ascii="宋体" w:hAnsi="宋体" w:eastAsia="宋体" w:cs="宋体"/>
                <w:sz w:val="16"/>
                <w:szCs w:val="16"/>
              </w:rPr>
            </w:pPr>
            <w:r>
              <w:rPr>
                <w:rFonts w:ascii="宋体" w:hAnsi="宋体" w:eastAsia="宋体" w:cs="宋体"/>
                <w:spacing w:val="-1"/>
                <w:sz w:val="16"/>
                <w:szCs w:val="16"/>
              </w:rPr>
              <w:t>103</w:t>
            </w:r>
            <w:r>
              <w:rPr>
                <w:rFonts w:ascii="宋体" w:hAnsi="宋体" w:eastAsia="宋体" w:cs="宋体"/>
                <w:sz w:val="16"/>
                <w:szCs w:val="16"/>
              </w:rPr>
              <w:t>.47</w:t>
            </w:r>
          </w:p>
        </w:tc>
        <w:tc>
          <w:tcPr>
            <w:tcW w:w="1048" w:type="dxa"/>
            <w:tcBorders>
              <w:top w:val="single" w:color="000000" w:sz="2" w:space="0"/>
              <w:bottom w:val="single" w:color="000000" w:sz="2" w:space="0"/>
            </w:tcBorders>
            <w:vAlign w:val="top"/>
          </w:tcPr>
          <w:p>
            <w:pPr>
              <w:spacing w:before="68" w:line="186" w:lineRule="auto"/>
              <w:ind w:left="554"/>
              <w:rPr>
                <w:rFonts w:ascii="宋体" w:hAnsi="宋体" w:eastAsia="宋体" w:cs="宋体"/>
                <w:sz w:val="16"/>
                <w:szCs w:val="16"/>
              </w:rPr>
            </w:pPr>
            <w:r>
              <w:rPr>
                <w:rFonts w:ascii="宋体" w:hAnsi="宋体" w:eastAsia="宋体" w:cs="宋体"/>
                <w:spacing w:val="-1"/>
                <w:sz w:val="16"/>
                <w:szCs w:val="16"/>
              </w:rPr>
              <w:t>103</w:t>
            </w:r>
            <w:r>
              <w:rPr>
                <w:rFonts w:ascii="宋体" w:hAnsi="宋体" w:eastAsia="宋体" w:cs="宋体"/>
                <w:sz w:val="16"/>
                <w:szCs w:val="16"/>
              </w:rPr>
              <w:t>.47</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9" w:line="185" w:lineRule="auto"/>
              <w:ind w:left="36"/>
              <w:rPr>
                <w:rFonts w:ascii="宋体" w:hAnsi="宋体" w:eastAsia="宋体" w:cs="宋体"/>
                <w:sz w:val="16"/>
                <w:szCs w:val="16"/>
              </w:rPr>
            </w:pPr>
            <w:r>
              <w:rPr>
                <w:rFonts w:ascii="宋体" w:hAnsi="宋体" w:eastAsia="宋体" w:cs="宋体"/>
                <w:spacing w:val="2"/>
                <w:sz w:val="16"/>
                <w:szCs w:val="16"/>
              </w:rPr>
              <w:t>213</w:t>
            </w:r>
            <w:r>
              <w:rPr>
                <w:rFonts w:ascii="宋体" w:hAnsi="宋体" w:eastAsia="宋体" w:cs="宋体"/>
                <w:spacing w:val="1"/>
                <w:sz w:val="16"/>
                <w:szCs w:val="16"/>
              </w:rPr>
              <w:t>0104</w:t>
            </w:r>
          </w:p>
        </w:tc>
        <w:tc>
          <w:tcPr>
            <w:tcW w:w="2820" w:type="dxa"/>
            <w:tcBorders>
              <w:top w:val="single" w:color="000000" w:sz="2" w:space="0"/>
              <w:bottom w:val="single" w:color="000000" w:sz="2" w:space="0"/>
            </w:tcBorders>
            <w:vAlign w:val="top"/>
          </w:tcPr>
          <w:p>
            <w:pPr>
              <w:spacing w:before="43" w:line="215" w:lineRule="auto"/>
              <w:ind w:left="192"/>
              <w:rPr>
                <w:rFonts w:ascii="宋体" w:hAnsi="宋体" w:eastAsia="宋体" w:cs="宋体"/>
                <w:sz w:val="16"/>
                <w:szCs w:val="16"/>
              </w:rPr>
            </w:pPr>
            <w:r>
              <w:rPr>
                <w:rFonts w:ascii="宋体" w:hAnsi="宋体" w:eastAsia="宋体" w:cs="宋体"/>
                <w:spacing w:val="2"/>
                <w:sz w:val="16"/>
                <w:szCs w:val="16"/>
              </w:rPr>
              <w:t>事业运</w:t>
            </w:r>
            <w:r>
              <w:rPr>
                <w:rFonts w:ascii="宋体" w:hAnsi="宋体" w:eastAsia="宋体" w:cs="宋体"/>
                <w:spacing w:val="1"/>
                <w:sz w:val="16"/>
                <w:szCs w:val="16"/>
              </w:rPr>
              <w:t>行</w:t>
            </w:r>
          </w:p>
        </w:tc>
        <w:tc>
          <w:tcPr>
            <w:tcW w:w="1275" w:type="dxa"/>
            <w:tcBorders>
              <w:top w:val="single" w:color="000000" w:sz="2" w:space="0"/>
              <w:bottom w:val="single" w:color="000000" w:sz="2" w:space="0"/>
            </w:tcBorders>
            <w:vAlign w:val="top"/>
          </w:tcPr>
          <w:p>
            <w:pPr>
              <w:spacing w:before="69" w:line="185" w:lineRule="auto"/>
              <w:ind w:left="780"/>
              <w:rPr>
                <w:rFonts w:ascii="宋体" w:hAnsi="宋体" w:eastAsia="宋体" w:cs="宋体"/>
                <w:sz w:val="16"/>
                <w:szCs w:val="16"/>
              </w:rPr>
            </w:pPr>
            <w:r>
              <w:rPr>
                <w:rFonts w:ascii="宋体" w:hAnsi="宋体" w:eastAsia="宋体" w:cs="宋体"/>
                <w:spacing w:val="-1"/>
                <w:sz w:val="16"/>
                <w:szCs w:val="16"/>
              </w:rPr>
              <w:t>103</w:t>
            </w:r>
            <w:r>
              <w:rPr>
                <w:rFonts w:ascii="宋体" w:hAnsi="宋体" w:eastAsia="宋体" w:cs="宋体"/>
                <w:sz w:val="16"/>
                <w:szCs w:val="16"/>
              </w:rPr>
              <w:t>.47</w:t>
            </w:r>
          </w:p>
        </w:tc>
        <w:tc>
          <w:tcPr>
            <w:tcW w:w="1048" w:type="dxa"/>
            <w:tcBorders>
              <w:top w:val="single" w:color="000000" w:sz="2" w:space="0"/>
              <w:bottom w:val="single" w:color="000000" w:sz="2" w:space="0"/>
            </w:tcBorders>
            <w:vAlign w:val="top"/>
          </w:tcPr>
          <w:p>
            <w:pPr>
              <w:spacing w:before="69" w:line="185" w:lineRule="auto"/>
              <w:ind w:left="554"/>
              <w:rPr>
                <w:rFonts w:ascii="宋体" w:hAnsi="宋体" w:eastAsia="宋体" w:cs="宋体"/>
                <w:sz w:val="16"/>
                <w:szCs w:val="16"/>
              </w:rPr>
            </w:pPr>
            <w:r>
              <w:rPr>
                <w:rFonts w:ascii="宋体" w:hAnsi="宋体" w:eastAsia="宋体" w:cs="宋体"/>
                <w:spacing w:val="-1"/>
                <w:sz w:val="16"/>
                <w:szCs w:val="16"/>
              </w:rPr>
              <w:t>103</w:t>
            </w:r>
            <w:r>
              <w:rPr>
                <w:rFonts w:ascii="宋体" w:hAnsi="宋体" w:eastAsia="宋体" w:cs="宋体"/>
                <w:sz w:val="16"/>
                <w:szCs w:val="16"/>
              </w:rPr>
              <w:t>.47</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9" w:line="185" w:lineRule="auto"/>
              <w:ind w:left="36"/>
              <w:rPr>
                <w:rFonts w:ascii="宋体" w:hAnsi="宋体" w:eastAsia="宋体" w:cs="宋体"/>
                <w:sz w:val="16"/>
                <w:szCs w:val="16"/>
              </w:rPr>
            </w:pPr>
            <w:r>
              <w:rPr>
                <w:rFonts w:ascii="宋体" w:hAnsi="宋体" w:eastAsia="宋体" w:cs="宋体"/>
                <w:spacing w:val="-1"/>
                <w:sz w:val="16"/>
                <w:szCs w:val="16"/>
              </w:rPr>
              <w:t>2</w:t>
            </w:r>
            <w:r>
              <w:rPr>
                <w:rFonts w:ascii="宋体" w:hAnsi="宋体" w:eastAsia="宋体" w:cs="宋体"/>
                <w:sz w:val="16"/>
                <w:szCs w:val="16"/>
              </w:rPr>
              <w:t>21</w:t>
            </w:r>
          </w:p>
        </w:tc>
        <w:tc>
          <w:tcPr>
            <w:tcW w:w="2820" w:type="dxa"/>
            <w:tcBorders>
              <w:top w:val="single" w:color="000000" w:sz="2" w:space="0"/>
              <w:bottom w:val="single" w:color="000000" w:sz="2" w:space="0"/>
            </w:tcBorders>
            <w:vAlign w:val="top"/>
          </w:tcPr>
          <w:p>
            <w:pPr>
              <w:spacing w:before="43" w:line="215" w:lineRule="auto"/>
              <w:ind w:left="28"/>
              <w:rPr>
                <w:rFonts w:ascii="宋体" w:hAnsi="宋体" w:eastAsia="宋体" w:cs="宋体"/>
                <w:sz w:val="16"/>
                <w:szCs w:val="16"/>
              </w:rPr>
            </w:pPr>
            <w:r>
              <w:rPr>
                <w:rFonts w:ascii="宋体" w:hAnsi="宋体" w:eastAsia="宋体" w:cs="宋体"/>
                <w:spacing w:val="4"/>
                <w:sz w:val="16"/>
                <w:szCs w:val="16"/>
              </w:rPr>
              <w:t>住</w:t>
            </w:r>
            <w:r>
              <w:rPr>
                <w:rFonts w:ascii="宋体" w:hAnsi="宋体" w:eastAsia="宋体" w:cs="宋体"/>
                <w:spacing w:val="2"/>
                <w:sz w:val="16"/>
                <w:szCs w:val="16"/>
              </w:rPr>
              <w:t>房保障支出</w:t>
            </w:r>
          </w:p>
        </w:tc>
        <w:tc>
          <w:tcPr>
            <w:tcW w:w="1275" w:type="dxa"/>
            <w:tcBorders>
              <w:top w:val="single" w:color="000000" w:sz="2" w:space="0"/>
              <w:bottom w:val="single" w:color="000000" w:sz="2" w:space="0"/>
            </w:tcBorders>
            <w:vAlign w:val="top"/>
          </w:tcPr>
          <w:p>
            <w:pPr>
              <w:spacing w:before="69" w:line="185" w:lineRule="auto"/>
              <w:ind w:left="862"/>
              <w:rPr>
                <w:rFonts w:ascii="宋体" w:hAnsi="宋体" w:eastAsia="宋体" w:cs="宋体"/>
                <w:sz w:val="16"/>
                <w:szCs w:val="16"/>
              </w:rPr>
            </w:pPr>
            <w:r>
              <w:rPr>
                <w:rFonts w:ascii="宋体" w:hAnsi="宋体" w:eastAsia="宋体" w:cs="宋体"/>
                <w:spacing w:val="-1"/>
                <w:sz w:val="16"/>
                <w:szCs w:val="16"/>
              </w:rPr>
              <w:t>11.88</w:t>
            </w:r>
          </w:p>
        </w:tc>
        <w:tc>
          <w:tcPr>
            <w:tcW w:w="1048" w:type="dxa"/>
            <w:tcBorders>
              <w:top w:val="single" w:color="000000" w:sz="2" w:space="0"/>
              <w:bottom w:val="single" w:color="000000" w:sz="2" w:space="0"/>
            </w:tcBorders>
            <w:vAlign w:val="top"/>
          </w:tcPr>
          <w:p>
            <w:pPr>
              <w:spacing w:before="69" w:line="185" w:lineRule="auto"/>
              <w:ind w:left="635"/>
              <w:rPr>
                <w:rFonts w:ascii="宋体" w:hAnsi="宋体" w:eastAsia="宋体" w:cs="宋体"/>
                <w:sz w:val="16"/>
                <w:szCs w:val="16"/>
              </w:rPr>
            </w:pPr>
            <w:r>
              <w:rPr>
                <w:rFonts w:ascii="宋体" w:hAnsi="宋体" w:eastAsia="宋体" w:cs="宋体"/>
                <w:spacing w:val="-1"/>
                <w:sz w:val="16"/>
                <w:szCs w:val="16"/>
              </w:rPr>
              <w:t>11.88</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8" w:line="186" w:lineRule="auto"/>
              <w:ind w:left="36"/>
              <w:rPr>
                <w:rFonts w:ascii="宋体" w:hAnsi="宋体" w:eastAsia="宋体" w:cs="宋体"/>
                <w:sz w:val="16"/>
                <w:szCs w:val="16"/>
              </w:rPr>
            </w:pPr>
            <w:r>
              <w:rPr>
                <w:rFonts w:ascii="宋体" w:hAnsi="宋体" w:eastAsia="宋体" w:cs="宋体"/>
                <w:spacing w:val="1"/>
                <w:sz w:val="16"/>
                <w:szCs w:val="16"/>
              </w:rPr>
              <w:t>22102</w:t>
            </w:r>
          </w:p>
        </w:tc>
        <w:tc>
          <w:tcPr>
            <w:tcW w:w="2820" w:type="dxa"/>
            <w:tcBorders>
              <w:top w:val="single" w:color="000000" w:sz="2" w:space="0"/>
              <w:bottom w:val="single" w:color="000000" w:sz="2" w:space="0"/>
            </w:tcBorders>
            <w:vAlign w:val="top"/>
          </w:tcPr>
          <w:p>
            <w:pPr>
              <w:spacing w:before="43" w:line="215" w:lineRule="auto"/>
              <w:ind w:left="28"/>
              <w:rPr>
                <w:rFonts w:ascii="宋体" w:hAnsi="宋体" w:eastAsia="宋体" w:cs="宋体"/>
                <w:sz w:val="16"/>
                <w:szCs w:val="16"/>
              </w:rPr>
            </w:pPr>
            <w:r>
              <w:rPr>
                <w:rFonts w:ascii="宋体" w:hAnsi="宋体" w:eastAsia="宋体" w:cs="宋体"/>
                <w:spacing w:val="4"/>
                <w:sz w:val="16"/>
                <w:szCs w:val="16"/>
              </w:rPr>
              <w:t>住</w:t>
            </w:r>
            <w:r>
              <w:rPr>
                <w:rFonts w:ascii="宋体" w:hAnsi="宋体" w:eastAsia="宋体" w:cs="宋体"/>
                <w:spacing w:val="2"/>
                <w:sz w:val="16"/>
                <w:szCs w:val="16"/>
              </w:rPr>
              <w:t>房改革支出</w:t>
            </w:r>
          </w:p>
        </w:tc>
        <w:tc>
          <w:tcPr>
            <w:tcW w:w="1275" w:type="dxa"/>
            <w:tcBorders>
              <w:top w:val="single" w:color="000000" w:sz="2" w:space="0"/>
              <w:bottom w:val="single" w:color="000000" w:sz="2" w:space="0"/>
            </w:tcBorders>
            <w:vAlign w:val="top"/>
          </w:tcPr>
          <w:p>
            <w:pPr>
              <w:spacing w:before="68" w:line="186" w:lineRule="auto"/>
              <w:ind w:left="862"/>
              <w:rPr>
                <w:rFonts w:ascii="宋体" w:hAnsi="宋体" w:eastAsia="宋体" w:cs="宋体"/>
                <w:sz w:val="16"/>
                <w:szCs w:val="16"/>
              </w:rPr>
            </w:pPr>
            <w:r>
              <w:rPr>
                <w:rFonts w:ascii="宋体" w:hAnsi="宋体" w:eastAsia="宋体" w:cs="宋体"/>
                <w:spacing w:val="-1"/>
                <w:sz w:val="16"/>
                <w:szCs w:val="16"/>
              </w:rPr>
              <w:t>11.88</w:t>
            </w:r>
          </w:p>
        </w:tc>
        <w:tc>
          <w:tcPr>
            <w:tcW w:w="1048" w:type="dxa"/>
            <w:tcBorders>
              <w:top w:val="single" w:color="000000" w:sz="2" w:space="0"/>
              <w:bottom w:val="single" w:color="000000" w:sz="2" w:space="0"/>
            </w:tcBorders>
            <w:vAlign w:val="top"/>
          </w:tcPr>
          <w:p>
            <w:pPr>
              <w:spacing w:before="68" w:line="186" w:lineRule="auto"/>
              <w:ind w:left="635"/>
              <w:rPr>
                <w:rFonts w:ascii="宋体" w:hAnsi="宋体" w:eastAsia="宋体" w:cs="宋体"/>
                <w:sz w:val="16"/>
                <w:szCs w:val="16"/>
              </w:rPr>
            </w:pPr>
            <w:r>
              <w:rPr>
                <w:rFonts w:ascii="宋体" w:hAnsi="宋体" w:eastAsia="宋体" w:cs="宋体"/>
                <w:spacing w:val="-1"/>
                <w:sz w:val="16"/>
                <w:szCs w:val="16"/>
              </w:rPr>
              <w:t>11.88</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48" w:type="dxa"/>
            <w:gridSpan w:val="3"/>
            <w:tcBorders>
              <w:top w:val="single" w:color="000000" w:sz="2" w:space="0"/>
              <w:bottom w:val="single" w:color="000000" w:sz="2" w:space="0"/>
            </w:tcBorders>
            <w:vAlign w:val="top"/>
          </w:tcPr>
          <w:p>
            <w:pPr>
              <w:spacing w:before="69" w:line="185" w:lineRule="auto"/>
              <w:ind w:left="36"/>
              <w:rPr>
                <w:rFonts w:ascii="宋体" w:hAnsi="宋体" w:eastAsia="宋体" w:cs="宋体"/>
                <w:sz w:val="16"/>
                <w:szCs w:val="16"/>
              </w:rPr>
            </w:pPr>
            <w:r>
              <w:rPr>
                <w:rFonts w:ascii="宋体" w:hAnsi="宋体" w:eastAsia="宋体" w:cs="宋体"/>
                <w:spacing w:val="2"/>
                <w:sz w:val="16"/>
                <w:szCs w:val="16"/>
              </w:rPr>
              <w:t>221</w:t>
            </w:r>
            <w:r>
              <w:rPr>
                <w:rFonts w:ascii="宋体" w:hAnsi="宋体" w:eastAsia="宋体" w:cs="宋体"/>
                <w:spacing w:val="1"/>
                <w:sz w:val="16"/>
                <w:szCs w:val="16"/>
              </w:rPr>
              <w:t>0201</w:t>
            </w:r>
          </w:p>
        </w:tc>
        <w:tc>
          <w:tcPr>
            <w:tcW w:w="2820" w:type="dxa"/>
            <w:tcBorders>
              <w:top w:val="single" w:color="000000" w:sz="2" w:space="0"/>
              <w:bottom w:val="single" w:color="000000" w:sz="2" w:space="0"/>
            </w:tcBorders>
            <w:vAlign w:val="top"/>
          </w:tcPr>
          <w:p>
            <w:pPr>
              <w:spacing w:before="44" w:line="214" w:lineRule="auto"/>
              <w:ind w:left="191"/>
              <w:rPr>
                <w:rFonts w:ascii="宋体" w:hAnsi="宋体" w:eastAsia="宋体" w:cs="宋体"/>
                <w:sz w:val="16"/>
                <w:szCs w:val="16"/>
              </w:rPr>
            </w:pPr>
            <w:r>
              <w:rPr>
                <w:rFonts w:ascii="宋体" w:hAnsi="宋体" w:eastAsia="宋体" w:cs="宋体"/>
                <w:spacing w:val="3"/>
                <w:sz w:val="16"/>
                <w:szCs w:val="16"/>
              </w:rPr>
              <w:t>住</w:t>
            </w:r>
            <w:r>
              <w:rPr>
                <w:rFonts w:ascii="宋体" w:hAnsi="宋体" w:eastAsia="宋体" w:cs="宋体"/>
                <w:spacing w:val="2"/>
                <w:sz w:val="16"/>
                <w:szCs w:val="16"/>
              </w:rPr>
              <w:t>房公积金</w:t>
            </w:r>
          </w:p>
        </w:tc>
        <w:tc>
          <w:tcPr>
            <w:tcW w:w="1275" w:type="dxa"/>
            <w:tcBorders>
              <w:top w:val="single" w:color="000000" w:sz="2" w:space="0"/>
              <w:bottom w:val="single" w:color="000000" w:sz="2" w:space="0"/>
            </w:tcBorders>
            <w:vAlign w:val="top"/>
          </w:tcPr>
          <w:p>
            <w:pPr>
              <w:spacing w:before="70" w:line="184" w:lineRule="auto"/>
              <w:ind w:left="931"/>
              <w:rPr>
                <w:rFonts w:ascii="宋体" w:hAnsi="宋体" w:eastAsia="宋体" w:cs="宋体"/>
                <w:sz w:val="16"/>
                <w:szCs w:val="16"/>
              </w:rPr>
            </w:pPr>
            <w:r>
              <w:rPr>
                <w:rFonts w:ascii="宋体" w:hAnsi="宋体" w:eastAsia="宋体" w:cs="宋体"/>
                <w:spacing w:val="1"/>
                <w:sz w:val="16"/>
                <w:szCs w:val="16"/>
              </w:rPr>
              <w:t>9.5</w:t>
            </w:r>
            <w:r>
              <w:rPr>
                <w:rFonts w:ascii="宋体" w:hAnsi="宋体" w:eastAsia="宋体" w:cs="宋体"/>
                <w:sz w:val="16"/>
                <w:szCs w:val="16"/>
              </w:rPr>
              <w:t>9</w:t>
            </w:r>
          </w:p>
        </w:tc>
        <w:tc>
          <w:tcPr>
            <w:tcW w:w="1048" w:type="dxa"/>
            <w:tcBorders>
              <w:top w:val="single" w:color="000000" w:sz="2" w:space="0"/>
              <w:bottom w:val="single" w:color="000000" w:sz="2" w:space="0"/>
            </w:tcBorders>
            <w:vAlign w:val="top"/>
          </w:tcPr>
          <w:p>
            <w:pPr>
              <w:spacing w:before="70" w:line="184" w:lineRule="auto"/>
              <w:ind w:left="705"/>
              <w:rPr>
                <w:rFonts w:ascii="宋体" w:hAnsi="宋体" w:eastAsia="宋体" w:cs="宋体"/>
                <w:sz w:val="16"/>
                <w:szCs w:val="16"/>
              </w:rPr>
            </w:pPr>
            <w:r>
              <w:rPr>
                <w:rFonts w:ascii="宋体" w:hAnsi="宋体" w:eastAsia="宋体" w:cs="宋体"/>
                <w:spacing w:val="1"/>
                <w:sz w:val="16"/>
                <w:szCs w:val="16"/>
              </w:rPr>
              <w:t>9.5</w:t>
            </w:r>
            <w:r>
              <w:rPr>
                <w:rFonts w:ascii="宋体" w:hAnsi="宋体" w:eastAsia="宋体" w:cs="宋体"/>
                <w:sz w:val="16"/>
                <w:szCs w:val="16"/>
              </w:rPr>
              <w:t>9</w:t>
            </w:r>
          </w:p>
        </w:tc>
        <w:tc>
          <w:tcPr>
            <w:tcW w:w="765" w:type="dxa"/>
            <w:tcBorders>
              <w:top w:val="single" w:color="000000" w:sz="2" w:space="0"/>
              <w:bottom w:val="single" w:color="000000" w:sz="2" w:space="0"/>
            </w:tcBorders>
            <w:vAlign w:val="top"/>
          </w:tcPr>
          <w:p>
            <w:pPr>
              <w:spacing w:line="230" w:lineRule="exact"/>
              <w:rPr>
                <w:rFonts w:ascii="Arial"/>
                <w:sz w:val="20"/>
              </w:rPr>
            </w:pPr>
          </w:p>
        </w:tc>
        <w:tc>
          <w:tcPr>
            <w:tcW w:w="803" w:type="dxa"/>
            <w:tcBorders>
              <w:top w:val="single" w:color="000000" w:sz="2" w:space="0"/>
              <w:bottom w:val="single" w:color="000000" w:sz="2" w:space="0"/>
            </w:tcBorders>
            <w:vAlign w:val="top"/>
          </w:tcPr>
          <w:p>
            <w:pPr>
              <w:spacing w:line="230" w:lineRule="exact"/>
              <w:rPr>
                <w:rFonts w:ascii="Arial"/>
                <w:sz w:val="20"/>
              </w:rPr>
            </w:pPr>
          </w:p>
        </w:tc>
        <w:tc>
          <w:tcPr>
            <w:tcW w:w="854" w:type="dxa"/>
            <w:tcBorders>
              <w:top w:val="single" w:color="000000" w:sz="2" w:space="0"/>
              <w:bottom w:val="single" w:color="000000" w:sz="2" w:space="0"/>
            </w:tcBorders>
            <w:vAlign w:val="top"/>
          </w:tcPr>
          <w:p>
            <w:pPr>
              <w:spacing w:line="230" w:lineRule="exact"/>
              <w:rPr>
                <w:rFonts w:ascii="Arial"/>
                <w:sz w:val="20"/>
              </w:rPr>
            </w:pPr>
          </w:p>
        </w:tc>
        <w:tc>
          <w:tcPr>
            <w:tcW w:w="753" w:type="dxa"/>
            <w:tcBorders>
              <w:top w:val="single" w:color="000000" w:sz="2" w:space="0"/>
              <w:bottom w:val="single" w:color="000000" w:sz="2" w:space="0"/>
            </w:tcBorders>
            <w:vAlign w:val="top"/>
          </w:tcPr>
          <w:p>
            <w:pPr>
              <w:spacing w:line="230" w:lineRule="exact"/>
              <w:rPr>
                <w:rFonts w:ascii="Arial"/>
                <w:sz w:val="20"/>
              </w:rPr>
            </w:pPr>
          </w:p>
        </w:tc>
        <w:tc>
          <w:tcPr>
            <w:tcW w:w="851" w:type="dxa"/>
            <w:tcBorders>
              <w:top w:val="single" w:color="000000" w:sz="2" w:space="0"/>
              <w:bottom w:val="single" w:color="000000" w:sz="2" w:space="0"/>
            </w:tcBorders>
            <w:vAlign w:val="top"/>
          </w:tcPr>
          <w:p>
            <w:pPr>
              <w:spacing w:line="23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848" w:type="dxa"/>
            <w:gridSpan w:val="3"/>
            <w:tcBorders>
              <w:top w:val="single" w:color="000000" w:sz="2" w:space="0"/>
              <w:bottom w:val="single" w:color="000000" w:sz="2" w:space="0"/>
            </w:tcBorders>
            <w:vAlign w:val="top"/>
          </w:tcPr>
          <w:p>
            <w:pPr>
              <w:spacing w:before="69" w:line="189" w:lineRule="auto"/>
              <w:ind w:left="36"/>
              <w:rPr>
                <w:rFonts w:ascii="宋体" w:hAnsi="宋体" w:eastAsia="宋体" w:cs="宋体"/>
                <w:sz w:val="16"/>
                <w:szCs w:val="16"/>
              </w:rPr>
            </w:pPr>
            <w:r>
              <w:rPr>
                <w:rFonts w:ascii="宋体" w:hAnsi="宋体" w:eastAsia="宋体" w:cs="宋体"/>
                <w:spacing w:val="2"/>
                <w:sz w:val="16"/>
                <w:szCs w:val="16"/>
              </w:rPr>
              <w:t>221</w:t>
            </w:r>
            <w:r>
              <w:rPr>
                <w:rFonts w:ascii="宋体" w:hAnsi="宋体" w:eastAsia="宋体" w:cs="宋体"/>
                <w:spacing w:val="1"/>
                <w:sz w:val="16"/>
                <w:szCs w:val="16"/>
              </w:rPr>
              <w:t>0202</w:t>
            </w:r>
          </w:p>
        </w:tc>
        <w:tc>
          <w:tcPr>
            <w:tcW w:w="2820" w:type="dxa"/>
            <w:tcBorders>
              <w:top w:val="single" w:color="000000" w:sz="2" w:space="0"/>
              <w:bottom w:val="single" w:color="000000" w:sz="2" w:space="0"/>
            </w:tcBorders>
            <w:vAlign w:val="top"/>
          </w:tcPr>
          <w:p>
            <w:pPr>
              <w:spacing w:before="44" w:line="222" w:lineRule="auto"/>
              <w:ind w:left="192"/>
              <w:rPr>
                <w:rFonts w:ascii="宋体" w:hAnsi="宋体" w:eastAsia="宋体" w:cs="宋体"/>
                <w:sz w:val="16"/>
                <w:szCs w:val="16"/>
              </w:rPr>
            </w:pPr>
            <w:r>
              <w:rPr>
                <w:rFonts w:ascii="宋体" w:hAnsi="宋体" w:eastAsia="宋体" w:cs="宋体"/>
                <w:spacing w:val="2"/>
                <w:sz w:val="16"/>
                <w:szCs w:val="16"/>
              </w:rPr>
              <w:t>提租补</w:t>
            </w:r>
            <w:r>
              <w:rPr>
                <w:rFonts w:ascii="宋体" w:hAnsi="宋体" w:eastAsia="宋体" w:cs="宋体"/>
                <w:spacing w:val="1"/>
                <w:sz w:val="16"/>
                <w:szCs w:val="16"/>
              </w:rPr>
              <w:t>贴</w:t>
            </w:r>
          </w:p>
        </w:tc>
        <w:tc>
          <w:tcPr>
            <w:tcW w:w="1275" w:type="dxa"/>
            <w:tcBorders>
              <w:top w:val="single" w:color="000000" w:sz="2" w:space="0"/>
              <w:bottom w:val="single" w:color="000000" w:sz="2" w:space="0"/>
            </w:tcBorders>
            <w:vAlign w:val="top"/>
          </w:tcPr>
          <w:p>
            <w:pPr>
              <w:spacing w:before="70" w:line="190" w:lineRule="auto"/>
              <w:ind w:left="933"/>
              <w:rPr>
                <w:rFonts w:ascii="宋体" w:hAnsi="宋体" w:eastAsia="宋体" w:cs="宋体"/>
                <w:sz w:val="16"/>
                <w:szCs w:val="16"/>
              </w:rPr>
            </w:pPr>
            <w:r>
              <w:rPr>
                <w:rFonts w:ascii="宋体" w:hAnsi="宋体" w:eastAsia="宋体" w:cs="宋体"/>
                <w:spacing w:val="1"/>
                <w:sz w:val="16"/>
                <w:szCs w:val="16"/>
              </w:rPr>
              <w:t>2.</w:t>
            </w:r>
            <w:r>
              <w:rPr>
                <w:rFonts w:ascii="宋体" w:hAnsi="宋体" w:eastAsia="宋体" w:cs="宋体"/>
                <w:sz w:val="16"/>
                <w:szCs w:val="16"/>
              </w:rPr>
              <w:t>29</w:t>
            </w:r>
          </w:p>
        </w:tc>
        <w:tc>
          <w:tcPr>
            <w:tcW w:w="1048" w:type="dxa"/>
            <w:tcBorders>
              <w:top w:val="single" w:color="000000" w:sz="2" w:space="0"/>
              <w:bottom w:val="single" w:color="000000" w:sz="2" w:space="0"/>
            </w:tcBorders>
            <w:vAlign w:val="top"/>
          </w:tcPr>
          <w:p>
            <w:pPr>
              <w:spacing w:before="70" w:line="190" w:lineRule="auto"/>
              <w:ind w:left="707"/>
              <w:rPr>
                <w:rFonts w:ascii="宋体" w:hAnsi="宋体" w:eastAsia="宋体" w:cs="宋体"/>
                <w:sz w:val="16"/>
                <w:szCs w:val="16"/>
              </w:rPr>
            </w:pPr>
            <w:r>
              <w:rPr>
                <w:rFonts w:ascii="宋体" w:hAnsi="宋体" w:eastAsia="宋体" w:cs="宋体"/>
                <w:spacing w:val="1"/>
                <w:sz w:val="16"/>
                <w:szCs w:val="16"/>
              </w:rPr>
              <w:t>2.</w:t>
            </w:r>
            <w:r>
              <w:rPr>
                <w:rFonts w:ascii="宋体" w:hAnsi="宋体" w:eastAsia="宋体" w:cs="宋体"/>
                <w:sz w:val="16"/>
                <w:szCs w:val="16"/>
              </w:rPr>
              <w:t>29</w:t>
            </w:r>
          </w:p>
        </w:tc>
        <w:tc>
          <w:tcPr>
            <w:tcW w:w="765" w:type="dxa"/>
            <w:tcBorders>
              <w:top w:val="single" w:color="000000" w:sz="2" w:space="0"/>
              <w:bottom w:val="single" w:color="000000" w:sz="2" w:space="0"/>
            </w:tcBorders>
            <w:vAlign w:val="top"/>
          </w:tcPr>
          <w:p>
            <w:pPr>
              <w:spacing w:line="237" w:lineRule="exact"/>
              <w:rPr>
                <w:rFonts w:ascii="Arial"/>
                <w:sz w:val="20"/>
              </w:rPr>
            </w:pPr>
          </w:p>
        </w:tc>
        <w:tc>
          <w:tcPr>
            <w:tcW w:w="803" w:type="dxa"/>
            <w:tcBorders>
              <w:top w:val="single" w:color="000000" w:sz="2" w:space="0"/>
              <w:bottom w:val="single" w:color="000000" w:sz="2" w:space="0"/>
            </w:tcBorders>
            <w:vAlign w:val="top"/>
          </w:tcPr>
          <w:p>
            <w:pPr>
              <w:spacing w:line="237" w:lineRule="exact"/>
              <w:rPr>
                <w:rFonts w:ascii="Arial"/>
                <w:sz w:val="20"/>
              </w:rPr>
            </w:pPr>
          </w:p>
        </w:tc>
        <w:tc>
          <w:tcPr>
            <w:tcW w:w="854" w:type="dxa"/>
            <w:tcBorders>
              <w:top w:val="single" w:color="000000" w:sz="2" w:space="0"/>
              <w:bottom w:val="single" w:color="000000" w:sz="2" w:space="0"/>
            </w:tcBorders>
            <w:vAlign w:val="top"/>
          </w:tcPr>
          <w:p>
            <w:pPr>
              <w:spacing w:line="237" w:lineRule="exact"/>
              <w:rPr>
                <w:rFonts w:ascii="Arial"/>
                <w:sz w:val="20"/>
              </w:rPr>
            </w:pPr>
          </w:p>
        </w:tc>
        <w:tc>
          <w:tcPr>
            <w:tcW w:w="753" w:type="dxa"/>
            <w:tcBorders>
              <w:top w:val="single" w:color="000000" w:sz="2" w:space="0"/>
              <w:bottom w:val="single" w:color="000000" w:sz="2" w:space="0"/>
            </w:tcBorders>
            <w:vAlign w:val="top"/>
          </w:tcPr>
          <w:p>
            <w:pPr>
              <w:spacing w:line="237" w:lineRule="exact"/>
              <w:rPr>
                <w:rFonts w:ascii="Arial"/>
                <w:sz w:val="20"/>
              </w:rPr>
            </w:pPr>
          </w:p>
        </w:tc>
        <w:tc>
          <w:tcPr>
            <w:tcW w:w="851" w:type="dxa"/>
            <w:tcBorders>
              <w:top w:val="single" w:color="000000" w:sz="2" w:space="0"/>
              <w:bottom w:val="single" w:color="000000" w:sz="2" w:space="0"/>
            </w:tcBorders>
            <w:vAlign w:val="top"/>
          </w:tcPr>
          <w:p>
            <w:pPr>
              <w:spacing w:line="237" w:lineRule="exact"/>
              <w:rPr>
                <w:rFonts w:ascii="Arial"/>
                <w:sz w:val="20"/>
              </w:rPr>
            </w:pPr>
          </w:p>
        </w:tc>
      </w:tr>
    </w:tbl>
    <w:p>
      <w:pPr>
        <w:spacing w:before="36" w:line="230" w:lineRule="auto"/>
        <w:ind w:left="44"/>
        <w:rPr>
          <w:rFonts w:ascii="宋体" w:hAnsi="宋体" w:eastAsia="宋体" w:cs="宋体"/>
          <w:sz w:val="16"/>
          <w:szCs w:val="16"/>
        </w:rPr>
      </w:pPr>
      <w:r>
        <w:rPr>
          <w:rFonts w:ascii="宋体" w:hAnsi="宋体" w:eastAsia="宋体" w:cs="宋体"/>
          <w:spacing w:val="4"/>
          <w:sz w:val="16"/>
          <w:szCs w:val="16"/>
        </w:rPr>
        <w:t>注：本表反映</w:t>
      </w:r>
      <w:r>
        <w:rPr>
          <w:rFonts w:ascii="宋体" w:hAnsi="宋体" w:eastAsia="宋体" w:cs="宋体"/>
          <w:spacing w:val="2"/>
          <w:sz w:val="16"/>
          <w:szCs w:val="16"/>
        </w:rPr>
        <w:t>部门本年度取得的各项收入情况。</w:t>
      </w:r>
    </w:p>
    <w:p>
      <w:pPr>
        <w:spacing w:before="43" w:line="231" w:lineRule="auto"/>
        <w:ind w:left="350"/>
        <w:rPr>
          <w:rFonts w:ascii="宋体" w:hAnsi="宋体" w:eastAsia="宋体" w:cs="宋体"/>
          <w:sz w:val="14"/>
          <w:szCs w:val="14"/>
        </w:rPr>
      </w:pPr>
      <w:r>
        <w:rPr>
          <w:rFonts w:ascii="宋体" w:hAnsi="宋体" w:eastAsia="宋体" w:cs="宋体"/>
          <w:spacing w:val="6"/>
          <w:sz w:val="14"/>
          <w:szCs w:val="14"/>
        </w:rPr>
        <w:t>1栏各行</w:t>
      </w:r>
      <w:r>
        <w:rPr>
          <w:rFonts w:ascii="宋体" w:hAnsi="宋体" w:eastAsia="宋体" w:cs="宋体"/>
          <w:spacing w:val="4"/>
          <w:sz w:val="14"/>
          <w:szCs w:val="14"/>
        </w:rPr>
        <w:t>＝</w:t>
      </w:r>
      <w:r>
        <w:rPr>
          <w:rFonts w:ascii="宋体" w:hAnsi="宋体" w:eastAsia="宋体" w:cs="宋体"/>
          <w:spacing w:val="3"/>
          <w:sz w:val="14"/>
          <w:szCs w:val="14"/>
        </w:rPr>
        <w:t xml:space="preserve"> (2+3+4+5+6+7) 栏各行。</w:t>
      </w:r>
    </w:p>
    <w:p>
      <w:pPr>
        <w:sectPr>
          <w:pgSz w:w="12240" w:h="15840"/>
          <w:pgMar w:top="1346" w:right="1137" w:bottom="0" w:left="1075" w:header="0" w:footer="0" w:gutter="0"/>
          <w:cols w:space="720" w:num="1"/>
        </w:sectPr>
      </w:pPr>
    </w:p>
    <w:p>
      <w:pPr>
        <w:spacing w:before="174" w:line="208" w:lineRule="auto"/>
        <w:ind w:left="1039"/>
        <w:rPr>
          <w:rFonts w:ascii="宋体" w:hAnsi="宋体" w:eastAsia="宋体" w:cs="宋体"/>
          <w:sz w:val="46"/>
          <w:szCs w:val="46"/>
        </w:rPr>
      </w:pPr>
      <w:r>
        <w:rPr>
          <w:rFonts w:ascii="宋体" w:hAnsi="宋体" w:eastAsia="宋体" w:cs="宋体"/>
          <w:spacing w:val="16"/>
          <w:sz w:val="46"/>
          <w:szCs w:val="46"/>
        </w:rPr>
        <w:t>2</w:t>
      </w:r>
      <w:r>
        <w:rPr>
          <w:rFonts w:ascii="宋体" w:hAnsi="宋体" w:eastAsia="宋体" w:cs="宋体"/>
          <w:spacing w:val="11"/>
          <w:sz w:val="46"/>
          <w:szCs w:val="46"/>
        </w:rPr>
        <w:t>0</w:t>
      </w:r>
      <w:r>
        <w:rPr>
          <w:rFonts w:ascii="宋体" w:hAnsi="宋体" w:eastAsia="宋体" w:cs="宋体"/>
          <w:spacing w:val="8"/>
          <w:sz w:val="46"/>
          <w:szCs w:val="46"/>
        </w:rPr>
        <w:t>20年度支出决算表 (表3)</w:t>
      </w:r>
    </w:p>
    <w:p>
      <w:pPr>
        <w:spacing w:line="186" w:lineRule="auto"/>
        <w:ind w:left="51"/>
        <w:rPr>
          <w:rFonts w:ascii="宋体" w:hAnsi="宋体" w:eastAsia="宋体" w:cs="宋体"/>
          <w:sz w:val="16"/>
          <w:szCs w:val="16"/>
        </w:rPr>
      </w:pPr>
      <w:r>
        <w:pict>
          <v:shape id="_x0000_s1028" o:spid="_x0000_s1028" o:spt="202" type="#_x0000_t202" style="position:absolute;left:0pt;margin-left:455.95pt;margin-top:-0.95pt;height:11.65pt;width:42.4pt;z-index:251661312;mso-width-relative:page;mso-height-relative:page;" filled="f" stroked="f" coordsize="21600,21600">
            <v:path/>
            <v:fill on="f" focussize="0,0"/>
            <v:stroke on="f"/>
            <v:imagedata o:title=""/>
            <o:lock v:ext="edit" aspectratio="f"/>
            <v:textbox inset="0mm,0mm,0mm,0mm">
              <w:txbxContent>
                <w:p>
                  <w:pPr>
                    <w:spacing w:before="20" w:line="222" w:lineRule="auto"/>
                    <w:ind w:left="20"/>
                    <w:rPr>
                      <w:rFonts w:ascii="宋体" w:hAnsi="宋体" w:eastAsia="宋体" w:cs="宋体"/>
                      <w:sz w:val="16"/>
                      <w:szCs w:val="16"/>
                    </w:rPr>
                  </w:pPr>
                  <w:r>
                    <w:rPr>
                      <w:rFonts w:ascii="宋体" w:hAnsi="宋体" w:eastAsia="宋体" w:cs="宋体"/>
                      <w:spacing w:val="2"/>
                      <w:sz w:val="16"/>
                      <w:szCs w:val="16"/>
                    </w:rPr>
                    <w:t>单位</w:t>
                  </w:r>
                  <w:r>
                    <w:rPr>
                      <w:rFonts w:ascii="宋体" w:hAnsi="宋体" w:eastAsia="宋体" w:cs="宋体"/>
                      <w:spacing w:val="1"/>
                      <w:sz w:val="16"/>
                      <w:szCs w:val="16"/>
                    </w:rPr>
                    <w:t>：万元</w:t>
                  </w:r>
                </w:p>
              </w:txbxContent>
            </v:textbox>
          </v:shape>
        </w:pict>
      </w:r>
      <w:r>
        <w:rPr>
          <w:rFonts w:ascii="宋体" w:hAnsi="宋体" w:eastAsia="宋体" w:cs="宋体"/>
          <w:spacing w:val="2"/>
          <w:sz w:val="16"/>
          <w:szCs w:val="16"/>
        </w:rPr>
        <w:t>部门：武汉市黄陂区木兰乡经</w:t>
      </w:r>
      <w:r>
        <w:rPr>
          <w:rFonts w:ascii="宋体" w:hAnsi="宋体" w:eastAsia="宋体" w:cs="宋体"/>
          <w:spacing w:val="1"/>
          <w:sz w:val="16"/>
          <w:szCs w:val="16"/>
        </w:rPr>
        <w:t>管</w:t>
      </w:r>
      <w:r>
        <w:rPr>
          <w:rFonts w:ascii="宋体" w:hAnsi="宋体" w:eastAsia="宋体" w:cs="宋体"/>
          <w:sz w:val="16"/>
          <w:szCs w:val="16"/>
        </w:rPr>
        <w:t>站</w:t>
      </w:r>
    </w:p>
    <w:tbl>
      <w:tblPr>
        <w:tblStyle w:val="4"/>
        <w:tblW w:w="996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5"/>
        <w:gridCol w:w="316"/>
        <w:gridCol w:w="316"/>
        <w:gridCol w:w="2337"/>
        <w:gridCol w:w="1347"/>
        <w:gridCol w:w="1232"/>
        <w:gridCol w:w="987"/>
        <w:gridCol w:w="975"/>
        <w:gridCol w:w="903"/>
        <w:gridCol w:w="122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7" w:hRule="atLeast"/>
        </w:trPr>
        <w:tc>
          <w:tcPr>
            <w:tcW w:w="3294" w:type="dxa"/>
            <w:gridSpan w:val="4"/>
            <w:tcBorders>
              <w:top w:val="single" w:color="000000" w:sz="2" w:space="0"/>
              <w:bottom w:val="single" w:color="000000" w:sz="2" w:space="0"/>
            </w:tcBorders>
            <w:vAlign w:val="top"/>
          </w:tcPr>
          <w:p>
            <w:pPr>
              <w:spacing w:before="57" w:line="215" w:lineRule="auto"/>
              <w:ind w:left="37"/>
              <w:rPr>
                <w:rFonts w:ascii="宋体" w:hAnsi="宋体" w:eastAsia="宋体" w:cs="宋体"/>
                <w:sz w:val="18"/>
                <w:szCs w:val="18"/>
              </w:rPr>
            </w:pPr>
            <w:r>
              <w:rPr>
                <w:rFonts w:ascii="宋体" w:hAnsi="宋体" w:eastAsia="宋体" w:cs="宋体"/>
                <w:spacing w:val="-1"/>
                <w:sz w:val="18"/>
                <w:szCs w:val="18"/>
              </w:rPr>
              <w:t xml:space="preserve">项         </w:t>
            </w:r>
            <w:r>
              <w:rPr>
                <w:rFonts w:ascii="宋体" w:hAnsi="宋体" w:eastAsia="宋体" w:cs="宋体"/>
                <w:sz w:val="18"/>
                <w:szCs w:val="18"/>
              </w:rPr>
              <w:t xml:space="preserve">                       目</w:t>
            </w:r>
          </w:p>
        </w:tc>
        <w:tc>
          <w:tcPr>
            <w:tcW w:w="1347" w:type="dxa"/>
            <w:vMerge w:val="restart"/>
            <w:tcBorders>
              <w:top w:val="single" w:color="000000" w:sz="2" w:space="0"/>
              <w:bottom w:val="nil"/>
            </w:tcBorders>
            <w:vAlign w:val="top"/>
          </w:tcPr>
          <w:p>
            <w:pPr>
              <w:spacing w:line="392" w:lineRule="auto"/>
              <w:rPr>
                <w:rFonts w:ascii="Arial"/>
                <w:sz w:val="21"/>
              </w:rPr>
            </w:pPr>
          </w:p>
          <w:p>
            <w:pPr>
              <w:spacing w:before="59" w:line="219" w:lineRule="auto"/>
              <w:ind w:left="135"/>
              <w:rPr>
                <w:rFonts w:ascii="宋体" w:hAnsi="宋体" w:eastAsia="宋体" w:cs="宋体"/>
                <w:sz w:val="18"/>
                <w:szCs w:val="18"/>
              </w:rPr>
            </w:pPr>
            <w:r>
              <w:rPr>
                <w:rFonts w:ascii="宋体" w:hAnsi="宋体" w:eastAsia="宋体" w:cs="宋体"/>
                <w:spacing w:val="-2"/>
                <w:sz w:val="18"/>
                <w:szCs w:val="18"/>
              </w:rPr>
              <w:t>本年支出合计</w:t>
            </w:r>
          </w:p>
        </w:tc>
        <w:tc>
          <w:tcPr>
            <w:tcW w:w="1232" w:type="dxa"/>
            <w:vMerge w:val="restart"/>
            <w:tcBorders>
              <w:top w:val="single" w:color="000000" w:sz="2" w:space="0"/>
              <w:bottom w:val="nil"/>
            </w:tcBorders>
            <w:vAlign w:val="top"/>
          </w:tcPr>
          <w:p>
            <w:pPr>
              <w:spacing w:line="392" w:lineRule="auto"/>
              <w:rPr>
                <w:rFonts w:ascii="Arial"/>
                <w:sz w:val="21"/>
              </w:rPr>
            </w:pPr>
          </w:p>
          <w:p>
            <w:pPr>
              <w:spacing w:before="59" w:line="219" w:lineRule="auto"/>
              <w:ind w:left="261"/>
              <w:rPr>
                <w:rFonts w:ascii="宋体" w:hAnsi="宋体" w:eastAsia="宋体" w:cs="宋体"/>
                <w:sz w:val="18"/>
                <w:szCs w:val="18"/>
              </w:rPr>
            </w:pPr>
            <w:r>
              <w:rPr>
                <w:rFonts w:ascii="宋体" w:hAnsi="宋体" w:eastAsia="宋体" w:cs="宋体"/>
                <w:spacing w:val="-3"/>
                <w:sz w:val="18"/>
                <w:szCs w:val="18"/>
              </w:rPr>
              <w:t>基</w:t>
            </w:r>
            <w:r>
              <w:rPr>
                <w:rFonts w:ascii="宋体" w:hAnsi="宋体" w:eastAsia="宋体" w:cs="宋体"/>
                <w:spacing w:val="-2"/>
                <w:sz w:val="18"/>
                <w:szCs w:val="18"/>
              </w:rPr>
              <w:t>本支出</w:t>
            </w:r>
          </w:p>
        </w:tc>
        <w:tc>
          <w:tcPr>
            <w:tcW w:w="987" w:type="dxa"/>
            <w:vMerge w:val="restart"/>
            <w:tcBorders>
              <w:top w:val="single" w:color="000000" w:sz="2" w:space="0"/>
              <w:bottom w:val="nil"/>
            </w:tcBorders>
            <w:vAlign w:val="top"/>
          </w:tcPr>
          <w:p>
            <w:pPr>
              <w:spacing w:line="392" w:lineRule="auto"/>
              <w:rPr>
                <w:rFonts w:ascii="Arial"/>
                <w:sz w:val="21"/>
              </w:rPr>
            </w:pPr>
          </w:p>
          <w:p>
            <w:pPr>
              <w:spacing w:before="58" w:line="221" w:lineRule="auto"/>
              <w:ind w:left="143"/>
              <w:rPr>
                <w:rFonts w:ascii="宋体" w:hAnsi="宋体" w:eastAsia="宋体" w:cs="宋体"/>
                <w:sz w:val="18"/>
                <w:szCs w:val="18"/>
              </w:rPr>
            </w:pPr>
            <w:r>
              <w:rPr>
                <w:rFonts w:ascii="宋体" w:hAnsi="宋体" w:eastAsia="宋体" w:cs="宋体"/>
                <w:spacing w:val="-3"/>
                <w:sz w:val="18"/>
                <w:szCs w:val="18"/>
              </w:rPr>
              <w:t>项目支出</w:t>
            </w:r>
          </w:p>
        </w:tc>
        <w:tc>
          <w:tcPr>
            <w:tcW w:w="975" w:type="dxa"/>
            <w:vMerge w:val="restart"/>
            <w:tcBorders>
              <w:top w:val="single" w:color="000000" w:sz="2" w:space="0"/>
              <w:bottom w:val="nil"/>
            </w:tcBorders>
            <w:vAlign w:val="top"/>
          </w:tcPr>
          <w:p>
            <w:pPr>
              <w:spacing w:line="281" w:lineRule="auto"/>
              <w:rPr>
                <w:rFonts w:ascii="Arial"/>
                <w:sz w:val="21"/>
              </w:rPr>
            </w:pPr>
          </w:p>
          <w:p>
            <w:pPr>
              <w:spacing w:before="58" w:line="248" w:lineRule="auto"/>
              <w:ind w:left="421" w:right="24" w:hanging="374"/>
              <w:rPr>
                <w:rFonts w:ascii="宋体" w:hAnsi="宋体" w:eastAsia="宋体" w:cs="宋体"/>
                <w:sz w:val="18"/>
                <w:szCs w:val="18"/>
              </w:rPr>
            </w:pPr>
            <w:r>
              <w:rPr>
                <w:rFonts w:ascii="宋体" w:hAnsi="宋体" w:eastAsia="宋体" w:cs="宋体"/>
                <w:spacing w:val="-4"/>
                <w:sz w:val="18"/>
                <w:szCs w:val="18"/>
              </w:rPr>
              <w:t>上</w:t>
            </w:r>
            <w:r>
              <w:rPr>
                <w:rFonts w:ascii="宋体" w:hAnsi="宋体" w:eastAsia="宋体" w:cs="宋体"/>
                <w:spacing w:val="-3"/>
                <w:sz w:val="18"/>
                <w:szCs w:val="18"/>
              </w:rPr>
              <w:t>缴</w:t>
            </w:r>
            <w:r>
              <w:rPr>
                <w:rFonts w:ascii="宋体" w:hAnsi="宋体" w:eastAsia="宋体" w:cs="宋体"/>
                <w:spacing w:val="-2"/>
                <w:sz w:val="18"/>
                <w:szCs w:val="18"/>
              </w:rPr>
              <w:t>上级支</w:t>
            </w:r>
            <w:r>
              <w:rPr>
                <w:rFonts w:ascii="宋体" w:hAnsi="宋体" w:eastAsia="宋体" w:cs="宋体"/>
                <w:sz w:val="18"/>
                <w:szCs w:val="18"/>
              </w:rPr>
              <w:t xml:space="preserve"> 出</w:t>
            </w:r>
          </w:p>
        </w:tc>
        <w:tc>
          <w:tcPr>
            <w:tcW w:w="903" w:type="dxa"/>
            <w:vMerge w:val="restart"/>
            <w:tcBorders>
              <w:top w:val="single" w:color="000000" w:sz="2" w:space="0"/>
              <w:bottom w:val="nil"/>
            </w:tcBorders>
            <w:vAlign w:val="top"/>
          </w:tcPr>
          <w:p>
            <w:pPr>
              <w:spacing w:line="392" w:lineRule="auto"/>
              <w:rPr>
                <w:rFonts w:ascii="Arial"/>
                <w:sz w:val="21"/>
              </w:rPr>
            </w:pPr>
          </w:p>
          <w:p>
            <w:pPr>
              <w:spacing w:before="58" w:line="221" w:lineRule="auto"/>
              <w:ind w:left="102"/>
              <w:rPr>
                <w:rFonts w:ascii="宋体" w:hAnsi="宋体" w:eastAsia="宋体" w:cs="宋体"/>
                <w:sz w:val="18"/>
                <w:szCs w:val="18"/>
              </w:rPr>
            </w:pPr>
            <w:r>
              <w:rPr>
                <w:rFonts w:ascii="宋体" w:hAnsi="宋体" w:eastAsia="宋体" w:cs="宋体"/>
                <w:spacing w:val="-4"/>
                <w:sz w:val="18"/>
                <w:szCs w:val="18"/>
              </w:rPr>
              <w:t>经</w:t>
            </w:r>
            <w:r>
              <w:rPr>
                <w:rFonts w:ascii="宋体" w:hAnsi="宋体" w:eastAsia="宋体" w:cs="宋体"/>
                <w:spacing w:val="-3"/>
                <w:sz w:val="18"/>
                <w:szCs w:val="18"/>
              </w:rPr>
              <w:t>营</w:t>
            </w:r>
            <w:r>
              <w:rPr>
                <w:rFonts w:ascii="宋体" w:hAnsi="宋体" w:eastAsia="宋体" w:cs="宋体"/>
                <w:spacing w:val="-2"/>
                <w:sz w:val="18"/>
                <w:szCs w:val="18"/>
              </w:rPr>
              <w:t>支出</w:t>
            </w:r>
          </w:p>
        </w:tc>
        <w:tc>
          <w:tcPr>
            <w:tcW w:w="1228" w:type="dxa"/>
            <w:vMerge w:val="restart"/>
            <w:tcBorders>
              <w:top w:val="single" w:color="000000" w:sz="2" w:space="0"/>
              <w:bottom w:val="nil"/>
            </w:tcBorders>
            <w:vAlign w:val="top"/>
          </w:tcPr>
          <w:p>
            <w:pPr>
              <w:spacing w:line="280" w:lineRule="auto"/>
              <w:rPr>
                <w:rFonts w:ascii="Arial"/>
                <w:sz w:val="21"/>
              </w:rPr>
            </w:pPr>
          </w:p>
          <w:p>
            <w:pPr>
              <w:spacing w:before="58" w:line="247" w:lineRule="auto"/>
              <w:ind w:left="351" w:right="63" w:hanging="271"/>
              <w:rPr>
                <w:rFonts w:ascii="宋体" w:hAnsi="宋体" w:eastAsia="宋体" w:cs="宋体"/>
                <w:sz w:val="18"/>
                <w:szCs w:val="18"/>
              </w:rPr>
            </w:pPr>
            <w:r>
              <w:rPr>
                <w:rFonts w:ascii="宋体" w:hAnsi="宋体" w:eastAsia="宋体" w:cs="宋体"/>
                <w:spacing w:val="-2"/>
                <w:sz w:val="18"/>
                <w:szCs w:val="18"/>
              </w:rPr>
              <w:t>对附属单位</w:t>
            </w:r>
            <w:r>
              <w:rPr>
                <w:rFonts w:ascii="宋体" w:hAnsi="宋体" w:eastAsia="宋体" w:cs="宋体"/>
                <w:spacing w:val="-1"/>
                <w:sz w:val="18"/>
                <w:szCs w:val="18"/>
              </w:rPr>
              <w:t>补</w:t>
            </w:r>
            <w:r>
              <w:rPr>
                <w:rFonts w:ascii="宋体" w:hAnsi="宋体" w:eastAsia="宋体" w:cs="宋体"/>
                <w:sz w:val="18"/>
                <w:szCs w:val="18"/>
              </w:rPr>
              <w:t xml:space="preserve"> </w:t>
            </w:r>
            <w:r>
              <w:rPr>
                <w:rFonts w:ascii="宋体" w:hAnsi="宋体" w:eastAsia="宋体" w:cs="宋体"/>
                <w:spacing w:val="-4"/>
                <w:sz w:val="18"/>
                <w:szCs w:val="18"/>
              </w:rPr>
              <w:t>助</w:t>
            </w:r>
            <w:r>
              <w:rPr>
                <w:rFonts w:ascii="宋体" w:hAnsi="宋体" w:eastAsia="宋体" w:cs="宋体"/>
                <w:spacing w:val="-2"/>
                <w:sz w:val="18"/>
                <w:szCs w:val="18"/>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6" w:hRule="atLeast"/>
        </w:trPr>
        <w:tc>
          <w:tcPr>
            <w:tcW w:w="957" w:type="dxa"/>
            <w:gridSpan w:val="3"/>
            <w:tcBorders>
              <w:top w:val="single" w:color="000000" w:sz="2" w:space="0"/>
              <w:bottom w:val="single" w:color="000000" w:sz="2" w:space="0"/>
            </w:tcBorders>
            <w:vAlign w:val="top"/>
          </w:tcPr>
          <w:p>
            <w:pPr>
              <w:spacing w:before="200" w:line="246" w:lineRule="auto"/>
              <w:ind w:left="121" w:right="110" w:firstLine="2"/>
              <w:rPr>
                <w:rFonts w:ascii="宋体" w:hAnsi="宋体" w:eastAsia="宋体" w:cs="宋体"/>
                <w:sz w:val="18"/>
                <w:szCs w:val="18"/>
              </w:rPr>
            </w:pPr>
            <w:r>
              <w:rPr>
                <w:rFonts w:ascii="宋体" w:hAnsi="宋体" w:eastAsia="宋体" w:cs="宋体"/>
                <w:spacing w:val="-4"/>
                <w:sz w:val="18"/>
                <w:szCs w:val="18"/>
              </w:rPr>
              <w:t>功</w:t>
            </w:r>
            <w:r>
              <w:rPr>
                <w:rFonts w:ascii="宋体" w:hAnsi="宋体" w:eastAsia="宋体" w:cs="宋体"/>
                <w:spacing w:val="-3"/>
                <w:sz w:val="18"/>
                <w:szCs w:val="18"/>
              </w:rPr>
              <w:t>能分类</w:t>
            </w:r>
            <w:r>
              <w:rPr>
                <w:rFonts w:ascii="宋体" w:hAnsi="宋体" w:eastAsia="宋体" w:cs="宋体"/>
                <w:sz w:val="18"/>
                <w:szCs w:val="18"/>
              </w:rPr>
              <w:t xml:space="preserve"> </w:t>
            </w:r>
            <w:r>
              <w:rPr>
                <w:rFonts w:ascii="宋体" w:hAnsi="宋体" w:eastAsia="宋体" w:cs="宋体"/>
                <w:spacing w:val="-4"/>
                <w:sz w:val="18"/>
                <w:szCs w:val="18"/>
              </w:rPr>
              <w:t>科</w:t>
            </w:r>
            <w:r>
              <w:rPr>
                <w:rFonts w:ascii="宋体" w:hAnsi="宋体" w:eastAsia="宋体" w:cs="宋体"/>
                <w:spacing w:val="-2"/>
                <w:sz w:val="18"/>
                <w:szCs w:val="18"/>
              </w:rPr>
              <w:t>目编码</w:t>
            </w:r>
          </w:p>
        </w:tc>
        <w:tc>
          <w:tcPr>
            <w:tcW w:w="2337" w:type="dxa"/>
            <w:tcBorders>
              <w:top w:val="single" w:color="000000" w:sz="2" w:space="0"/>
              <w:bottom w:val="single" w:color="000000" w:sz="2" w:space="0"/>
            </w:tcBorders>
            <w:vAlign w:val="top"/>
          </w:tcPr>
          <w:p>
            <w:pPr>
              <w:spacing w:line="253" w:lineRule="auto"/>
              <w:rPr>
                <w:rFonts w:ascii="Arial"/>
                <w:sz w:val="21"/>
              </w:rPr>
            </w:pPr>
          </w:p>
          <w:p>
            <w:pPr>
              <w:spacing w:before="59" w:line="219" w:lineRule="auto"/>
              <w:ind w:left="808"/>
              <w:rPr>
                <w:rFonts w:ascii="宋体" w:hAnsi="宋体" w:eastAsia="宋体" w:cs="宋体"/>
                <w:sz w:val="18"/>
                <w:szCs w:val="18"/>
              </w:rPr>
            </w:pPr>
            <w:r>
              <w:rPr>
                <w:rFonts w:ascii="宋体" w:hAnsi="宋体" w:eastAsia="宋体" w:cs="宋体"/>
                <w:spacing w:val="-3"/>
                <w:sz w:val="18"/>
                <w:szCs w:val="18"/>
              </w:rPr>
              <w:t>科</w:t>
            </w:r>
            <w:r>
              <w:rPr>
                <w:rFonts w:ascii="宋体" w:hAnsi="宋体" w:eastAsia="宋体" w:cs="宋体"/>
                <w:spacing w:val="-2"/>
                <w:sz w:val="18"/>
                <w:szCs w:val="18"/>
              </w:rPr>
              <w:t>目名称</w:t>
            </w:r>
          </w:p>
        </w:tc>
        <w:tc>
          <w:tcPr>
            <w:tcW w:w="1347" w:type="dxa"/>
            <w:vMerge w:val="continue"/>
            <w:tcBorders>
              <w:top w:val="nil"/>
              <w:bottom w:val="single" w:color="000000" w:sz="2" w:space="0"/>
            </w:tcBorders>
            <w:vAlign w:val="top"/>
          </w:tcPr>
          <w:p>
            <w:pPr>
              <w:rPr>
                <w:rFonts w:ascii="Arial"/>
                <w:sz w:val="21"/>
              </w:rPr>
            </w:pPr>
          </w:p>
        </w:tc>
        <w:tc>
          <w:tcPr>
            <w:tcW w:w="1232" w:type="dxa"/>
            <w:vMerge w:val="continue"/>
            <w:tcBorders>
              <w:top w:val="nil"/>
              <w:bottom w:val="single" w:color="000000" w:sz="2" w:space="0"/>
            </w:tcBorders>
            <w:vAlign w:val="top"/>
          </w:tcPr>
          <w:p>
            <w:pPr>
              <w:rPr>
                <w:rFonts w:ascii="Arial"/>
                <w:sz w:val="21"/>
              </w:rPr>
            </w:pPr>
          </w:p>
        </w:tc>
        <w:tc>
          <w:tcPr>
            <w:tcW w:w="987" w:type="dxa"/>
            <w:vMerge w:val="continue"/>
            <w:tcBorders>
              <w:top w:val="nil"/>
              <w:bottom w:val="single" w:color="000000" w:sz="2" w:space="0"/>
            </w:tcBorders>
            <w:vAlign w:val="top"/>
          </w:tcPr>
          <w:p>
            <w:pPr>
              <w:rPr>
                <w:rFonts w:ascii="Arial"/>
                <w:sz w:val="21"/>
              </w:rPr>
            </w:pPr>
          </w:p>
        </w:tc>
        <w:tc>
          <w:tcPr>
            <w:tcW w:w="975" w:type="dxa"/>
            <w:vMerge w:val="continue"/>
            <w:tcBorders>
              <w:top w:val="nil"/>
              <w:bottom w:val="single" w:color="000000" w:sz="2" w:space="0"/>
            </w:tcBorders>
            <w:vAlign w:val="top"/>
          </w:tcPr>
          <w:p>
            <w:pPr>
              <w:rPr>
                <w:rFonts w:ascii="Arial"/>
                <w:sz w:val="21"/>
              </w:rPr>
            </w:pPr>
          </w:p>
        </w:tc>
        <w:tc>
          <w:tcPr>
            <w:tcW w:w="903" w:type="dxa"/>
            <w:vMerge w:val="continue"/>
            <w:tcBorders>
              <w:top w:val="nil"/>
              <w:bottom w:val="single" w:color="000000" w:sz="2" w:space="0"/>
            </w:tcBorders>
            <w:vAlign w:val="top"/>
          </w:tcPr>
          <w:p>
            <w:pPr>
              <w:rPr>
                <w:rFonts w:ascii="Arial"/>
                <w:sz w:val="21"/>
              </w:rPr>
            </w:pPr>
          </w:p>
        </w:tc>
        <w:tc>
          <w:tcPr>
            <w:tcW w:w="1228" w:type="dxa"/>
            <w:vMerge w:val="continue"/>
            <w:tcBorders>
              <w:top w:val="nil"/>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325" w:type="dxa"/>
            <w:vMerge w:val="restart"/>
            <w:tcBorders>
              <w:top w:val="single" w:color="000000" w:sz="2" w:space="0"/>
              <w:bottom w:val="nil"/>
            </w:tcBorders>
            <w:vAlign w:val="top"/>
          </w:tcPr>
          <w:p>
            <w:pPr>
              <w:spacing w:before="182" w:line="220" w:lineRule="auto"/>
              <w:ind w:left="75"/>
              <w:rPr>
                <w:rFonts w:ascii="宋体" w:hAnsi="宋体" w:eastAsia="宋体" w:cs="宋体"/>
                <w:sz w:val="18"/>
                <w:szCs w:val="18"/>
              </w:rPr>
            </w:pPr>
            <w:r>
              <w:rPr>
                <w:rFonts w:ascii="宋体" w:hAnsi="宋体" w:eastAsia="宋体" w:cs="宋体"/>
                <w:sz w:val="18"/>
                <w:szCs w:val="18"/>
              </w:rPr>
              <w:t>类</w:t>
            </w:r>
          </w:p>
        </w:tc>
        <w:tc>
          <w:tcPr>
            <w:tcW w:w="316" w:type="dxa"/>
            <w:vMerge w:val="restart"/>
            <w:tcBorders>
              <w:top w:val="single" w:color="000000" w:sz="2" w:space="0"/>
              <w:bottom w:val="nil"/>
            </w:tcBorders>
            <w:vAlign w:val="top"/>
          </w:tcPr>
          <w:p>
            <w:pPr>
              <w:spacing w:before="181" w:line="222" w:lineRule="auto"/>
              <w:ind w:left="68"/>
              <w:rPr>
                <w:rFonts w:ascii="宋体" w:hAnsi="宋体" w:eastAsia="宋体" w:cs="宋体"/>
                <w:sz w:val="18"/>
                <w:szCs w:val="18"/>
              </w:rPr>
            </w:pPr>
            <w:r>
              <w:rPr>
                <w:rFonts w:ascii="宋体" w:hAnsi="宋体" w:eastAsia="宋体" w:cs="宋体"/>
                <w:sz w:val="18"/>
                <w:szCs w:val="18"/>
              </w:rPr>
              <w:t>款</w:t>
            </w:r>
          </w:p>
        </w:tc>
        <w:tc>
          <w:tcPr>
            <w:tcW w:w="316" w:type="dxa"/>
            <w:vMerge w:val="restart"/>
            <w:tcBorders>
              <w:top w:val="single" w:color="000000" w:sz="2" w:space="0"/>
              <w:bottom w:val="nil"/>
            </w:tcBorders>
            <w:vAlign w:val="top"/>
          </w:tcPr>
          <w:p>
            <w:pPr>
              <w:spacing w:before="181" w:line="221" w:lineRule="auto"/>
              <w:ind w:left="71"/>
              <w:rPr>
                <w:rFonts w:ascii="宋体" w:hAnsi="宋体" w:eastAsia="宋体" w:cs="宋体"/>
                <w:sz w:val="18"/>
                <w:szCs w:val="18"/>
              </w:rPr>
            </w:pPr>
            <w:r>
              <w:rPr>
                <w:rFonts w:ascii="宋体" w:hAnsi="宋体" w:eastAsia="宋体" w:cs="宋体"/>
                <w:sz w:val="18"/>
                <w:szCs w:val="18"/>
              </w:rPr>
              <w:t>项</w:t>
            </w:r>
          </w:p>
        </w:tc>
        <w:tc>
          <w:tcPr>
            <w:tcW w:w="2337" w:type="dxa"/>
            <w:tcBorders>
              <w:top w:val="single" w:color="000000" w:sz="2" w:space="0"/>
              <w:bottom w:val="single" w:color="000000" w:sz="2" w:space="0"/>
            </w:tcBorders>
            <w:vAlign w:val="top"/>
          </w:tcPr>
          <w:p>
            <w:pPr>
              <w:spacing w:before="50" w:line="214" w:lineRule="auto"/>
              <w:ind w:left="990"/>
              <w:rPr>
                <w:rFonts w:ascii="宋体" w:hAnsi="宋体" w:eastAsia="宋体" w:cs="宋体"/>
                <w:sz w:val="18"/>
                <w:szCs w:val="18"/>
              </w:rPr>
            </w:pPr>
            <w:r>
              <w:rPr>
                <w:rFonts w:ascii="宋体" w:hAnsi="宋体" w:eastAsia="宋体" w:cs="宋体"/>
                <w:spacing w:val="-5"/>
                <w:sz w:val="18"/>
                <w:szCs w:val="18"/>
              </w:rPr>
              <w:t>栏</w:t>
            </w:r>
            <w:r>
              <w:rPr>
                <w:rFonts w:ascii="宋体" w:hAnsi="宋体" w:eastAsia="宋体" w:cs="宋体"/>
                <w:spacing w:val="-3"/>
                <w:sz w:val="18"/>
                <w:szCs w:val="18"/>
              </w:rPr>
              <w:t>次</w:t>
            </w:r>
          </w:p>
        </w:tc>
        <w:tc>
          <w:tcPr>
            <w:tcW w:w="1347" w:type="dxa"/>
            <w:tcBorders>
              <w:top w:val="single" w:color="000000" w:sz="2" w:space="0"/>
              <w:bottom w:val="single" w:color="000000" w:sz="2" w:space="0"/>
            </w:tcBorders>
            <w:vAlign w:val="top"/>
          </w:tcPr>
          <w:p>
            <w:pPr>
              <w:spacing w:before="77" w:line="186" w:lineRule="auto"/>
              <w:ind w:left="645"/>
              <w:rPr>
                <w:rFonts w:ascii="宋体" w:hAnsi="宋体" w:eastAsia="宋体" w:cs="宋体"/>
                <w:sz w:val="18"/>
                <w:szCs w:val="18"/>
              </w:rPr>
            </w:pPr>
            <w:r>
              <w:rPr>
                <w:rFonts w:ascii="宋体" w:hAnsi="宋体" w:eastAsia="宋体" w:cs="宋体"/>
                <w:sz w:val="18"/>
                <w:szCs w:val="18"/>
              </w:rPr>
              <w:t>1</w:t>
            </w:r>
          </w:p>
        </w:tc>
        <w:tc>
          <w:tcPr>
            <w:tcW w:w="1232" w:type="dxa"/>
            <w:tcBorders>
              <w:top w:val="single" w:color="000000" w:sz="2" w:space="0"/>
              <w:bottom w:val="single" w:color="000000" w:sz="2" w:space="0"/>
            </w:tcBorders>
            <w:vAlign w:val="top"/>
          </w:tcPr>
          <w:p>
            <w:pPr>
              <w:spacing w:before="78" w:line="185" w:lineRule="auto"/>
              <w:ind w:left="577"/>
              <w:rPr>
                <w:rFonts w:ascii="宋体" w:hAnsi="宋体" w:eastAsia="宋体" w:cs="宋体"/>
                <w:sz w:val="18"/>
                <w:szCs w:val="18"/>
              </w:rPr>
            </w:pPr>
            <w:r>
              <w:rPr>
                <w:rFonts w:ascii="宋体" w:hAnsi="宋体" w:eastAsia="宋体" w:cs="宋体"/>
                <w:sz w:val="18"/>
                <w:szCs w:val="18"/>
              </w:rPr>
              <w:t>2</w:t>
            </w:r>
          </w:p>
        </w:tc>
        <w:tc>
          <w:tcPr>
            <w:tcW w:w="987" w:type="dxa"/>
            <w:tcBorders>
              <w:top w:val="single" w:color="000000" w:sz="2" w:space="0"/>
              <w:bottom w:val="single" w:color="000000" w:sz="2" w:space="0"/>
            </w:tcBorders>
            <w:vAlign w:val="top"/>
          </w:tcPr>
          <w:p>
            <w:pPr>
              <w:spacing w:before="77" w:line="185" w:lineRule="auto"/>
              <w:ind w:left="460"/>
              <w:rPr>
                <w:rFonts w:ascii="宋体" w:hAnsi="宋体" w:eastAsia="宋体" w:cs="宋体"/>
                <w:sz w:val="18"/>
                <w:szCs w:val="18"/>
              </w:rPr>
            </w:pPr>
            <w:r>
              <w:rPr>
                <w:rFonts w:ascii="宋体" w:hAnsi="宋体" w:eastAsia="宋体" w:cs="宋体"/>
                <w:sz w:val="18"/>
                <w:szCs w:val="18"/>
              </w:rPr>
              <w:t>3</w:t>
            </w:r>
          </w:p>
        </w:tc>
        <w:tc>
          <w:tcPr>
            <w:tcW w:w="975" w:type="dxa"/>
            <w:tcBorders>
              <w:top w:val="single" w:color="000000" w:sz="2" w:space="0"/>
              <w:bottom w:val="single" w:color="000000" w:sz="2" w:space="0"/>
            </w:tcBorders>
            <w:vAlign w:val="top"/>
          </w:tcPr>
          <w:p>
            <w:pPr>
              <w:spacing w:before="78" w:line="185" w:lineRule="auto"/>
              <w:ind w:left="451"/>
              <w:rPr>
                <w:rFonts w:ascii="宋体" w:hAnsi="宋体" w:eastAsia="宋体" w:cs="宋体"/>
                <w:sz w:val="18"/>
                <w:szCs w:val="18"/>
              </w:rPr>
            </w:pPr>
            <w:r>
              <w:rPr>
                <w:rFonts w:ascii="宋体" w:hAnsi="宋体" w:eastAsia="宋体" w:cs="宋体"/>
                <w:sz w:val="18"/>
                <w:szCs w:val="18"/>
              </w:rPr>
              <w:t>4</w:t>
            </w:r>
          </w:p>
        </w:tc>
        <w:tc>
          <w:tcPr>
            <w:tcW w:w="903" w:type="dxa"/>
            <w:tcBorders>
              <w:top w:val="single" w:color="000000" w:sz="2" w:space="0"/>
              <w:bottom w:val="single" w:color="000000" w:sz="2" w:space="0"/>
            </w:tcBorders>
            <w:vAlign w:val="top"/>
          </w:tcPr>
          <w:p>
            <w:pPr>
              <w:spacing w:before="79" w:line="183" w:lineRule="auto"/>
              <w:ind w:left="421"/>
              <w:rPr>
                <w:rFonts w:ascii="宋体" w:hAnsi="宋体" w:eastAsia="宋体" w:cs="宋体"/>
                <w:sz w:val="18"/>
                <w:szCs w:val="18"/>
              </w:rPr>
            </w:pPr>
            <w:r>
              <w:rPr>
                <w:rFonts w:ascii="宋体" w:hAnsi="宋体" w:eastAsia="宋体" w:cs="宋体"/>
                <w:sz w:val="18"/>
                <w:szCs w:val="18"/>
              </w:rPr>
              <w:t>5</w:t>
            </w:r>
          </w:p>
        </w:tc>
        <w:tc>
          <w:tcPr>
            <w:tcW w:w="1228" w:type="dxa"/>
            <w:tcBorders>
              <w:top w:val="single" w:color="000000" w:sz="2" w:space="0"/>
              <w:bottom w:val="single" w:color="000000" w:sz="2" w:space="0"/>
            </w:tcBorders>
            <w:vAlign w:val="top"/>
          </w:tcPr>
          <w:p>
            <w:pPr>
              <w:spacing w:before="77" w:line="185" w:lineRule="auto"/>
              <w:ind w:left="579"/>
              <w:rPr>
                <w:rFonts w:ascii="宋体" w:hAnsi="宋体" w:eastAsia="宋体" w:cs="宋体"/>
                <w:sz w:val="18"/>
                <w:szCs w:val="18"/>
              </w:rPr>
            </w:pPr>
            <w:r>
              <w:rPr>
                <w:rFonts w:ascii="宋体" w:hAnsi="宋体" w:eastAsia="宋体" w:cs="宋体"/>
                <w:sz w:val="18"/>
                <w:szCs w:val="18"/>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325" w:type="dxa"/>
            <w:vMerge w:val="continue"/>
            <w:tcBorders>
              <w:top w:val="nil"/>
              <w:bottom w:val="single" w:color="000000" w:sz="2" w:space="0"/>
            </w:tcBorders>
            <w:vAlign w:val="top"/>
          </w:tcPr>
          <w:p>
            <w:pPr>
              <w:rPr>
                <w:rFonts w:ascii="Arial"/>
                <w:sz w:val="21"/>
              </w:rPr>
            </w:pPr>
          </w:p>
        </w:tc>
        <w:tc>
          <w:tcPr>
            <w:tcW w:w="316" w:type="dxa"/>
            <w:vMerge w:val="continue"/>
            <w:tcBorders>
              <w:top w:val="nil"/>
              <w:bottom w:val="single" w:color="000000" w:sz="2" w:space="0"/>
            </w:tcBorders>
            <w:vAlign w:val="top"/>
          </w:tcPr>
          <w:p>
            <w:pPr>
              <w:rPr>
                <w:rFonts w:ascii="Arial"/>
                <w:sz w:val="21"/>
              </w:rPr>
            </w:pPr>
          </w:p>
        </w:tc>
        <w:tc>
          <w:tcPr>
            <w:tcW w:w="316" w:type="dxa"/>
            <w:vMerge w:val="continue"/>
            <w:tcBorders>
              <w:top w:val="nil"/>
              <w:bottom w:val="single" w:color="000000" w:sz="2" w:space="0"/>
            </w:tcBorders>
            <w:vAlign w:val="top"/>
          </w:tcPr>
          <w:p>
            <w:pPr>
              <w:rPr>
                <w:rFonts w:ascii="Arial"/>
                <w:sz w:val="21"/>
              </w:rPr>
            </w:pPr>
          </w:p>
        </w:tc>
        <w:tc>
          <w:tcPr>
            <w:tcW w:w="2337" w:type="dxa"/>
            <w:tcBorders>
              <w:top w:val="single" w:color="000000" w:sz="2" w:space="0"/>
              <w:bottom w:val="single" w:color="000000" w:sz="2" w:space="0"/>
            </w:tcBorders>
            <w:vAlign w:val="top"/>
          </w:tcPr>
          <w:p>
            <w:pPr>
              <w:spacing w:before="50" w:line="214" w:lineRule="auto"/>
              <w:ind w:left="29"/>
              <w:rPr>
                <w:rFonts w:ascii="宋体" w:hAnsi="宋体" w:eastAsia="宋体" w:cs="宋体"/>
                <w:sz w:val="18"/>
                <w:szCs w:val="18"/>
              </w:rPr>
            </w:pPr>
            <w:r>
              <w:rPr>
                <w:rFonts w:ascii="宋体" w:hAnsi="宋体" w:eastAsia="宋体" w:cs="宋体"/>
                <w:spacing w:val="1"/>
                <w:sz w:val="18"/>
                <w:szCs w:val="18"/>
              </w:rPr>
              <w:t xml:space="preserve">合       </w:t>
            </w:r>
            <w:r>
              <w:rPr>
                <w:rFonts w:ascii="宋体" w:hAnsi="宋体" w:eastAsia="宋体" w:cs="宋体"/>
                <w:sz w:val="18"/>
                <w:szCs w:val="18"/>
              </w:rPr>
              <w:t xml:space="preserve">              计</w:t>
            </w:r>
          </w:p>
        </w:tc>
        <w:tc>
          <w:tcPr>
            <w:tcW w:w="1347" w:type="dxa"/>
            <w:tcBorders>
              <w:top w:val="single" w:color="000000" w:sz="2" w:space="0"/>
              <w:bottom w:val="single" w:color="000000" w:sz="2" w:space="0"/>
            </w:tcBorders>
            <w:vAlign w:val="top"/>
          </w:tcPr>
          <w:p>
            <w:pPr>
              <w:spacing w:before="77" w:line="185" w:lineRule="auto"/>
              <w:ind w:left="774"/>
              <w:rPr>
                <w:rFonts w:ascii="宋体" w:hAnsi="宋体" w:eastAsia="宋体" w:cs="宋体"/>
                <w:sz w:val="18"/>
                <w:szCs w:val="18"/>
              </w:rPr>
            </w:pPr>
            <w:r>
              <w:rPr>
                <w:rFonts w:ascii="宋体" w:hAnsi="宋体" w:eastAsia="宋体" w:cs="宋体"/>
                <w:spacing w:val="-2"/>
                <w:sz w:val="18"/>
                <w:szCs w:val="18"/>
                <w14:textOutline w14:w="3305" w14:cap="sq" w14:cmpd="sng">
                  <w14:solidFill>
                    <w14:srgbClr w14:val="000000"/>
                  </w14:solidFill>
                  <w14:prstDash w14:val="solid"/>
                  <w14:bevel/>
                </w14:textOutline>
              </w:rPr>
              <w:t>1</w:t>
            </w:r>
            <w:r>
              <w:rPr>
                <w:rFonts w:ascii="宋体" w:hAnsi="宋体" w:eastAsia="宋体" w:cs="宋体"/>
                <w:spacing w:val="-1"/>
                <w:sz w:val="18"/>
                <w:szCs w:val="18"/>
                <w14:textOutline w14:w="3305" w14:cap="sq" w14:cmpd="sng">
                  <w14:solidFill>
                    <w14:srgbClr w14:val="000000"/>
                  </w14:solidFill>
                  <w14:prstDash w14:val="solid"/>
                  <w14:bevel/>
                </w14:textOutline>
              </w:rPr>
              <w:t>34.66</w:t>
            </w:r>
          </w:p>
        </w:tc>
        <w:tc>
          <w:tcPr>
            <w:tcW w:w="1232" w:type="dxa"/>
            <w:tcBorders>
              <w:top w:val="single" w:color="000000" w:sz="2" w:space="0"/>
              <w:bottom w:val="single" w:color="000000" w:sz="2" w:space="0"/>
            </w:tcBorders>
            <w:vAlign w:val="top"/>
          </w:tcPr>
          <w:p>
            <w:pPr>
              <w:spacing w:before="77" w:line="185" w:lineRule="auto"/>
              <w:ind w:left="663"/>
              <w:rPr>
                <w:rFonts w:ascii="宋体" w:hAnsi="宋体" w:eastAsia="宋体" w:cs="宋体"/>
                <w:sz w:val="18"/>
                <w:szCs w:val="18"/>
              </w:rPr>
            </w:pPr>
            <w:r>
              <w:rPr>
                <w:rFonts w:ascii="宋体" w:hAnsi="宋体" w:eastAsia="宋体" w:cs="宋体"/>
                <w:spacing w:val="-2"/>
                <w:sz w:val="18"/>
                <w:szCs w:val="18"/>
                <w14:textOutline w14:w="3305" w14:cap="sq" w14:cmpd="sng">
                  <w14:solidFill>
                    <w14:srgbClr w14:val="000000"/>
                  </w14:solidFill>
                  <w14:prstDash w14:val="solid"/>
                  <w14:bevel/>
                </w14:textOutline>
              </w:rPr>
              <w:t>1</w:t>
            </w:r>
            <w:r>
              <w:rPr>
                <w:rFonts w:ascii="宋体" w:hAnsi="宋体" w:eastAsia="宋体" w:cs="宋体"/>
                <w:spacing w:val="-1"/>
                <w:sz w:val="18"/>
                <w:szCs w:val="18"/>
                <w14:textOutline w14:w="3305" w14:cap="sq" w14:cmpd="sng">
                  <w14:solidFill>
                    <w14:srgbClr w14:val="000000"/>
                  </w14:solidFill>
                  <w14:prstDash w14:val="solid"/>
                  <w14:bevel/>
                </w14:textOutline>
              </w:rPr>
              <w:t>34.66</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957" w:type="dxa"/>
            <w:gridSpan w:val="3"/>
            <w:tcBorders>
              <w:top w:val="single" w:color="000000" w:sz="2" w:space="0"/>
              <w:bottom w:val="single" w:color="000000" w:sz="2" w:space="0"/>
            </w:tcBorders>
            <w:vAlign w:val="top"/>
          </w:tcPr>
          <w:p>
            <w:pPr>
              <w:spacing w:before="77" w:line="185" w:lineRule="auto"/>
              <w:ind w:left="37"/>
              <w:rPr>
                <w:rFonts w:ascii="宋体" w:hAnsi="宋体" w:eastAsia="宋体" w:cs="宋体"/>
                <w:sz w:val="18"/>
                <w:szCs w:val="18"/>
              </w:rPr>
            </w:pPr>
            <w:r>
              <w:rPr>
                <w:rFonts w:ascii="宋体" w:hAnsi="宋体" w:eastAsia="宋体" w:cs="宋体"/>
                <w:spacing w:val="-4"/>
                <w:sz w:val="18"/>
                <w:szCs w:val="18"/>
              </w:rPr>
              <w:t>2</w:t>
            </w:r>
            <w:r>
              <w:rPr>
                <w:rFonts w:ascii="宋体" w:hAnsi="宋体" w:eastAsia="宋体" w:cs="宋体"/>
                <w:spacing w:val="-2"/>
                <w:sz w:val="18"/>
                <w:szCs w:val="18"/>
              </w:rPr>
              <w:t>08</w:t>
            </w:r>
          </w:p>
        </w:tc>
        <w:tc>
          <w:tcPr>
            <w:tcW w:w="2337" w:type="dxa"/>
            <w:tcBorders>
              <w:top w:val="single" w:color="000000" w:sz="2" w:space="0"/>
              <w:bottom w:val="single" w:color="000000" w:sz="2" w:space="0"/>
            </w:tcBorders>
            <w:vAlign w:val="top"/>
          </w:tcPr>
          <w:p>
            <w:pPr>
              <w:spacing w:before="49" w:line="215" w:lineRule="auto"/>
              <w:ind w:left="30"/>
              <w:rPr>
                <w:rFonts w:ascii="宋体" w:hAnsi="宋体" w:eastAsia="宋体" w:cs="宋体"/>
                <w:sz w:val="18"/>
                <w:szCs w:val="18"/>
              </w:rPr>
            </w:pPr>
            <w:r>
              <w:rPr>
                <w:rFonts w:ascii="宋体" w:hAnsi="宋体" w:eastAsia="宋体" w:cs="宋体"/>
                <w:spacing w:val="-2"/>
                <w:sz w:val="18"/>
                <w:szCs w:val="18"/>
              </w:rPr>
              <w:t>社会保障和就</w:t>
            </w:r>
            <w:r>
              <w:rPr>
                <w:rFonts w:ascii="宋体" w:hAnsi="宋体" w:eastAsia="宋体" w:cs="宋体"/>
                <w:spacing w:val="-1"/>
                <w:sz w:val="18"/>
                <w:szCs w:val="18"/>
              </w:rPr>
              <w:t>业支出</w:t>
            </w:r>
          </w:p>
        </w:tc>
        <w:tc>
          <w:tcPr>
            <w:tcW w:w="1347" w:type="dxa"/>
            <w:tcBorders>
              <w:top w:val="single" w:color="000000" w:sz="2" w:space="0"/>
              <w:bottom w:val="single" w:color="000000" w:sz="2" w:space="0"/>
            </w:tcBorders>
            <w:vAlign w:val="top"/>
          </w:tcPr>
          <w:p>
            <w:pPr>
              <w:spacing w:before="77" w:line="185" w:lineRule="auto"/>
              <w:ind w:left="877"/>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5.34</w:t>
            </w:r>
          </w:p>
        </w:tc>
        <w:tc>
          <w:tcPr>
            <w:tcW w:w="1232" w:type="dxa"/>
            <w:tcBorders>
              <w:top w:val="single" w:color="000000" w:sz="2" w:space="0"/>
              <w:bottom w:val="single" w:color="000000" w:sz="2" w:space="0"/>
            </w:tcBorders>
            <w:vAlign w:val="top"/>
          </w:tcPr>
          <w:p>
            <w:pPr>
              <w:spacing w:before="77" w:line="185" w:lineRule="auto"/>
              <w:ind w:left="764"/>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5.34</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957" w:type="dxa"/>
            <w:gridSpan w:val="3"/>
            <w:tcBorders>
              <w:top w:val="single" w:color="000000" w:sz="2" w:space="0"/>
              <w:bottom w:val="single" w:color="000000" w:sz="2" w:space="0"/>
            </w:tcBorders>
            <w:vAlign w:val="top"/>
          </w:tcPr>
          <w:p>
            <w:pPr>
              <w:spacing w:before="78" w:line="185" w:lineRule="auto"/>
              <w:ind w:left="37"/>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0805</w:t>
            </w:r>
          </w:p>
        </w:tc>
        <w:tc>
          <w:tcPr>
            <w:tcW w:w="2337" w:type="dxa"/>
            <w:tcBorders>
              <w:top w:val="single" w:color="000000" w:sz="2" w:space="0"/>
              <w:bottom w:val="single" w:color="000000" w:sz="2" w:space="0"/>
            </w:tcBorders>
            <w:vAlign w:val="top"/>
          </w:tcPr>
          <w:p>
            <w:pPr>
              <w:spacing w:before="50" w:line="214" w:lineRule="auto"/>
              <w:ind w:left="31"/>
              <w:rPr>
                <w:rFonts w:ascii="宋体" w:hAnsi="宋体" w:eastAsia="宋体" w:cs="宋体"/>
                <w:sz w:val="18"/>
                <w:szCs w:val="18"/>
              </w:rPr>
            </w:pPr>
            <w:r>
              <w:rPr>
                <w:rFonts w:ascii="宋体" w:hAnsi="宋体" w:eastAsia="宋体" w:cs="宋体"/>
                <w:spacing w:val="-2"/>
                <w:sz w:val="18"/>
                <w:szCs w:val="18"/>
              </w:rPr>
              <w:t>行政事业单位养老</w:t>
            </w:r>
            <w:r>
              <w:rPr>
                <w:rFonts w:ascii="宋体" w:hAnsi="宋体" w:eastAsia="宋体" w:cs="宋体"/>
                <w:spacing w:val="-1"/>
                <w:sz w:val="18"/>
                <w:szCs w:val="18"/>
              </w:rPr>
              <w:t>支出</w:t>
            </w:r>
          </w:p>
        </w:tc>
        <w:tc>
          <w:tcPr>
            <w:tcW w:w="1347" w:type="dxa"/>
            <w:tcBorders>
              <w:top w:val="single" w:color="000000" w:sz="2" w:space="0"/>
              <w:bottom w:val="single" w:color="000000" w:sz="2" w:space="0"/>
            </w:tcBorders>
            <w:vAlign w:val="top"/>
          </w:tcPr>
          <w:p>
            <w:pPr>
              <w:spacing w:before="78" w:line="185" w:lineRule="auto"/>
              <w:ind w:left="877"/>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5.34</w:t>
            </w:r>
          </w:p>
        </w:tc>
        <w:tc>
          <w:tcPr>
            <w:tcW w:w="1232" w:type="dxa"/>
            <w:tcBorders>
              <w:top w:val="single" w:color="000000" w:sz="2" w:space="0"/>
              <w:bottom w:val="single" w:color="000000" w:sz="2" w:space="0"/>
            </w:tcBorders>
            <w:vAlign w:val="top"/>
          </w:tcPr>
          <w:p>
            <w:pPr>
              <w:spacing w:before="78" w:line="185" w:lineRule="auto"/>
              <w:ind w:left="764"/>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5.34</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957" w:type="dxa"/>
            <w:gridSpan w:val="3"/>
            <w:tcBorders>
              <w:top w:val="single" w:color="000000" w:sz="2" w:space="0"/>
              <w:bottom w:val="single" w:color="000000" w:sz="2" w:space="0"/>
            </w:tcBorders>
            <w:vAlign w:val="top"/>
          </w:tcPr>
          <w:p>
            <w:pPr>
              <w:spacing w:before="78" w:line="185" w:lineRule="auto"/>
              <w:ind w:left="37"/>
              <w:rPr>
                <w:rFonts w:ascii="宋体" w:hAnsi="宋体" w:eastAsia="宋体" w:cs="宋体"/>
                <w:sz w:val="18"/>
                <w:szCs w:val="18"/>
              </w:rPr>
            </w:pPr>
            <w:r>
              <w:rPr>
                <w:rFonts w:ascii="宋体" w:hAnsi="宋体" w:eastAsia="宋体" w:cs="宋体"/>
                <w:spacing w:val="-1"/>
                <w:sz w:val="18"/>
                <w:szCs w:val="18"/>
              </w:rPr>
              <w:t>2080</w:t>
            </w:r>
            <w:r>
              <w:rPr>
                <w:rFonts w:ascii="宋体" w:hAnsi="宋体" w:eastAsia="宋体" w:cs="宋体"/>
                <w:sz w:val="18"/>
                <w:szCs w:val="18"/>
              </w:rPr>
              <w:t>502</w:t>
            </w:r>
          </w:p>
        </w:tc>
        <w:tc>
          <w:tcPr>
            <w:tcW w:w="2337" w:type="dxa"/>
            <w:tcBorders>
              <w:top w:val="single" w:color="000000" w:sz="2" w:space="0"/>
              <w:bottom w:val="single" w:color="000000" w:sz="2" w:space="0"/>
            </w:tcBorders>
            <w:vAlign w:val="top"/>
          </w:tcPr>
          <w:p>
            <w:pPr>
              <w:spacing w:before="50" w:line="214" w:lineRule="auto"/>
              <w:ind w:left="213"/>
              <w:rPr>
                <w:rFonts w:ascii="宋体" w:hAnsi="宋体" w:eastAsia="宋体" w:cs="宋体"/>
                <w:sz w:val="18"/>
                <w:szCs w:val="18"/>
              </w:rPr>
            </w:pPr>
            <w:r>
              <w:rPr>
                <w:rFonts w:ascii="宋体" w:hAnsi="宋体" w:eastAsia="宋体" w:cs="宋体"/>
                <w:spacing w:val="-2"/>
                <w:sz w:val="18"/>
                <w:szCs w:val="18"/>
              </w:rPr>
              <w:t>事业单位离</w:t>
            </w:r>
            <w:r>
              <w:rPr>
                <w:rFonts w:ascii="宋体" w:hAnsi="宋体" w:eastAsia="宋体" w:cs="宋体"/>
                <w:spacing w:val="-1"/>
                <w:sz w:val="18"/>
                <w:szCs w:val="18"/>
              </w:rPr>
              <w:t>退休</w:t>
            </w:r>
          </w:p>
        </w:tc>
        <w:tc>
          <w:tcPr>
            <w:tcW w:w="1347" w:type="dxa"/>
            <w:tcBorders>
              <w:top w:val="single" w:color="000000" w:sz="2" w:space="0"/>
              <w:bottom w:val="single" w:color="000000" w:sz="2" w:space="0"/>
            </w:tcBorders>
            <w:vAlign w:val="top"/>
          </w:tcPr>
          <w:p>
            <w:pPr>
              <w:spacing w:before="78" w:line="185" w:lineRule="auto"/>
              <w:ind w:left="877"/>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5.34</w:t>
            </w:r>
          </w:p>
        </w:tc>
        <w:tc>
          <w:tcPr>
            <w:tcW w:w="1232" w:type="dxa"/>
            <w:tcBorders>
              <w:top w:val="single" w:color="000000" w:sz="2" w:space="0"/>
              <w:bottom w:val="single" w:color="000000" w:sz="2" w:space="0"/>
            </w:tcBorders>
            <w:vAlign w:val="top"/>
          </w:tcPr>
          <w:p>
            <w:pPr>
              <w:spacing w:before="78" w:line="185" w:lineRule="auto"/>
              <w:ind w:left="764"/>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5.34</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957" w:type="dxa"/>
            <w:gridSpan w:val="3"/>
            <w:tcBorders>
              <w:top w:val="single" w:color="000000" w:sz="2" w:space="0"/>
              <w:bottom w:val="single" w:color="000000" w:sz="2" w:space="0"/>
            </w:tcBorders>
            <w:vAlign w:val="top"/>
          </w:tcPr>
          <w:p>
            <w:pPr>
              <w:spacing w:before="78" w:line="185" w:lineRule="auto"/>
              <w:ind w:left="37"/>
              <w:rPr>
                <w:rFonts w:ascii="宋体" w:hAnsi="宋体" w:eastAsia="宋体" w:cs="宋体"/>
                <w:sz w:val="18"/>
                <w:szCs w:val="18"/>
              </w:rPr>
            </w:pPr>
            <w:r>
              <w:rPr>
                <w:rFonts w:ascii="宋体" w:hAnsi="宋体" w:eastAsia="宋体" w:cs="宋体"/>
                <w:spacing w:val="-4"/>
                <w:sz w:val="18"/>
                <w:szCs w:val="18"/>
              </w:rPr>
              <w:t>2</w:t>
            </w:r>
            <w:r>
              <w:rPr>
                <w:rFonts w:ascii="宋体" w:hAnsi="宋体" w:eastAsia="宋体" w:cs="宋体"/>
                <w:spacing w:val="-2"/>
                <w:sz w:val="18"/>
                <w:szCs w:val="18"/>
              </w:rPr>
              <w:t>10</w:t>
            </w:r>
          </w:p>
        </w:tc>
        <w:tc>
          <w:tcPr>
            <w:tcW w:w="2337" w:type="dxa"/>
            <w:tcBorders>
              <w:top w:val="single" w:color="000000" w:sz="2" w:space="0"/>
              <w:bottom w:val="single" w:color="000000" w:sz="2" w:space="0"/>
            </w:tcBorders>
            <w:vAlign w:val="top"/>
          </w:tcPr>
          <w:p>
            <w:pPr>
              <w:spacing w:before="50" w:line="214" w:lineRule="auto"/>
              <w:ind w:left="30"/>
              <w:rPr>
                <w:rFonts w:ascii="宋体" w:hAnsi="宋体" w:eastAsia="宋体" w:cs="宋体"/>
                <w:sz w:val="18"/>
                <w:szCs w:val="18"/>
              </w:rPr>
            </w:pPr>
            <w:r>
              <w:rPr>
                <w:rFonts w:ascii="宋体" w:hAnsi="宋体" w:eastAsia="宋体" w:cs="宋体"/>
                <w:spacing w:val="-3"/>
                <w:sz w:val="18"/>
                <w:szCs w:val="18"/>
              </w:rPr>
              <w:t>卫</w:t>
            </w:r>
            <w:r>
              <w:rPr>
                <w:rFonts w:ascii="宋体" w:hAnsi="宋体" w:eastAsia="宋体" w:cs="宋体"/>
                <w:spacing w:val="-2"/>
                <w:sz w:val="18"/>
                <w:szCs w:val="18"/>
              </w:rPr>
              <w:t>生健康支出</w:t>
            </w:r>
          </w:p>
        </w:tc>
        <w:tc>
          <w:tcPr>
            <w:tcW w:w="1347" w:type="dxa"/>
            <w:tcBorders>
              <w:top w:val="single" w:color="000000" w:sz="2" w:space="0"/>
              <w:bottom w:val="single" w:color="000000" w:sz="2" w:space="0"/>
            </w:tcBorders>
            <w:vAlign w:val="top"/>
          </w:tcPr>
          <w:p>
            <w:pPr>
              <w:spacing w:before="78" w:line="185" w:lineRule="auto"/>
              <w:ind w:left="961"/>
              <w:rPr>
                <w:rFonts w:ascii="宋体" w:hAnsi="宋体" w:eastAsia="宋体" w:cs="宋体"/>
                <w:sz w:val="18"/>
                <w:szCs w:val="18"/>
              </w:rPr>
            </w:pPr>
            <w:r>
              <w:rPr>
                <w:rFonts w:ascii="宋体" w:hAnsi="宋体" w:eastAsia="宋体" w:cs="宋体"/>
                <w:spacing w:val="-2"/>
                <w:sz w:val="18"/>
                <w:szCs w:val="18"/>
              </w:rPr>
              <w:t>3.98</w:t>
            </w:r>
          </w:p>
        </w:tc>
        <w:tc>
          <w:tcPr>
            <w:tcW w:w="1232" w:type="dxa"/>
            <w:tcBorders>
              <w:top w:val="single" w:color="000000" w:sz="2" w:space="0"/>
              <w:bottom w:val="single" w:color="000000" w:sz="2" w:space="0"/>
            </w:tcBorders>
            <w:vAlign w:val="top"/>
          </w:tcPr>
          <w:p>
            <w:pPr>
              <w:spacing w:before="78" w:line="185" w:lineRule="auto"/>
              <w:ind w:left="848"/>
              <w:rPr>
                <w:rFonts w:ascii="宋体" w:hAnsi="宋体" w:eastAsia="宋体" w:cs="宋体"/>
                <w:sz w:val="18"/>
                <w:szCs w:val="18"/>
              </w:rPr>
            </w:pPr>
            <w:r>
              <w:rPr>
                <w:rFonts w:ascii="宋体" w:hAnsi="宋体" w:eastAsia="宋体" w:cs="宋体"/>
                <w:spacing w:val="-2"/>
                <w:sz w:val="18"/>
                <w:szCs w:val="18"/>
              </w:rPr>
              <w:t>3.98</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957" w:type="dxa"/>
            <w:gridSpan w:val="3"/>
            <w:tcBorders>
              <w:top w:val="single" w:color="000000" w:sz="2" w:space="0"/>
              <w:bottom w:val="single" w:color="000000" w:sz="2" w:space="0"/>
            </w:tcBorders>
            <w:vAlign w:val="top"/>
          </w:tcPr>
          <w:p>
            <w:pPr>
              <w:spacing w:before="78" w:line="185" w:lineRule="auto"/>
              <w:ind w:left="37"/>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1011</w:t>
            </w:r>
          </w:p>
        </w:tc>
        <w:tc>
          <w:tcPr>
            <w:tcW w:w="2337" w:type="dxa"/>
            <w:tcBorders>
              <w:top w:val="single" w:color="000000" w:sz="2" w:space="0"/>
              <w:bottom w:val="single" w:color="000000" w:sz="2" w:space="0"/>
            </w:tcBorders>
            <w:vAlign w:val="top"/>
          </w:tcPr>
          <w:p>
            <w:pPr>
              <w:spacing w:before="50" w:line="214" w:lineRule="auto"/>
              <w:ind w:left="31"/>
              <w:rPr>
                <w:rFonts w:ascii="宋体" w:hAnsi="宋体" w:eastAsia="宋体" w:cs="宋体"/>
                <w:sz w:val="18"/>
                <w:szCs w:val="18"/>
              </w:rPr>
            </w:pPr>
            <w:r>
              <w:rPr>
                <w:rFonts w:ascii="宋体" w:hAnsi="宋体" w:eastAsia="宋体" w:cs="宋体"/>
                <w:spacing w:val="-2"/>
                <w:sz w:val="18"/>
                <w:szCs w:val="18"/>
              </w:rPr>
              <w:t>行政事业单位医疗</w:t>
            </w:r>
          </w:p>
        </w:tc>
        <w:tc>
          <w:tcPr>
            <w:tcW w:w="1347" w:type="dxa"/>
            <w:tcBorders>
              <w:top w:val="single" w:color="000000" w:sz="2" w:space="0"/>
              <w:bottom w:val="single" w:color="000000" w:sz="2" w:space="0"/>
            </w:tcBorders>
            <w:vAlign w:val="top"/>
          </w:tcPr>
          <w:p>
            <w:pPr>
              <w:spacing w:before="78" w:line="185" w:lineRule="auto"/>
              <w:ind w:left="961"/>
              <w:rPr>
                <w:rFonts w:ascii="宋体" w:hAnsi="宋体" w:eastAsia="宋体" w:cs="宋体"/>
                <w:sz w:val="18"/>
                <w:szCs w:val="18"/>
              </w:rPr>
            </w:pPr>
            <w:r>
              <w:rPr>
                <w:rFonts w:ascii="宋体" w:hAnsi="宋体" w:eastAsia="宋体" w:cs="宋体"/>
                <w:spacing w:val="-2"/>
                <w:sz w:val="18"/>
                <w:szCs w:val="18"/>
              </w:rPr>
              <w:t>3.98</w:t>
            </w:r>
          </w:p>
        </w:tc>
        <w:tc>
          <w:tcPr>
            <w:tcW w:w="1232" w:type="dxa"/>
            <w:tcBorders>
              <w:top w:val="single" w:color="000000" w:sz="2" w:space="0"/>
              <w:bottom w:val="single" w:color="000000" w:sz="2" w:space="0"/>
            </w:tcBorders>
            <w:vAlign w:val="top"/>
          </w:tcPr>
          <w:p>
            <w:pPr>
              <w:spacing w:before="78" w:line="185" w:lineRule="auto"/>
              <w:ind w:left="848"/>
              <w:rPr>
                <w:rFonts w:ascii="宋体" w:hAnsi="宋体" w:eastAsia="宋体" w:cs="宋体"/>
                <w:sz w:val="18"/>
                <w:szCs w:val="18"/>
              </w:rPr>
            </w:pPr>
            <w:r>
              <w:rPr>
                <w:rFonts w:ascii="宋体" w:hAnsi="宋体" w:eastAsia="宋体" w:cs="宋体"/>
                <w:spacing w:val="-2"/>
                <w:sz w:val="18"/>
                <w:szCs w:val="18"/>
              </w:rPr>
              <w:t>3.98</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957" w:type="dxa"/>
            <w:gridSpan w:val="3"/>
            <w:tcBorders>
              <w:top w:val="single" w:color="000000" w:sz="2" w:space="0"/>
              <w:bottom w:val="single" w:color="000000" w:sz="2" w:space="0"/>
            </w:tcBorders>
            <w:vAlign w:val="top"/>
          </w:tcPr>
          <w:p>
            <w:pPr>
              <w:spacing w:before="78" w:line="185" w:lineRule="auto"/>
              <w:ind w:left="37"/>
              <w:rPr>
                <w:rFonts w:ascii="宋体" w:hAnsi="宋体" w:eastAsia="宋体" w:cs="宋体"/>
                <w:sz w:val="18"/>
                <w:szCs w:val="18"/>
              </w:rPr>
            </w:pPr>
            <w:r>
              <w:rPr>
                <w:rFonts w:ascii="宋体" w:hAnsi="宋体" w:eastAsia="宋体" w:cs="宋体"/>
                <w:spacing w:val="-1"/>
                <w:sz w:val="18"/>
                <w:szCs w:val="18"/>
              </w:rPr>
              <w:t>2101</w:t>
            </w:r>
            <w:r>
              <w:rPr>
                <w:rFonts w:ascii="宋体" w:hAnsi="宋体" w:eastAsia="宋体" w:cs="宋体"/>
                <w:sz w:val="18"/>
                <w:szCs w:val="18"/>
              </w:rPr>
              <w:t>102</w:t>
            </w:r>
          </w:p>
        </w:tc>
        <w:tc>
          <w:tcPr>
            <w:tcW w:w="2337" w:type="dxa"/>
            <w:tcBorders>
              <w:top w:val="single" w:color="000000" w:sz="2" w:space="0"/>
              <w:bottom w:val="single" w:color="000000" w:sz="2" w:space="0"/>
            </w:tcBorders>
            <w:vAlign w:val="top"/>
          </w:tcPr>
          <w:p>
            <w:pPr>
              <w:spacing w:before="50" w:line="214" w:lineRule="auto"/>
              <w:ind w:left="213"/>
              <w:rPr>
                <w:rFonts w:ascii="宋体" w:hAnsi="宋体" w:eastAsia="宋体" w:cs="宋体"/>
                <w:sz w:val="18"/>
                <w:szCs w:val="18"/>
              </w:rPr>
            </w:pPr>
            <w:r>
              <w:rPr>
                <w:rFonts w:ascii="宋体" w:hAnsi="宋体" w:eastAsia="宋体" w:cs="宋体"/>
                <w:spacing w:val="-2"/>
                <w:sz w:val="18"/>
                <w:szCs w:val="18"/>
              </w:rPr>
              <w:t>事业单位医</w:t>
            </w:r>
            <w:r>
              <w:rPr>
                <w:rFonts w:ascii="宋体" w:hAnsi="宋体" w:eastAsia="宋体" w:cs="宋体"/>
                <w:spacing w:val="-1"/>
                <w:sz w:val="18"/>
                <w:szCs w:val="18"/>
              </w:rPr>
              <w:t>疗</w:t>
            </w:r>
          </w:p>
        </w:tc>
        <w:tc>
          <w:tcPr>
            <w:tcW w:w="1347" w:type="dxa"/>
            <w:tcBorders>
              <w:top w:val="single" w:color="000000" w:sz="2" w:space="0"/>
              <w:bottom w:val="single" w:color="000000" w:sz="2" w:space="0"/>
            </w:tcBorders>
            <w:vAlign w:val="top"/>
          </w:tcPr>
          <w:p>
            <w:pPr>
              <w:spacing w:before="78" w:line="185" w:lineRule="auto"/>
              <w:ind w:left="961"/>
              <w:rPr>
                <w:rFonts w:ascii="宋体" w:hAnsi="宋体" w:eastAsia="宋体" w:cs="宋体"/>
                <w:sz w:val="18"/>
                <w:szCs w:val="18"/>
              </w:rPr>
            </w:pPr>
            <w:r>
              <w:rPr>
                <w:rFonts w:ascii="宋体" w:hAnsi="宋体" w:eastAsia="宋体" w:cs="宋体"/>
                <w:spacing w:val="-2"/>
                <w:sz w:val="18"/>
                <w:szCs w:val="18"/>
              </w:rPr>
              <w:t>3.98</w:t>
            </w:r>
          </w:p>
        </w:tc>
        <w:tc>
          <w:tcPr>
            <w:tcW w:w="1232" w:type="dxa"/>
            <w:tcBorders>
              <w:top w:val="single" w:color="000000" w:sz="2" w:space="0"/>
              <w:bottom w:val="single" w:color="000000" w:sz="2" w:space="0"/>
            </w:tcBorders>
            <w:vAlign w:val="top"/>
          </w:tcPr>
          <w:p>
            <w:pPr>
              <w:spacing w:before="78" w:line="185" w:lineRule="auto"/>
              <w:ind w:left="848"/>
              <w:rPr>
                <w:rFonts w:ascii="宋体" w:hAnsi="宋体" w:eastAsia="宋体" w:cs="宋体"/>
                <w:sz w:val="18"/>
                <w:szCs w:val="18"/>
              </w:rPr>
            </w:pPr>
            <w:r>
              <w:rPr>
                <w:rFonts w:ascii="宋体" w:hAnsi="宋体" w:eastAsia="宋体" w:cs="宋体"/>
                <w:spacing w:val="-2"/>
                <w:sz w:val="18"/>
                <w:szCs w:val="18"/>
              </w:rPr>
              <w:t>3.98</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957" w:type="dxa"/>
            <w:gridSpan w:val="3"/>
            <w:tcBorders>
              <w:top w:val="single" w:color="000000" w:sz="2" w:space="0"/>
              <w:bottom w:val="single" w:color="000000" w:sz="2" w:space="0"/>
            </w:tcBorders>
            <w:vAlign w:val="top"/>
          </w:tcPr>
          <w:p>
            <w:pPr>
              <w:spacing w:before="77" w:line="185" w:lineRule="auto"/>
              <w:ind w:left="37"/>
              <w:rPr>
                <w:rFonts w:ascii="宋体" w:hAnsi="宋体" w:eastAsia="宋体" w:cs="宋体"/>
                <w:sz w:val="18"/>
                <w:szCs w:val="18"/>
              </w:rPr>
            </w:pPr>
            <w:r>
              <w:rPr>
                <w:rFonts w:ascii="宋体" w:hAnsi="宋体" w:eastAsia="宋体" w:cs="宋体"/>
                <w:spacing w:val="-4"/>
                <w:sz w:val="18"/>
                <w:szCs w:val="18"/>
              </w:rPr>
              <w:t>2</w:t>
            </w:r>
            <w:r>
              <w:rPr>
                <w:rFonts w:ascii="宋体" w:hAnsi="宋体" w:eastAsia="宋体" w:cs="宋体"/>
                <w:spacing w:val="-2"/>
                <w:sz w:val="18"/>
                <w:szCs w:val="18"/>
              </w:rPr>
              <w:t>13</w:t>
            </w:r>
          </w:p>
        </w:tc>
        <w:tc>
          <w:tcPr>
            <w:tcW w:w="2337" w:type="dxa"/>
            <w:tcBorders>
              <w:top w:val="single" w:color="000000" w:sz="2" w:space="0"/>
              <w:bottom w:val="single" w:color="000000" w:sz="2" w:space="0"/>
            </w:tcBorders>
            <w:vAlign w:val="top"/>
          </w:tcPr>
          <w:p>
            <w:pPr>
              <w:spacing w:before="50" w:line="213" w:lineRule="auto"/>
              <w:ind w:left="28"/>
              <w:rPr>
                <w:rFonts w:ascii="宋体" w:hAnsi="宋体" w:eastAsia="宋体" w:cs="宋体"/>
                <w:sz w:val="18"/>
                <w:szCs w:val="18"/>
              </w:rPr>
            </w:pPr>
            <w:r>
              <w:rPr>
                <w:rFonts w:ascii="宋体" w:hAnsi="宋体" w:eastAsia="宋体" w:cs="宋体"/>
                <w:spacing w:val="-2"/>
                <w:sz w:val="18"/>
                <w:szCs w:val="18"/>
              </w:rPr>
              <w:t>农林水支出</w:t>
            </w:r>
          </w:p>
        </w:tc>
        <w:tc>
          <w:tcPr>
            <w:tcW w:w="1347" w:type="dxa"/>
            <w:tcBorders>
              <w:top w:val="single" w:color="000000" w:sz="2" w:space="0"/>
              <w:bottom w:val="single" w:color="000000" w:sz="2" w:space="0"/>
            </w:tcBorders>
            <w:vAlign w:val="top"/>
          </w:tcPr>
          <w:p>
            <w:pPr>
              <w:spacing w:before="77" w:line="185" w:lineRule="auto"/>
              <w:ind w:left="786"/>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2"/>
                <w:sz w:val="18"/>
                <w:szCs w:val="18"/>
              </w:rPr>
              <w:t>3.47</w:t>
            </w:r>
          </w:p>
        </w:tc>
        <w:tc>
          <w:tcPr>
            <w:tcW w:w="1232" w:type="dxa"/>
            <w:tcBorders>
              <w:top w:val="single" w:color="000000" w:sz="2" w:space="0"/>
              <w:bottom w:val="single" w:color="000000" w:sz="2" w:space="0"/>
            </w:tcBorders>
            <w:vAlign w:val="top"/>
          </w:tcPr>
          <w:p>
            <w:pPr>
              <w:spacing w:before="77" w:line="185" w:lineRule="auto"/>
              <w:ind w:left="673"/>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2"/>
                <w:sz w:val="18"/>
                <w:szCs w:val="18"/>
              </w:rPr>
              <w:t>3.47</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957" w:type="dxa"/>
            <w:gridSpan w:val="3"/>
            <w:tcBorders>
              <w:top w:val="single" w:color="000000" w:sz="2" w:space="0"/>
              <w:bottom w:val="single" w:color="000000" w:sz="2" w:space="0"/>
            </w:tcBorders>
            <w:vAlign w:val="top"/>
          </w:tcPr>
          <w:p>
            <w:pPr>
              <w:spacing w:before="78" w:line="185" w:lineRule="auto"/>
              <w:ind w:left="37"/>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1301</w:t>
            </w:r>
          </w:p>
        </w:tc>
        <w:tc>
          <w:tcPr>
            <w:tcW w:w="2337" w:type="dxa"/>
            <w:tcBorders>
              <w:top w:val="single" w:color="000000" w:sz="2" w:space="0"/>
              <w:bottom w:val="single" w:color="000000" w:sz="2" w:space="0"/>
            </w:tcBorders>
            <w:vAlign w:val="top"/>
          </w:tcPr>
          <w:p>
            <w:pPr>
              <w:spacing w:before="51" w:line="213" w:lineRule="auto"/>
              <w:ind w:left="28"/>
              <w:rPr>
                <w:rFonts w:ascii="宋体" w:hAnsi="宋体" w:eastAsia="宋体" w:cs="宋体"/>
                <w:sz w:val="18"/>
                <w:szCs w:val="18"/>
              </w:rPr>
            </w:pPr>
            <w:r>
              <w:rPr>
                <w:rFonts w:ascii="宋体" w:hAnsi="宋体" w:eastAsia="宋体" w:cs="宋体"/>
                <w:spacing w:val="-3"/>
                <w:sz w:val="18"/>
                <w:szCs w:val="18"/>
              </w:rPr>
              <w:t>农</w:t>
            </w:r>
            <w:r>
              <w:rPr>
                <w:rFonts w:ascii="宋体" w:hAnsi="宋体" w:eastAsia="宋体" w:cs="宋体"/>
                <w:spacing w:val="-2"/>
                <w:sz w:val="18"/>
                <w:szCs w:val="18"/>
              </w:rPr>
              <w:t>业农村</w:t>
            </w:r>
          </w:p>
        </w:tc>
        <w:tc>
          <w:tcPr>
            <w:tcW w:w="1347" w:type="dxa"/>
            <w:tcBorders>
              <w:top w:val="single" w:color="000000" w:sz="2" w:space="0"/>
              <w:bottom w:val="single" w:color="000000" w:sz="2" w:space="0"/>
            </w:tcBorders>
            <w:vAlign w:val="top"/>
          </w:tcPr>
          <w:p>
            <w:pPr>
              <w:spacing w:before="78" w:line="185" w:lineRule="auto"/>
              <w:ind w:left="786"/>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2"/>
                <w:sz w:val="18"/>
                <w:szCs w:val="18"/>
              </w:rPr>
              <w:t>3.47</w:t>
            </w:r>
          </w:p>
        </w:tc>
        <w:tc>
          <w:tcPr>
            <w:tcW w:w="1232" w:type="dxa"/>
            <w:tcBorders>
              <w:top w:val="single" w:color="000000" w:sz="2" w:space="0"/>
              <w:bottom w:val="single" w:color="000000" w:sz="2" w:space="0"/>
            </w:tcBorders>
            <w:vAlign w:val="top"/>
          </w:tcPr>
          <w:p>
            <w:pPr>
              <w:spacing w:before="78" w:line="185" w:lineRule="auto"/>
              <w:ind w:left="673"/>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2"/>
                <w:sz w:val="18"/>
                <w:szCs w:val="18"/>
              </w:rPr>
              <w:t>3.47</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957" w:type="dxa"/>
            <w:gridSpan w:val="3"/>
            <w:tcBorders>
              <w:top w:val="single" w:color="000000" w:sz="2" w:space="0"/>
              <w:bottom w:val="single" w:color="000000" w:sz="2" w:space="0"/>
            </w:tcBorders>
            <w:vAlign w:val="top"/>
          </w:tcPr>
          <w:p>
            <w:pPr>
              <w:spacing w:before="78" w:line="184" w:lineRule="auto"/>
              <w:ind w:left="37"/>
              <w:rPr>
                <w:rFonts w:ascii="宋体" w:hAnsi="宋体" w:eastAsia="宋体" w:cs="宋体"/>
                <w:sz w:val="18"/>
                <w:szCs w:val="18"/>
              </w:rPr>
            </w:pPr>
            <w:r>
              <w:rPr>
                <w:rFonts w:ascii="宋体" w:hAnsi="宋体" w:eastAsia="宋体" w:cs="宋体"/>
                <w:spacing w:val="-1"/>
                <w:sz w:val="18"/>
                <w:szCs w:val="18"/>
              </w:rPr>
              <w:t>2130</w:t>
            </w:r>
            <w:r>
              <w:rPr>
                <w:rFonts w:ascii="宋体" w:hAnsi="宋体" w:eastAsia="宋体" w:cs="宋体"/>
                <w:sz w:val="18"/>
                <w:szCs w:val="18"/>
              </w:rPr>
              <w:t>104</w:t>
            </w:r>
          </w:p>
        </w:tc>
        <w:tc>
          <w:tcPr>
            <w:tcW w:w="2337" w:type="dxa"/>
            <w:tcBorders>
              <w:top w:val="single" w:color="000000" w:sz="2" w:space="0"/>
              <w:bottom w:val="single" w:color="000000" w:sz="2" w:space="0"/>
            </w:tcBorders>
            <w:vAlign w:val="top"/>
          </w:tcPr>
          <w:p>
            <w:pPr>
              <w:spacing w:before="51" w:line="212" w:lineRule="auto"/>
              <w:ind w:left="213"/>
              <w:rPr>
                <w:rFonts w:ascii="宋体" w:hAnsi="宋体" w:eastAsia="宋体" w:cs="宋体"/>
                <w:sz w:val="18"/>
                <w:szCs w:val="18"/>
              </w:rPr>
            </w:pPr>
            <w:r>
              <w:rPr>
                <w:rFonts w:ascii="宋体" w:hAnsi="宋体" w:eastAsia="宋体" w:cs="宋体"/>
                <w:spacing w:val="-3"/>
                <w:sz w:val="18"/>
                <w:szCs w:val="18"/>
              </w:rPr>
              <w:t>事</w:t>
            </w:r>
            <w:r>
              <w:rPr>
                <w:rFonts w:ascii="宋体" w:hAnsi="宋体" w:eastAsia="宋体" w:cs="宋体"/>
                <w:spacing w:val="-2"/>
                <w:sz w:val="18"/>
                <w:szCs w:val="18"/>
              </w:rPr>
              <w:t>业运行</w:t>
            </w:r>
          </w:p>
        </w:tc>
        <w:tc>
          <w:tcPr>
            <w:tcW w:w="1347" w:type="dxa"/>
            <w:tcBorders>
              <w:top w:val="single" w:color="000000" w:sz="2" w:space="0"/>
              <w:bottom w:val="single" w:color="000000" w:sz="2" w:space="0"/>
            </w:tcBorders>
            <w:vAlign w:val="top"/>
          </w:tcPr>
          <w:p>
            <w:pPr>
              <w:spacing w:before="78" w:line="184" w:lineRule="auto"/>
              <w:ind w:left="786"/>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2"/>
                <w:sz w:val="18"/>
                <w:szCs w:val="18"/>
              </w:rPr>
              <w:t>3.47</w:t>
            </w:r>
          </w:p>
        </w:tc>
        <w:tc>
          <w:tcPr>
            <w:tcW w:w="1232" w:type="dxa"/>
            <w:tcBorders>
              <w:top w:val="single" w:color="000000" w:sz="2" w:space="0"/>
              <w:bottom w:val="single" w:color="000000" w:sz="2" w:space="0"/>
            </w:tcBorders>
            <w:vAlign w:val="top"/>
          </w:tcPr>
          <w:p>
            <w:pPr>
              <w:spacing w:before="78" w:line="184" w:lineRule="auto"/>
              <w:ind w:left="673"/>
              <w:rPr>
                <w:rFonts w:ascii="宋体" w:hAnsi="宋体" w:eastAsia="宋体" w:cs="宋体"/>
                <w:sz w:val="18"/>
                <w:szCs w:val="18"/>
              </w:rPr>
            </w:pPr>
            <w:r>
              <w:rPr>
                <w:rFonts w:ascii="宋体" w:hAnsi="宋体" w:eastAsia="宋体" w:cs="宋体"/>
                <w:spacing w:val="-4"/>
                <w:sz w:val="18"/>
                <w:szCs w:val="18"/>
              </w:rPr>
              <w:t>10</w:t>
            </w:r>
            <w:r>
              <w:rPr>
                <w:rFonts w:ascii="宋体" w:hAnsi="宋体" w:eastAsia="宋体" w:cs="宋体"/>
                <w:spacing w:val="-2"/>
                <w:sz w:val="18"/>
                <w:szCs w:val="18"/>
              </w:rPr>
              <w:t>3.47</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trPr>
        <w:tc>
          <w:tcPr>
            <w:tcW w:w="957" w:type="dxa"/>
            <w:gridSpan w:val="3"/>
            <w:tcBorders>
              <w:top w:val="single" w:color="000000" w:sz="2" w:space="0"/>
              <w:bottom w:val="single" w:color="000000" w:sz="2" w:space="0"/>
            </w:tcBorders>
            <w:vAlign w:val="top"/>
          </w:tcPr>
          <w:p>
            <w:pPr>
              <w:spacing w:before="79" w:line="175" w:lineRule="auto"/>
              <w:ind w:left="37"/>
              <w:rPr>
                <w:rFonts w:ascii="宋体" w:hAnsi="宋体" w:eastAsia="宋体" w:cs="宋体"/>
                <w:sz w:val="18"/>
                <w:szCs w:val="18"/>
              </w:rPr>
            </w:pPr>
            <w:r>
              <w:rPr>
                <w:rFonts w:ascii="宋体" w:hAnsi="宋体" w:eastAsia="宋体" w:cs="宋体"/>
                <w:spacing w:val="-4"/>
                <w:sz w:val="18"/>
                <w:szCs w:val="18"/>
              </w:rPr>
              <w:t>2</w:t>
            </w:r>
            <w:r>
              <w:rPr>
                <w:rFonts w:ascii="宋体" w:hAnsi="宋体" w:eastAsia="宋体" w:cs="宋体"/>
                <w:spacing w:val="-2"/>
                <w:sz w:val="18"/>
                <w:szCs w:val="18"/>
              </w:rPr>
              <w:t>21</w:t>
            </w:r>
          </w:p>
        </w:tc>
        <w:tc>
          <w:tcPr>
            <w:tcW w:w="2337" w:type="dxa"/>
            <w:tcBorders>
              <w:top w:val="single" w:color="000000" w:sz="2" w:space="0"/>
              <w:bottom w:val="single" w:color="000000" w:sz="2" w:space="0"/>
            </w:tcBorders>
            <w:vAlign w:val="top"/>
          </w:tcPr>
          <w:p>
            <w:pPr>
              <w:spacing w:before="52" w:line="203" w:lineRule="auto"/>
              <w:ind w:left="28"/>
              <w:rPr>
                <w:rFonts w:ascii="宋体" w:hAnsi="宋体" w:eastAsia="宋体" w:cs="宋体"/>
                <w:sz w:val="18"/>
                <w:szCs w:val="18"/>
              </w:rPr>
            </w:pPr>
            <w:r>
              <w:rPr>
                <w:rFonts w:ascii="宋体" w:hAnsi="宋体" w:eastAsia="宋体" w:cs="宋体"/>
                <w:spacing w:val="-2"/>
                <w:sz w:val="18"/>
                <w:szCs w:val="18"/>
              </w:rPr>
              <w:t>住房保障</w:t>
            </w:r>
            <w:r>
              <w:rPr>
                <w:rFonts w:ascii="宋体" w:hAnsi="宋体" w:eastAsia="宋体" w:cs="宋体"/>
                <w:spacing w:val="-1"/>
                <w:sz w:val="18"/>
                <w:szCs w:val="18"/>
              </w:rPr>
              <w:t>支出</w:t>
            </w:r>
          </w:p>
        </w:tc>
        <w:tc>
          <w:tcPr>
            <w:tcW w:w="1347" w:type="dxa"/>
            <w:tcBorders>
              <w:top w:val="single" w:color="000000" w:sz="2" w:space="0"/>
              <w:bottom w:val="single" w:color="000000" w:sz="2" w:space="0"/>
            </w:tcBorders>
            <w:vAlign w:val="top"/>
          </w:tcPr>
          <w:p>
            <w:pPr>
              <w:spacing w:before="79" w:line="175" w:lineRule="auto"/>
              <w:ind w:left="877"/>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1 88</w:t>
            </w:r>
          </w:p>
        </w:tc>
        <w:tc>
          <w:tcPr>
            <w:tcW w:w="1232" w:type="dxa"/>
            <w:tcBorders>
              <w:top w:val="single" w:color="000000" w:sz="2" w:space="0"/>
              <w:bottom w:val="single" w:color="000000" w:sz="2" w:space="0"/>
            </w:tcBorders>
            <w:vAlign w:val="top"/>
          </w:tcPr>
          <w:p>
            <w:pPr>
              <w:spacing w:before="79" w:line="175" w:lineRule="auto"/>
              <w:ind w:left="764"/>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1 88</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9" w:hRule="atLeast"/>
        </w:trPr>
        <w:tc>
          <w:tcPr>
            <w:tcW w:w="957" w:type="dxa"/>
            <w:gridSpan w:val="3"/>
            <w:tcBorders>
              <w:top w:val="single" w:color="000000" w:sz="2" w:space="0"/>
              <w:bottom w:val="single" w:color="000000" w:sz="2" w:space="0"/>
            </w:tcBorders>
            <w:vAlign w:val="top"/>
          </w:tcPr>
          <w:p>
            <w:pPr>
              <w:spacing w:before="89" w:line="174" w:lineRule="auto"/>
              <w:ind w:left="37"/>
              <w:rPr>
                <w:rFonts w:ascii="宋体" w:hAnsi="宋体" w:eastAsia="宋体" w:cs="宋体"/>
                <w:sz w:val="18"/>
                <w:szCs w:val="18"/>
              </w:rPr>
            </w:pPr>
            <w:r>
              <w:rPr>
                <w:rFonts w:ascii="宋体" w:hAnsi="宋体" w:eastAsia="宋体" w:cs="宋体"/>
                <w:spacing w:val="-2"/>
                <w:sz w:val="18"/>
                <w:szCs w:val="18"/>
              </w:rPr>
              <w:t>2</w:t>
            </w:r>
            <w:r>
              <w:rPr>
                <w:rFonts w:ascii="宋体" w:hAnsi="宋体" w:eastAsia="宋体" w:cs="宋体"/>
                <w:spacing w:val="-1"/>
                <w:sz w:val="18"/>
                <w:szCs w:val="18"/>
              </w:rPr>
              <w:t>2102</w:t>
            </w:r>
          </w:p>
        </w:tc>
        <w:tc>
          <w:tcPr>
            <w:tcW w:w="2337" w:type="dxa"/>
            <w:tcBorders>
              <w:top w:val="single" w:color="000000" w:sz="2" w:space="0"/>
              <w:bottom w:val="single" w:color="000000" w:sz="2" w:space="0"/>
            </w:tcBorders>
            <w:vAlign w:val="top"/>
          </w:tcPr>
          <w:p>
            <w:pPr>
              <w:spacing w:before="62" w:line="202" w:lineRule="auto"/>
              <w:ind w:left="28"/>
              <w:rPr>
                <w:rFonts w:ascii="宋体" w:hAnsi="宋体" w:eastAsia="宋体" w:cs="宋体"/>
                <w:sz w:val="18"/>
                <w:szCs w:val="18"/>
              </w:rPr>
            </w:pPr>
            <w:r>
              <w:rPr>
                <w:rFonts w:ascii="宋体" w:hAnsi="宋体" w:eastAsia="宋体" w:cs="宋体"/>
                <w:spacing w:val="-2"/>
                <w:sz w:val="18"/>
                <w:szCs w:val="18"/>
              </w:rPr>
              <w:t>住房改革</w:t>
            </w:r>
            <w:r>
              <w:rPr>
                <w:rFonts w:ascii="宋体" w:hAnsi="宋体" w:eastAsia="宋体" w:cs="宋体"/>
                <w:spacing w:val="-1"/>
                <w:sz w:val="18"/>
                <w:szCs w:val="18"/>
              </w:rPr>
              <w:t>支出</w:t>
            </w:r>
          </w:p>
        </w:tc>
        <w:tc>
          <w:tcPr>
            <w:tcW w:w="1347" w:type="dxa"/>
            <w:tcBorders>
              <w:top w:val="single" w:color="000000" w:sz="2" w:space="0"/>
              <w:bottom w:val="single" w:color="000000" w:sz="2" w:space="0"/>
            </w:tcBorders>
            <w:vAlign w:val="top"/>
          </w:tcPr>
          <w:p>
            <w:pPr>
              <w:spacing w:before="89" w:line="174" w:lineRule="auto"/>
              <w:ind w:left="877"/>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1 88</w:t>
            </w:r>
          </w:p>
        </w:tc>
        <w:tc>
          <w:tcPr>
            <w:tcW w:w="1232" w:type="dxa"/>
            <w:tcBorders>
              <w:top w:val="single" w:color="000000" w:sz="2" w:space="0"/>
              <w:bottom w:val="single" w:color="000000" w:sz="2" w:space="0"/>
            </w:tcBorders>
            <w:vAlign w:val="top"/>
          </w:tcPr>
          <w:p>
            <w:pPr>
              <w:spacing w:before="89" w:line="174" w:lineRule="auto"/>
              <w:ind w:left="764"/>
              <w:rPr>
                <w:rFonts w:ascii="宋体" w:hAnsi="宋体" w:eastAsia="宋体" w:cs="宋体"/>
                <w:sz w:val="18"/>
                <w:szCs w:val="18"/>
              </w:rPr>
            </w:pPr>
            <w:r>
              <w:rPr>
                <w:rFonts w:ascii="宋体" w:hAnsi="宋体" w:eastAsia="宋体" w:cs="宋体"/>
                <w:spacing w:val="-5"/>
                <w:sz w:val="18"/>
                <w:szCs w:val="18"/>
              </w:rPr>
              <w:t>1</w:t>
            </w:r>
            <w:r>
              <w:rPr>
                <w:rFonts w:ascii="宋体" w:hAnsi="宋体" w:eastAsia="宋体" w:cs="宋体"/>
                <w:spacing w:val="-3"/>
                <w:sz w:val="18"/>
                <w:szCs w:val="18"/>
              </w:rPr>
              <w:t>1 88</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957" w:type="dxa"/>
            <w:gridSpan w:val="3"/>
            <w:tcBorders>
              <w:top w:val="single" w:color="000000" w:sz="2" w:space="0"/>
              <w:bottom w:val="single" w:color="000000" w:sz="2" w:space="0"/>
            </w:tcBorders>
            <w:vAlign w:val="top"/>
          </w:tcPr>
          <w:p>
            <w:pPr>
              <w:spacing w:before="89" w:line="173" w:lineRule="auto"/>
              <w:ind w:left="37"/>
              <w:rPr>
                <w:rFonts w:ascii="宋体" w:hAnsi="宋体" w:eastAsia="宋体" w:cs="宋体"/>
                <w:sz w:val="18"/>
                <w:szCs w:val="18"/>
              </w:rPr>
            </w:pPr>
            <w:r>
              <w:rPr>
                <w:rFonts w:ascii="宋体" w:hAnsi="宋体" w:eastAsia="宋体" w:cs="宋体"/>
                <w:spacing w:val="-1"/>
                <w:sz w:val="18"/>
                <w:szCs w:val="18"/>
              </w:rPr>
              <w:t>2210</w:t>
            </w:r>
            <w:r>
              <w:rPr>
                <w:rFonts w:ascii="宋体" w:hAnsi="宋体" w:eastAsia="宋体" w:cs="宋体"/>
                <w:sz w:val="18"/>
                <w:szCs w:val="18"/>
              </w:rPr>
              <w:t>201</w:t>
            </w:r>
          </w:p>
        </w:tc>
        <w:tc>
          <w:tcPr>
            <w:tcW w:w="2337" w:type="dxa"/>
            <w:tcBorders>
              <w:top w:val="single" w:color="000000" w:sz="2" w:space="0"/>
              <w:bottom w:val="single" w:color="000000" w:sz="2" w:space="0"/>
            </w:tcBorders>
            <w:vAlign w:val="top"/>
          </w:tcPr>
          <w:p>
            <w:pPr>
              <w:spacing w:before="62" w:line="201" w:lineRule="auto"/>
              <w:ind w:left="212"/>
              <w:rPr>
                <w:rFonts w:ascii="宋体" w:hAnsi="宋体" w:eastAsia="宋体" w:cs="宋体"/>
                <w:sz w:val="18"/>
                <w:szCs w:val="18"/>
              </w:rPr>
            </w:pPr>
            <w:r>
              <w:rPr>
                <w:rFonts w:ascii="宋体" w:hAnsi="宋体" w:eastAsia="宋体" w:cs="宋体"/>
                <w:spacing w:val="-2"/>
                <w:sz w:val="18"/>
                <w:szCs w:val="18"/>
              </w:rPr>
              <w:t>住房公积</w:t>
            </w:r>
            <w:r>
              <w:rPr>
                <w:rFonts w:ascii="宋体" w:hAnsi="宋体" w:eastAsia="宋体" w:cs="宋体"/>
                <w:spacing w:val="-1"/>
                <w:sz w:val="18"/>
                <w:szCs w:val="18"/>
              </w:rPr>
              <w:t>金</w:t>
            </w:r>
          </w:p>
        </w:tc>
        <w:tc>
          <w:tcPr>
            <w:tcW w:w="1347" w:type="dxa"/>
            <w:tcBorders>
              <w:top w:val="single" w:color="000000" w:sz="2" w:space="0"/>
              <w:bottom w:val="single" w:color="000000" w:sz="2" w:space="0"/>
            </w:tcBorders>
            <w:vAlign w:val="top"/>
          </w:tcPr>
          <w:p>
            <w:pPr>
              <w:spacing w:before="90" w:line="172" w:lineRule="auto"/>
              <w:ind w:left="958"/>
              <w:rPr>
                <w:rFonts w:ascii="宋体" w:hAnsi="宋体" w:eastAsia="宋体" w:cs="宋体"/>
                <w:sz w:val="18"/>
                <w:szCs w:val="18"/>
              </w:rPr>
            </w:pPr>
            <w:r>
              <w:rPr>
                <w:rFonts w:ascii="宋体" w:hAnsi="宋体" w:eastAsia="宋体" w:cs="宋体"/>
                <w:spacing w:val="-2"/>
                <w:sz w:val="18"/>
                <w:szCs w:val="18"/>
              </w:rPr>
              <w:t xml:space="preserve">9 </w:t>
            </w:r>
            <w:r>
              <w:rPr>
                <w:rFonts w:ascii="宋体" w:hAnsi="宋体" w:eastAsia="宋体" w:cs="宋体"/>
                <w:spacing w:val="-1"/>
                <w:sz w:val="18"/>
                <w:szCs w:val="18"/>
              </w:rPr>
              <w:t>59</w:t>
            </w:r>
          </w:p>
        </w:tc>
        <w:tc>
          <w:tcPr>
            <w:tcW w:w="1232" w:type="dxa"/>
            <w:tcBorders>
              <w:top w:val="single" w:color="000000" w:sz="2" w:space="0"/>
              <w:bottom w:val="single" w:color="000000" w:sz="2" w:space="0"/>
            </w:tcBorders>
            <w:vAlign w:val="top"/>
          </w:tcPr>
          <w:p>
            <w:pPr>
              <w:spacing w:before="90" w:line="172" w:lineRule="auto"/>
              <w:ind w:left="845"/>
              <w:rPr>
                <w:rFonts w:ascii="宋体" w:hAnsi="宋体" w:eastAsia="宋体" w:cs="宋体"/>
                <w:sz w:val="18"/>
                <w:szCs w:val="18"/>
              </w:rPr>
            </w:pPr>
            <w:r>
              <w:rPr>
                <w:rFonts w:ascii="宋体" w:hAnsi="宋体" w:eastAsia="宋体" w:cs="宋体"/>
                <w:spacing w:val="-2"/>
                <w:sz w:val="18"/>
                <w:szCs w:val="18"/>
              </w:rPr>
              <w:t xml:space="preserve">9 </w:t>
            </w:r>
            <w:r>
              <w:rPr>
                <w:rFonts w:ascii="宋体" w:hAnsi="宋体" w:eastAsia="宋体" w:cs="宋体"/>
                <w:spacing w:val="-1"/>
                <w:sz w:val="18"/>
                <w:szCs w:val="18"/>
              </w:rPr>
              <w:t>59</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957" w:type="dxa"/>
            <w:gridSpan w:val="3"/>
            <w:tcBorders>
              <w:top w:val="single" w:color="000000" w:sz="2" w:space="0"/>
              <w:bottom w:val="single" w:color="000000" w:sz="2" w:space="0"/>
            </w:tcBorders>
            <w:vAlign w:val="top"/>
          </w:tcPr>
          <w:p>
            <w:pPr>
              <w:spacing w:before="90" w:line="185" w:lineRule="auto"/>
              <w:ind w:left="37"/>
              <w:rPr>
                <w:rFonts w:ascii="宋体" w:hAnsi="宋体" w:eastAsia="宋体" w:cs="宋体"/>
                <w:sz w:val="18"/>
                <w:szCs w:val="18"/>
              </w:rPr>
            </w:pPr>
            <w:r>
              <w:rPr>
                <w:rFonts w:ascii="宋体" w:hAnsi="宋体" w:eastAsia="宋体" w:cs="宋体"/>
                <w:spacing w:val="-1"/>
                <w:sz w:val="18"/>
                <w:szCs w:val="18"/>
              </w:rPr>
              <w:t>2210</w:t>
            </w:r>
            <w:r>
              <w:rPr>
                <w:rFonts w:ascii="宋体" w:hAnsi="宋体" w:eastAsia="宋体" w:cs="宋体"/>
                <w:sz w:val="18"/>
                <w:szCs w:val="18"/>
              </w:rPr>
              <w:t>202</w:t>
            </w:r>
          </w:p>
        </w:tc>
        <w:tc>
          <w:tcPr>
            <w:tcW w:w="2337" w:type="dxa"/>
            <w:tcBorders>
              <w:top w:val="single" w:color="000000" w:sz="2" w:space="0"/>
              <w:bottom w:val="single" w:color="000000" w:sz="2" w:space="0"/>
            </w:tcBorders>
            <w:vAlign w:val="top"/>
          </w:tcPr>
          <w:p>
            <w:pPr>
              <w:spacing w:before="62" w:line="218" w:lineRule="auto"/>
              <w:ind w:left="214"/>
              <w:rPr>
                <w:rFonts w:ascii="宋体" w:hAnsi="宋体" w:eastAsia="宋体" w:cs="宋体"/>
                <w:sz w:val="18"/>
                <w:szCs w:val="18"/>
              </w:rPr>
            </w:pPr>
            <w:r>
              <w:rPr>
                <w:rFonts w:ascii="宋体" w:hAnsi="宋体" w:eastAsia="宋体" w:cs="宋体"/>
                <w:spacing w:val="-4"/>
                <w:sz w:val="18"/>
                <w:szCs w:val="18"/>
              </w:rPr>
              <w:t>提</w:t>
            </w:r>
            <w:r>
              <w:rPr>
                <w:rFonts w:ascii="宋体" w:hAnsi="宋体" w:eastAsia="宋体" w:cs="宋体"/>
                <w:spacing w:val="-2"/>
                <w:sz w:val="18"/>
                <w:szCs w:val="18"/>
              </w:rPr>
              <w:t>租补贴</w:t>
            </w:r>
          </w:p>
        </w:tc>
        <w:tc>
          <w:tcPr>
            <w:tcW w:w="1347" w:type="dxa"/>
            <w:tcBorders>
              <w:top w:val="single" w:color="000000" w:sz="2" w:space="0"/>
              <w:bottom w:val="single" w:color="000000" w:sz="2" w:space="0"/>
            </w:tcBorders>
            <w:vAlign w:val="top"/>
          </w:tcPr>
          <w:p>
            <w:pPr>
              <w:spacing w:before="90" w:line="186" w:lineRule="auto"/>
              <w:ind w:left="959"/>
              <w:rPr>
                <w:rFonts w:ascii="宋体" w:hAnsi="宋体" w:eastAsia="宋体" w:cs="宋体"/>
                <w:sz w:val="18"/>
                <w:szCs w:val="18"/>
              </w:rPr>
            </w:pPr>
            <w:r>
              <w:rPr>
                <w:rFonts w:ascii="宋体" w:hAnsi="宋体" w:eastAsia="宋体" w:cs="宋体"/>
                <w:spacing w:val="-2"/>
                <w:sz w:val="18"/>
                <w:szCs w:val="18"/>
              </w:rPr>
              <w:t>2.2</w:t>
            </w:r>
            <w:r>
              <w:rPr>
                <w:rFonts w:ascii="宋体" w:hAnsi="宋体" w:eastAsia="宋体" w:cs="宋体"/>
                <w:spacing w:val="-1"/>
                <w:sz w:val="18"/>
                <w:szCs w:val="18"/>
              </w:rPr>
              <w:t>9</w:t>
            </w:r>
          </w:p>
        </w:tc>
        <w:tc>
          <w:tcPr>
            <w:tcW w:w="1232" w:type="dxa"/>
            <w:tcBorders>
              <w:top w:val="single" w:color="000000" w:sz="2" w:space="0"/>
              <w:bottom w:val="single" w:color="000000" w:sz="2" w:space="0"/>
            </w:tcBorders>
            <w:vAlign w:val="top"/>
          </w:tcPr>
          <w:p>
            <w:pPr>
              <w:spacing w:before="90" w:line="186" w:lineRule="auto"/>
              <w:ind w:left="846"/>
              <w:rPr>
                <w:rFonts w:ascii="宋体" w:hAnsi="宋体" w:eastAsia="宋体" w:cs="宋体"/>
                <w:sz w:val="18"/>
                <w:szCs w:val="18"/>
              </w:rPr>
            </w:pPr>
            <w:r>
              <w:rPr>
                <w:rFonts w:ascii="宋体" w:hAnsi="宋体" w:eastAsia="宋体" w:cs="宋体"/>
                <w:spacing w:val="-2"/>
                <w:sz w:val="18"/>
                <w:szCs w:val="18"/>
              </w:rPr>
              <w:t>2.2</w:t>
            </w:r>
            <w:r>
              <w:rPr>
                <w:rFonts w:ascii="宋体" w:hAnsi="宋体" w:eastAsia="宋体" w:cs="宋体"/>
                <w:spacing w:val="-1"/>
                <w:sz w:val="18"/>
                <w:szCs w:val="18"/>
              </w:rPr>
              <w:t>9</w:t>
            </w:r>
          </w:p>
        </w:tc>
        <w:tc>
          <w:tcPr>
            <w:tcW w:w="987" w:type="dxa"/>
            <w:tcBorders>
              <w:top w:val="single" w:color="000000" w:sz="2" w:space="0"/>
              <w:bottom w:val="single" w:color="000000" w:sz="2" w:space="0"/>
            </w:tcBorders>
            <w:vAlign w:val="top"/>
          </w:tcPr>
          <w:p>
            <w:pPr>
              <w:rPr>
                <w:rFonts w:ascii="Arial"/>
                <w:sz w:val="21"/>
              </w:rPr>
            </w:pPr>
          </w:p>
        </w:tc>
        <w:tc>
          <w:tcPr>
            <w:tcW w:w="975" w:type="dxa"/>
            <w:tcBorders>
              <w:top w:val="single" w:color="000000" w:sz="2" w:space="0"/>
              <w:bottom w:val="single" w:color="000000" w:sz="2" w:space="0"/>
            </w:tcBorders>
            <w:vAlign w:val="top"/>
          </w:tcPr>
          <w:p>
            <w:pPr>
              <w:rPr>
                <w:rFonts w:ascii="Arial"/>
                <w:sz w:val="21"/>
              </w:rPr>
            </w:pPr>
          </w:p>
        </w:tc>
        <w:tc>
          <w:tcPr>
            <w:tcW w:w="903" w:type="dxa"/>
            <w:tcBorders>
              <w:top w:val="single" w:color="000000" w:sz="2" w:space="0"/>
              <w:bottom w:val="single" w:color="000000" w:sz="2" w:space="0"/>
            </w:tcBorders>
            <w:vAlign w:val="top"/>
          </w:tcPr>
          <w:p>
            <w:pPr>
              <w:rPr>
                <w:rFonts w:ascii="Arial"/>
                <w:sz w:val="21"/>
              </w:rPr>
            </w:pPr>
          </w:p>
        </w:tc>
        <w:tc>
          <w:tcPr>
            <w:tcW w:w="1228" w:type="dxa"/>
            <w:tcBorders>
              <w:top w:val="single" w:color="000000" w:sz="2" w:space="0"/>
              <w:bottom w:val="single" w:color="000000" w:sz="2" w:space="0"/>
            </w:tcBorders>
            <w:vAlign w:val="top"/>
          </w:tcPr>
          <w:p>
            <w:pPr>
              <w:rPr>
                <w:rFonts w:ascii="Arial"/>
                <w:sz w:val="21"/>
              </w:rPr>
            </w:pPr>
          </w:p>
        </w:tc>
      </w:tr>
    </w:tbl>
    <w:p>
      <w:pPr>
        <w:spacing w:before="45" w:line="224" w:lineRule="auto"/>
        <w:ind w:left="49"/>
        <w:rPr>
          <w:rFonts w:ascii="宋体" w:hAnsi="宋体" w:eastAsia="宋体" w:cs="宋体"/>
          <w:sz w:val="18"/>
          <w:szCs w:val="18"/>
        </w:rPr>
      </w:pPr>
      <w:r>
        <w:rPr>
          <w:rFonts w:ascii="宋体" w:hAnsi="宋体" w:eastAsia="宋体" w:cs="宋体"/>
          <w:spacing w:val="1"/>
          <w:sz w:val="18"/>
          <w:szCs w:val="18"/>
        </w:rPr>
        <w:t>注：本表反映部门本年度各</w:t>
      </w:r>
      <w:r>
        <w:rPr>
          <w:rFonts w:ascii="宋体" w:hAnsi="宋体" w:eastAsia="宋体" w:cs="宋体"/>
          <w:sz w:val="18"/>
          <w:szCs w:val="18"/>
        </w:rPr>
        <w:t>项支出情况。</w:t>
      </w:r>
    </w:p>
    <w:p>
      <w:pPr>
        <w:spacing w:before="54" w:line="222" w:lineRule="auto"/>
        <w:ind w:left="390"/>
        <w:rPr>
          <w:rFonts w:ascii="宋体" w:hAnsi="宋体" w:eastAsia="宋体" w:cs="宋体"/>
          <w:sz w:val="16"/>
          <w:szCs w:val="16"/>
        </w:rPr>
      </w:pPr>
      <w:r>
        <w:rPr>
          <w:rFonts w:ascii="宋体" w:hAnsi="宋体" w:eastAsia="宋体" w:cs="宋体"/>
          <w:spacing w:val="2"/>
          <w:sz w:val="16"/>
          <w:szCs w:val="16"/>
        </w:rPr>
        <w:t>1栏各行＝ (2+3+4+</w:t>
      </w:r>
      <w:r>
        <w:rPr>
          <w:rFonts w:ascii="宋体" w:hAnsi="宋体" w:eastAsia="宋体" w:cs="宋体"/>
          <w:spacing w:val="1"/>
          <w:sz w:val="16"/>
          <w:szCs w:val="16"/>
        </w:rPr>
        <w:t>5+6) 栏各行。</w:t>
      </w:r>
    </w:p>
    <w:p>
      <w:pPr>
        <w:sectPr>
          <w:pgSz w:w="12240" w:h="15840"/>
          <w:pgMar w:top="1346" w:right="1185" w:bottom="0" w:left="1072" w:header="0" w:footer="0" w:gutter="0"/>
          <w:cols w:space="720" w:num="1"/>
        </w:sectPr>
      </w:pPr>
    </w:p>
    <w:p>
      <w:pPr>
        <w:spacing w:line="86" w:lineRule="exact"/>
      </w:pPr>
    </w:p>
    <w:p>
      <w:pPr>
        <w:sectPr>
          <w:pgSz w:w="12240" w:h="15840"/>
          <w:pgMar w:top="1346" w:right="1709" w:bottom="0" w:left="1077" w:header="0" w:footer="0" w:gutter="0"/>
          <w:cols w:equalWidth="0" w:num="1">
            <w:col w:w="9453"/>
          </w:cols>
        </w:sectPr>
      </w:pPr>
    </w:p>
    <w:p>
      <w:pPr>
        <w:spacing w:line="420" w:lineRule="auto"/>
        <w:rPr>
          <w:rFonts w:ascii="Arial"/>
          <w:sz w:val="21"/>
        </w:rPr>
      </w:pPr>
    </w:p>
    <w:p>
      <w:pPr>
        <w:spacing w:before="39" w:line="189" w:lineRule="auto"/>
        <w:ind w:left="39"/>
        <w:rPr>
          <w:rFonts w:ascii="宋体" w:hAnsi="宋体" w:eastAsia="宋体" w:cs="宋体"/>
          <w:sz w:val="12"/>
          <w:szCs w:val="12"/>
        </w:rPr>
      </w:pPr>
      <w:r>
        <w:rPr>
          <w:rFonts w:ascii="宋体" w:hAnsi="宋体" w:eastAsia="宋体" w:cs="宋体"/>
          <w:spacing w:val="4"/>
          <w:sz w:val="12"/>
          <w:szCs w:val="12"/>
        </w:rPr>
        <w:t>部门</w:t>
      </w:r>
      <w:r>
        <w:rPr>
          <w:rFonts w:ascii="宋体" w:hAnsi="宋体" w:eastAsia="宋体" w:cs="宋体"/>
          <w:spacing w:val="3"/>
          <w:sz w:val="12"/>
          <w:szCs w:val="12"/>
        </w:rPr>
        <w:t>：</w:t>
      </w:r>
      <w:r>
        <w:rPr>
          <w:rFonts w:ascii="宋体" w:hAnsi="宋体" w:eastAsia="宋体" w:cs="宋体"/>
          <w:spacing w:val="2"/>
          <w:sz w:val="12"/>
          <w:szCs w:val="12"/>
        </w:rPr>
        <w:t>武汉市黄陂区木兰乡经管站</w:t>
      </w:r>
    </w:p>
    <w:p>
      <w:pPr>
        <w:spacing w:line="14" w:lineRule="auto"/>
        <w:rPr>
          <w:rFonts w:ascii="Arial"/>
          <w:sz w:val="2"/>
        </w:rPr>
      </w:pPr>
      <w:r>
        <w:rPr>
          <w:rFonts w:ascii="Arial" w:hAnsi="Arial" w:eastAsia="Arial" w:cs="Arial"/>
          <w:sz w:val="2"/>
          <w:szCs w:val="2"/>
        </w:rPr>
        <w:br w:type="column"/>
      </w:r>
    </w:p>
    <w:p>
      <w:pPr>
        <w:spacing w:before="70" w:line="206" w:lineRule="auto"/>
        <w:rPr>
          <w:rFonts w:ascii="宋体" w:hAnsi="宋体" w:eastAsia="宋体" w:cs="宋体"/>
          <w:sz w:val="35"/>
          <w:szCs w:val="35"/>
        </w:rPr>
      </w:pPr>
      <w:r>
        <w:rPr>
          <w:rFonts w:ascii="宋体" w:hAnsi="宋体" w:eastAsia="宋体" w:cs="宋体"/>
          <w:spacing w:val="7"/>
          <w:sz w:val="35"/>
          <w:szCs w:val="35"/>
        </w:rPr>
        <w:t>2</w:t>
      </w:r>
      <w:r>
        <w:rPr>
          <w:rFonts w:ascii="宋体" w:hAnsi="宋体" w:eastAsia="宋体" w:cs="宋体"/>
          <w:spacing w:val="6"/>
          <w:sz w:val="35"/>
          <w:szCs w:val="35"/>
        </w:rPr>
        <w:t>020年度财政拨款收入支出决算总表 (表4)</w:t>
      </w:r>
    </w:p>
    <w:p>
      <w:pPr>
        <w:spacing w:line="188" w:lineRule="auto"/>
        <w:ind w:right="205"/>
        <w:jc w:val="right"/>
        <w:rPr>
          <w:rFonts w:ascii="宋体" w:hAnsi="宋体" w:eastAsia="宋体" w:cs="宋体"/>
          <w:sz w:val="12"/>
          <w:szCs w:val="12"/>
        </w:rPr>
      </w:pPr>
      <w:r>
        <w:rPr>
          <w:rFonts w:ascii="宋体" w:hAnsi="宋体" w:eastAsia="宋体" w:cs="宋体"/>
          <w:spacing w:val="2"/>
          <w:sz w:val="12"/>
          <w:szCs w:val="12"/>
        </w:rPr>
        <w:t>单位：万元</w:t>
      </w:r>
    </w:p>
    <w:p>
      <w:pPr>
        <w:sectPr>
          <w:type w:val="continuous"/>
          <w:pgSz w:w="12240" w:h="15840"/>
          <w:pgMar w:top="1346" w:right="1709" w:bottom="0" w:left="1077" w:header="0" w:footer="0" w:gutter="0"/>
          <w:cols w:equalWidth="0" w:num="2">
            <w:col w:w="2388" w:space="100"/>
            <w:col w:w="6965"/>
          </w:cols>
        </w:sectPr>
      </w:pPr>
    </w:p>
    <w:tbl>
      <w:tblPr>
        <w:tblStyle w:val="4"/>
        <w:tblW w:w="92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415"/>
        <w:gridCol w:w="707"/>
        <w:gridCol w:w="2651"/>
        <w:gridCol w:w="415"/>
        <w:gridCol w:w="858"/>
        <w:gridCol w:w="695"/>
        <w:gridCol w:w="760"/>
        <w:gridCol w:w="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3106" w:type="dxa"/>
            <w:gridSpan w:val="3"/>
            <w:tcBorders>
              <w:top w:val="single" w:color="000000" w:sz="2" w:space="0"/>
              <w:bottom w:val="single" w:color="000000" w:sz="2" w:space="0"/>
            </w:tcBorders>
            <w:vAlign w:val="top"/>
          </w:tcPr>
          <w:p>
            <w:pPr>
              <w:spacing w:before="40" w:line="226" w:lineRule="auto"/>
              <w:ind w:left="1250"/>
              <w:rPr>
                <w:rFonts w:ascii="宋体" w:hAnsi="宋体" w:eastAsia="宋体" w:cs="宋体"/>
                <w:sz w:val="13"/>
                <w:szCs w:val="13"/>
              </w:rPr>
            </w:pPr>
            <w:r>
              <w:rPr>
                <w:rFonts w:ascii="宋体" w:hAnsi="宋体" w:eastAsia="宋体" w:cs="宋体"/>
                <w:spacing w:val="4"/>
                <w:sz w:val="13"/>
                <w:szCs w:val="13"/>
              </w:rPr>
              <w:t xml:space="preserve">收     </w:t>
            </w:r>
            <w:r>
              <w:rPr>
                <w:rFonts w:ascii="宋体" w:hAnsi="宋体" w:eastAsia="宋体" w:cs="宋体"/>
                <w:spacing w:val="2"/>
                <w:sz w:val="13"/>
                <w:szCs w:val="13"/>
              </w:rPr>
              <w:t>入</w:t>
            </w:r>
          </w:p>
        </w:tc>
        <w:tc>
          <w:tcPr>
            <w:tcW w:w="6157" w:type="dxa"/>
            <w:gridSpan w:val="6"/>
            <w:tcBorders>
              <w:top w:val="single" w:color="000000" w:sz="2" w:space="0"/>
              <w:bottom w:val="single" w:color="000000" w:sz="2" w:space="0"/>
            </w:tcBorders>
            <w:vAlign w:val="top"/>
          </w:tcPr>
          <w:p>
            <w:pPr>
              <w:spacing w:before="40" w:line="226" w:lineRule="auto"/>
              <w:ind w:left="2772"/>
              <w:rPr>
                <w:rFonts w:ascii="宋体" w:hAnsi="宋体" w:eastAsia="宋体" w:cs="宋体"/>
                <w:sz w:val="13"/>
                <w:szCs w:val="13"/>
              </w:rPr>
            </w:pPr>
            <w:r>
              <w:rPr>
                <w:rFonts w:ascii="宋体" w:hAnsi="宋体" w:eastAsia="宋体" w:cs="宋体"/>
                <w:spacing w:val="6"/>
                <w:sz w:val="13"/>
                <w:szCs w:val="13"/>
              </w:rPr>
              <w:t xml:space="preserve">支     </w:t>
            </w:r>
            <w:r>
              <w:rPr>
                <w:rFonts w:ascii="宋体" w:hAnsi="宋体" w:eastAsia="宋体" w:cs="宋体"/>
                <w:spacing w:val="5"/>
                <w:sz w:val="13"/>
                <w:szCs w:val="13"/>
              </w:rPr>
              <w:t>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984" w:type="dxa"/>
            <w:tcBorders>
              <w:top w:val="single" w:color="000000" w:sz="2" w:space="0"/>
              <w:bottom w:val="single" w:color="000000" w:sz="2" w:space="0"/>
            </w:tcBorders>
            <w:vAlign w:val="top"/>
          </w:tcPr>
          <w:p>
            <w:pPr>
              <w:spacing w:before="231" w:line="227" w:lineRule="auto"/>
              <w:ind w:left="30"/>
              <w:rPr>
                <w:rFonts w:ascii="宋体" w:hAnsi="宋体" w:eastAsia="宋体" w:cs="宋体"/>
                <w:sz w:val="13"/>
                <w:szCs w:val="13"/>
              </w:rPr>
            </w:pPr>
            <w:r>
              <w:rPr>
                <w:rFonts w:ascii="宋体" w:hAnsi="宋体" w:eastAsia="宋体" w:cs="宋体"/>
                <w:spacing w:val="2"/>
                <w:sz w:val="13"/>
                <w:szCs w:val="13"/>
              </w:rPr>
              <w:t xml:space="preserve">项              </w:t>
            </w:r>
            <w:r>
              <w:rPr>
                <w:rFonts w:ascii="宋体" w:hAnsi="宋体" w:eastAsia="宋体" w:cs="宋体"/>
                <w:spacing w:val="1"/>
                <w:sz w:val="13"/>
                <w:szCs w:val="13"/>
              </w:rPr>
              <w:t xml:space="preserve">           目</w:t>
            </w:r>
          </w:p>
        </w:tc>
        <w:tc>
          <w:tcPr>
            <w:tcW w:w="415" w:type="dxa"/>
            <w:tcBorders>
              <w:top w:val="single" w:color="000000" w:sz="2" w:space="0"/>
              <w:bottom w:val="single" w:color="000000" w:sz="2" w:space="0"/>
            </w:tcBorders>
            <w:vAlign w:val="top"/>
          </w:tcPr>
          <w:p>
            <w:pPr>
              <w:spacing w:before="231" w:line="227" w:lineRule="auto"/>
              <w:ind w:left="75"/>
              <w:rPr>
                <w:rFonts w:ascii="宋体" w:hAnsi="宋体" w:eastAsia="宋体" w:cs="宋体"/>
                <w:sz w:val="13"/>
                <w:szCs w:val="13"/>
              </w:rPr>
            </w:pPr>
            <w:r>
              <w:rPr>
                <w:rFonts w:ascii="宋体" w:hAnsi="宋体" w:eastAsia="宋体" w:cs="宋体"/>
                <w:spacing w:val="1"/>
                <w:sz w:val="13"/>
                <w:szCs w:val="13"/>
              </w:rPr>
              <w:t>行次</w:t>
            </w:r>
          </w:p>
        </w:tc>
        <w:tc>
          <w:tcPr>
            <w:tcW w:w="707" w:type="dxa"/>
            <w:tcBorders>
              <w:top w:val="single" w:color="000000" w:sz="2" w:space="0"/>
              <w:bottom w:val="single" w:color="000000" w:sz="2" w:space="0"/>
            </w:tcBorders>
            <w:vAlign w:val="top"/>
          </w:tcPr>
          <w:p>
            <w:pPr>
              <w:spacing w:before="231" w:line="227" w:lineRule="auto"/>
              <w:ind w:left="220"/>
              <w:rPr>
                <w:rFonts w:ascii="宋体" w:hAnsi="宋体" w:eastAsia="宋体" w:cs="宋体"/>
                <w:sz w:val="13"/>
                <w:szCs w:val="13"/>
              </w:rPr>
            </w:pPr>
            <w:r>
              <w:rPr>
                <w:rFonts w:ascii="宋体" w:hAnsi="宋体" w:eastAsia="宋体" w:cs="宋体"/>
                <w:spacing w:val="2"/>
                <w:sz w:val="13"/>
                <w:szCs w:val="13"/>
              </w:rPr>
              <w:t>金</w:t>
            </w:r>
            <w:r>
              <w:rPr>
                <w:rFonts w:ascii="宋体" w:hAnsi="宋体" w:eastAsia="宋体" w:cs="宋体"/>
                <w:spacing w:val="1"/>
                <w:sz w:val="13"/>
                <w:szCs w:val="13"/>
              </w:rPr>
              <w:t>额</w:t>
            </w:r>
          </w:p>
        </w:tc>
        <w:tc>
          <w:tcPr>
            <w:tcW w:w="2651" w:type="dxa"/>
            <w:tcBorders>
              <w:top w:val="single" w:color="000000" w:sz="2" w:space="0"/>
              <w:bottom w:val="single" w:color="000000" w:sz="2" w:space="0"/>
            </w:tcBorders>
            <w:vAlign w:val="top"/>
          </w:tcPr>
          <w:p>
            <w:pPr>
              <w:spacing w:before="231" w:line="227" w:lineRule="auto"/>
              <w:ind w:left="28"/>
              <w:rPr>
                <w:rFonts w:ascii="宋体" w:hAnsi="宋体" w:eastAsia="宋体" w:cs="宋体"/>
                <w:sz w:val="13"/>
                <w:szCs w:val="13"/>
              </w:rPr>
            </w:pPr>
            <w:r>
              <w:rPr>
                <w:rFonts w:ascii="宋体" w:hAnsi="宋体" w:eastAsia="宋体" w:cs="宋体"/>
                <w:spacing w:val="2"/>
                <w:sz w:val="13"/>
                <w:szCs w:val="13"/>
              </w:rPr>
              <w:t xml:space="preserve">项                  </w:t>
            </w:r>
            <w:r>
              <w:rPr>
                <w:rFonts w:ascii="宋体" w:hAnsi="宋体" w:eastAsia="宋体" w:cs="宋体"/>
                <w:spacing w:val="1"/>
                <w:sz w:val="13"/>
                <w:szCs w:val="13"/>
              </w:rPr>
              <w:t xml:space="preserve">                 目</w:t>
            </w:r>
          </w:p>
        </w:tc>
        <w:tc>
          <w:tcPr>
            <w:tcW w:w="415" w:type="dxa"/>
            <w:tcBorders>
              <w:top w:val="single" w:color="000000" w:sz="2" w:space="0"/>
              <w:bottom w:val="single" w:color="000000" w:sz="2" w:space="0"/>
            </w:tcBorders>
            <w:vAlign w:val="top"/>
          </w:tcPr>
          <w:p>
            <w:pPr>
              <w:spacing w:before="231" w:line="227" w:lineRule="auto"/>
              <w:ind w:left="79"/>
              <w:rPr>
                <w:rFonts w:ascii="宋体" w:hAnsi="宋体" w:eastAsia="宋体" w:cs="宋体"/>
                <w:sz w:val="13"/>
                <w:szCs w:val="13"/>
              </w:rPr>
            </w:pPr>
            <w:r>
              <w:rPr>
                <w:rFonts w:ascii="宋体" w:hAnsi="宋体" w:eastAsia="宋体" w:cs="宋体"/>
                <w:spacing w:val="1"/>
                <w:sz w:val="13"/>
                <w:szCs w:val="13"/>
              </w:rPr>
              <w:t>行次</w:t>
            </w:r>
          </w:p>
        </w:tc>
        <w:tc>
          <w:tcPr>
            <w:tcW w:w="858" w:type="dxa"/>
            <w:tcBorders>
              <w:top w:val="single" w:color="000000" w:sz="2" w:space="0"/>
              <w:bottom w:val="single" w:color="000000" w:sz="2" w:space="0"/>
            </w:tcBorders>
            <w:vAlign w:val="top"/>
          </w:tcPr>
          <w:p>
            <w:pPr>
              <w:spacing w:before="231" w:line="228" w:lineRule="auto"/>
              <w:ind w:left="301"/>
              <w:rPr>
                <w:rFonts w:ascii="宋体" w:hAnsi="宋体" w:eastAsia="宋体" w:cs="宋体"/>
                <w:sz w:val="13"/>
                <w:szCs w:val="13"/>
              </w:rPr>
            </w:pPr>
            <w:r>
              <w:rPr>
                <w:rFonts w:ascii="宋体" w:hAnsi="宋体" w:eastAsia="宋体" w:cs="宋体"/>
                <w:spacing w:val="2"/>
                <w:sz w:val="13"/>
                <w:szCs w:val="13"/>
              </w:rPr>
              <w:t>合计</w:t>
            </w:r>
          </w:p>
        </w:tc>
        <w:tc>
          <w:tcPr>
            <w:tcW w:w="695" w:type="dxa"/>
            <w:tcBorders>
              <w:top w:val="single" w:color="000000" w:sz="2" w:space="0"/>
              <w:bottom w:val="single" w:color="000000" w:sz="2" w:space="0"/>
            </w:tcBorders>
            <w:vAlign w:val="top"/>
          </w:tcPr>
          <w:p>
            <w:pPr>
              <w:spacing w:before="61" w:line="227" w:lineRule="auto"/>
              <w:ind w:left="83"/>
              <w:rPr>
                <w:rFonts w:ascii="宋体" w:hAnsi="宋体" w:eastAsia="宋体" w:cs="宋体"/>
                <w:sz w:val="13"/>
                <w:szCs w:val="13"/>
              </w:rPr>
            </w:pPr>
            <w:r>
              <w:rPr>
                <w:rFonts w:ascii="宋体" w:hAnsi="宋体" w:eastAsia="宋体" w:cs="宋体"/>
                <w:spacing w:val="4"/>
                <w:sz w:val="13"/>
                <w:szCs w:val="13"/>
              </w:rPr>
              <w:t>一</w:t>
            </w:r>
            <w:r>
              <w:rPr>
                <w:rFonts w:ascii="宋体" w:hAnsi="宋体" w:eastAsia="宋体" w:cs="宋体"/>
                <w:spacing w:val="3"/>
                <w:sz w:val="13"/>
                <w:szCs w:val="13"/>
              </w:rPr>
              <w:t>般公共</w:t>
            </w:r>
          </w:p>
          <w:p>
            <w:pPr>
              <w:spacing w:before="10" w:line="227" w:lineRule="auto"/>
              <w:ind w:left="82"/>
              <w:rPr>
                <w:rFonts w:ascii="宋体" w:hAnsi="宋体" w:eastAsia="宋体" w:cs="宋体"/>
                <w:sz w:val="13"/>
                <w:szCs w:val="13"/>
              </w:rPr>
            </w:pPr>
            <w:r>
              <w:rPr>
                <w:rFonts w:ascii="宋体" w:hAnsi="宋体" w:eastAsia="宋体" w:cs="宋体"/>
                <w:spacing w:val="5"/>
                <w:sz w:val="13"/>
                <w:szCs w:val="13"/>
              </w:rPr>
              <w:t>预</w:t>
            </w:r>
            <w:r>
              <w:rPr>
                <w:rFonts w:ascii="宋体" w:hAnsi="宋体" w:eastAsia="宋体" w:cs="宋体"/>
                <w:spacing w:val="3"/>
                <w:sz w:val="13"/>
                <w:szCs w:val="13"/>
              </w:rPr>
              <w:t>算财政</w:t>
            </w:r>
          </w:p>
          <w:p>
            <w:pPr>
              <w:spacing w:before="10" w:line="227" w:lineRule="auto"/>
              <w:ind w:left="219"/>
              <w:rPr>
                <w:rFonts w:ascii="宋体" w:hAnsi="宋体" w:eastAsia="宋体" w:cs="宋体"/>
                <w:sz w:val="13"/>
                <w:szCs w:val="13"/>
              </w:rPr>
            </w:pPr>
            <w:r>
              <w:rPr>
                <w:rFonts w:ascii="宋体" w:hAnsi="宋体" w:eastAsia="宋体" w:cs="宋体"/>
                <w:spacing w:val="2"/>
                <w:sz w:val="13"/>
                <w:szCs w:val="13"/>
              </w:rPr>
              <w:t>拨</w:t>
            </w:r>
            <w:r>
              <w:rPr>
                <w:rFonts w:ascii="宋体" w:hAnsi="宋体" w:eastAsia="宋体" w:cs="宋体"/>
                <w:spacing w:val="1"/>
                <w:sz w:val="13"/>
                <w:szCs w:val="13"/>
              </w:rPr>
              <w:t>款</w:t>
            </w:r>
          </w:p>
        </w:tc>
        <w:tc>
          <w:tcPr>
            <w:tcW w:w="760" w:type="dxa"/>
            <w:tcBorders>
              <w:top w:val="single" w:color="000000" w:sz="2" w:space="0"/>
              <w:bottom w:val="single" w:color="000000" w:sz="2" w:space="0"/>
            </w:tcBorders>
            <w:vAlign w:val="top"/>
          </w:tcPr>
          <w:p>
            <w:pPr>
              <w:spacing w:before="61" w:line="226" w:lineRule="auto"/>
              <w:ind w:left="45"/>
              <w:rPr>
                <w:rFonts w:ascii="宋体" w:hAnsi="宋体" w:eastAsia="宋体" w:cs="宋体"/>
                <w:sz w:val="13"/>
                <w:szCs w:val="13"/>
              </w:rPr>
            </w:pPr>
            <w:r>
              <w:rPr>
                <w:rFonts w:ascii="宋体" w:hAnsi="宋体" w:eastAsia="宋体" w:cs="宋体"/>
                <w:spacing w:val="5"/>
                <w:sz w:val="13"/>
                <w:szCs w:val="13"/>
              </w:rPr>
              <w:t>政</w:t>
            </w:r>
            <w:r>
              <w:rPr>
                <w:rFonts w:ascii="宋体" w:hAnsi="宋体" w:eastAsia="宋体" w:cs="宋体"/>
                <w:spacing w:val="4"/>
                <w:sz w:val="13"/>
                <w:szCs w:val="13"/>
              </w:rPr>
              <w:t>府性基金</w:t>
            </w:r>
          </w:p>
          <w:p>
            <w:pPr>
              <w:spacing w:before="11" w:line="227" w:lineRule="auto"/>
              <w:ind w:left="47"/>
              <w:rPr>
                <w:rFonts w:ascii="宋体" w:hAnsi="宋体" w:eastAsia="宋体" w:cs="宋体"/>
                <w:sz w:val="13"/>
                <w:szCs w:val="13"/>
              </w:rPr>
            </w:pPr>
            <w:r>
              <w:rPr>
                <w:rFonts w:ascii="宋体" w:hAnsi="宋体" w:eastAsia="宋体" w:cs="宋体"/>
                <w:spacing w:val="4"/>
                <w:sz w:val="13"/>
                <w:szCs w:val="13"/>
              </w:rPr>
              <w:t>预算财政</w:t>
            </w:r>
            <w:r>
              <w:rPr>
                <w:rFonts w:ascii="宋体" w:hAnsi="宋体" w:eastAsia="宋体" w:cs="宋体"/>
                <w:spacing w:val="3"/>
                <w:sz w:val="13"/>
                <w:szCs w:val="13"/>
              </w:rPr>
              <w:t>拨</w:t>
            </w:r>
          </w:p>
          <w:p>
            <w:pPr>
              <w:spacing w:before="10" w:line="228" w:lineRule="auto"/>
              <w:ind w:left="320"/>
              <w:rPr>
                <w:rFonts w:ascii="宋体" w:hAnsi="宋体" w:eastAsia="宋体" w:cs="宋体"/>
                <w:sz w:val="13"/>
                <w:szCs w:val="13"/>
              </w:rPr>
            </w:pPr>
            <w:r>
              <w:rPr>
                <w:rFonts w:ascii="宋体" w:hAnsi="宋体" w:eastAsia="宋体" w:cs="宋体"/>
                <w:sz w:val="13"/>
                <w:szCs w:val="13"/>
              </w:rPr>
              <w:t>款</w:t>
            </w:r>
          </w:p>
        </w:tc>
        <w:tc>
          <w:tcPr>
            <w:tcW w:w="778" w:type="dxa"/>
            <w:tcBorders>
              <w:top w:val="single" w:color="000000" w:sz="2" w:space="0"/>
              <w:bottom w:val="single" w:color="000000" w:sz="2" w:space="0"/>
            </w:tcBorders>
            <w:vAlign w:val="top"/>
          </w:tcPr>
          <w:p>
            <w:pPr>
              <w:spacing w:before="61" w:line="226" w:lineRule="auto"/>
              <w:ind w:left="67"/>
              <w:rPr>
                <w:rFonts w:ascii="宋体" w:hAnsi="宋体" w:eastAsia="宋体" w:cs="宋体"/>
                <w:sz w:val="13"/>
                <w:szCs w:val="13"/>
              </w:rPr>
            </w:pPr>
            <w:r>
              <w:rPr>
                <w:rFonts w:ascii="宋体" w:hAnsi="宋体" w:eastAsia="宋体" w:cs="宋体"/>
                <w:spacing w:val="2"/>
                <w:sz w:val="13"/>
                <w:szCs w:val="13"/>
              </w:rPr>
              <w:t>国有</w:t>
            </w:r>
            <w:r>
              <w:rPr>
                <w:rFonts w:ascii="宋体" w:hAnsi="宋体" w:eastAsia="宋体" w:cs="宋体"/>
                <w:spacing w:val="1"/>
                <w:sz w:val="13"/>
                <w:szCs w:val="13"/>
              </w:rPr>
              <w:t>资本经</w:t>
            </w:r>
          </w:p>
          <w:p>
            <w:pPr>
              <w:spacing w:before="11" w:line="227" w:lineRule="auto"/>
              <w:ind w:left="58"/>
              <w:rPr>
                <w:rFonts w:ascii="宋体" w:hAnsi="宋体" w:eastAsia="宋体" w:cs="宋体"/>
                <w:sz w:val="13"/>
                <w:szCs w:val="13"/>
              </w:rPr>
            </w:pPr>
            <w:r>
              <w:rPr>
                <w:rFonts w:ascii="宋体" w:hAnsi="宋体" w:eastAsia="宋体" w:cs="宋体"/>
                <w:spacing w:val="4"/>
                <w:sz w:val="13"/>
                <w:szCs w:val="13"/>
              </w:rPr>
              <w:t>营</w:t>
            </w:r>
            <w:r>
              <w:rPr>
                <w:rFonts w:ascii="宋体" w:hAnsi="宋体" w:eastAsia="宋体" w:cs="宋体"/>
                <w:spacing w:val="3"/>
                <w:sz w:val="13"/>
                <w:szCs w:val="13"/>
              </w:rPr>
              <w:t>预算财政</w:t>
            </w:r>
          </w:p>
          <w:p>
            <w:pPr>
              <w:spacing w:before="10" w:line="227" w:lineRule="auto"/>
              <w:ind w:left="259"/>
              <w:rPr>
                <w:rFonts w:ascii="宋体" w:hAnsi="宋体" w:eastAsia="宋体" w:cs="宋体"/>
                <w:sz w:val="13"/>
                <w:szCs w:val="13"/>
              </w:rPr>
            </w:pPr>
            <w:r>
              <w:rPr>
                <w:rFonts w:ascii="宋体" w:hAnsi="宋体" w:eastAsia="宋体" w:cs="宋体"/>
                <w:spacing w:val="2"/>
                <w:sz w:val="13"/>
                <w:szCs w:val="13"/>
              </w:rPr>
              <w:t>拨</w:t>
            </w:r>
            <w:r>
              <w:rPr>
                <w:rFonts w:ascii="宋体" w:hAnsi="宋体" w:eastAsia="宋体" w:cs="宋体"/>
                <w:spacing w:val="1"/>
                <w:sz w:val="13"/>
                <w:szCs w:val="13"/>
              </w:rPr>
              <w:t>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before="35" w:line="225" w:lineRule="auto"/>
              <w:ind w:left="28"/>
              <w:rPr>
                <w:rFonts w:ascii="宋体" w:hAnsi="宋体" w:eastAsia="宋体" w:cs="宋体"/>
                <w:sz w:val="13"/>
                <w:szCs w:val="13"/>
              </w:rPr>
            </w:pPr>
            <w:r>
              <w:rPr>
                <w:rFonts w:ascii="宋体" w:hAnsi="宋体" w:eastAsia="宋体" w:cs="宋体"/>
                <w:spacing w:val="1"/>
                <w:sz w:val="13"/>
                <w:szCs w:val="13"/>
              </w:rPr>
              <w:t xml:space="preserve">栏                     </w:t>
            </w:r>
            <w:r>
              <w:rPr>
                <w:rFonts w:ascii="宋体" w:hAnsi="宋体" w:eastAsia="宋体" w:cs="宋体"/>
                <w:sz w:val="13"/>
                <w:szCs w:val="13"/>
              </w:rPr>
              <w:t xml:space="preserve">    次</w:t>
            </w:r>
          </w:p>
        </w:tc>
        <w:tc>
          <w:tcPr>
            <w:tcW w:w="415" w:type="dxa"/>
            <w:tcBorders>
              <w:top w:val="single" w:color="000000" w:sz="2" w:space="0"/>
              <w:bottom w:val="single" w:color="000000" w:sz="2" w:space="0"/>
            </w:tcBorders>
            <w:vAlign w:val="top"/>
          </w:tcPr>
          <w:p>
            <w:pPr>
              <w:spacing w:line="194" w:lineRule="exact"/>
              <w:rPr>
                <w:rFonts w:ascii="Arial"/>
                <w:sz w:val="16"/>
              </w:rPr>
            </w:pPr>
          </w:p>
        </w:tc>
        <w:tc>
          <w:tcPr>
            <w:tcW w:w="707" w:type="dxa"/>
            <w:tcBorders>
              <w:top w:val="single" w:color="000000" w:sz="2" w:space="0"/>
              <w:bottom w:val="single" w:color="000000" w:sz="2" w:space="0"/>
            </w:tcBorders>
            <w:vAlign w:val="top"/>
          </w:tcPr>
          <w:p>
            <w:pPr>
              <w:spacing w:before="56" w:line="191" w:lineRule="auto"/>
              <w:ind w:left="332"/>
              <w:rPr>
                <w:rFonts w:ascii="宋体" w:hAnsi="宋体" w:eastAsia="宋体" w:cs="宋体"/>
                <w:sz w:val="13"/>
                <w:szCs w:val="13"/>
              </w:rPr>
            </w:pPr>
            <w:r>
              <w:rPr>
                <w:rFonts w:ascii="宋体" w:hAnsi="宋体" w:eastAsia="宋体" w:cs="宋体"/>
                <w:sz w:val="13"/>
                <w:szCs w:val="13"/>
              </w:rPr>
              <w:t>1</w:t>
            </w:r>
          </w:p>
        </w:tc>
        <w:tc>
          <w:tcPr>
            <w:tcW w:w="2651" w:type="dxa"/>
            <w:tcBorders>
              <w:top w:val="single" w:color="000000" w:sz="2" w:space="0"/>
              <w:bottom w:val="single" w:color="000000" w:sz="2" w:space="0"/>
            </w:tcBorders>
            <w:vAlign w:val="top"/>
          </w:tcPr>
          <w:p>
            <w:pPr>
              <w:spacing w:before="35" w:line="225" w:lineRule="auto"/>
              <w:ind w:left="26"/>
              <w:rPr>
                <w:rFonts w:ascii="宋体" w:hAnsi="宋体" w:eastAsia="宋体" w:cs="宋体"/>
                <w:sz w:val="13"/>
                <w:szCs w:val="13"/>
              </w:rPr>
            </w:pPr>
            <w:r>
              <w:rPr>
                <w:rFonts w:ascii="宋体" w:hAnsi="宋体" w:eastAsia="宋体" w:cs="宋体"/>
                <w:spacing w:val="1"/>
                <w:sz w:val="13"/>
                <w:szCs w:val="13"/>
              </w:rPr>
              <w:t xml:space="preserve">栏                                   </w:t>
            </w:r>
            <w:r>
              <w:rPr>
                <w:rFonts w:ascii="宋体" w:hAnsi="宋体" w:eastAsia="宋体" w:cs="宋体"/>
                <w:sz w:val="13"/>
                <w:szCs w:val="13"/>
              </w:rPr>
              <w:t>次</w:t>
            </w:r>
          </w:p>
        </w:tc>
        <w:tc>
          <w:tcPr>
            <w:tcW w:w="415" w:type="dxa"/>
            <w:tcBorders>
              <w:top w:val="single" w:color="000000" w:sz="2" w:space="0"/>
              <w:bottom w:val="single" w:color="000000" w:sz="2" w:space="0"/>
            </w:tcBorders>
            <w:vAlign w:val="top"/>
          </w:tcPr>
          <w:p>
            <w:pPr>
              <w:spacing w:line="194" w:lineRule="exact"/>
              <w:rPr>
                <w:rFonts w:ascii="Arial"/>
                <w:sz w:val="16"/>
              </w:rPr>
            </w:pPr>
          </w:p>
        </w:tc>
        <w:tc>
          <w:tcPr>
            <w:tcW w:w="858" w:type="dxa"/>
            <w:tcBorders>
              <w:top w:val="single" w:color="000000" w:sz="2" w:space="0"/>
              <w:bottom w:val="single" w:color="000000" w:sz="2" w:space="0"/>
            </w:tcBorders>
            <w:vAlign w:val="top"/>
          </w:tcPr>
          <w:p>
            <w:pPr>
              <w:spacing w:before="56" w:line="191" w:lineRule="auto"/>
              <w:ind w:left="403"/>
              <w:rPr>
                <w:rFonts w:ascii="宋体" w:hAnsi="宋体" w:eastAsia="宋体" w:cs="宋体"/>
                <w:sz w:val="13"/>
                <w:szCs w:val="13"/>
              </w:rPr>
            </w:pPr>
            <w:r>
              <w:rPr>
                <w:rFonts w:ascii="宋体" w:hAnsi="宋体" w:eastAsia="宋体" w:cs="宋体"/>
                <w:sz w:val="13"/>
                <w:szCs w:val="13"/>
              </w:rPr>
              <w:t>2</w:t>
            </w:r>
          </w:p>
        </w:tc>
        <w:tc>
          <w:tcPr>
            <w:tcW w:w="695" w:type="dxa"/>
            <w:tcBorders>
              <w:top w:val="single" w:color="000000" w:sz="2" w:space="0"/>
              <w:bottom w:val="single" w:color="000000" w:sz="2" w:space="0"/>
            </w:tcBorders>
            <w:vAlign w:val="top"/>
          </w:tcPr>
          <w:p>
            <w:pPr>
              <w:spacing w:before="57" w:line="189" w:lineRule="auto"/>
              <w:ind w:left="324"/>
              <w:rPr>
                <w:rFonts w:ascii="宋体" w:hAnsi="宋体" w:eastAsia="宋体" w:cs="宋体"/>
                <w:sz w:val="13"/>
                <w:szCs w:val="13"/>
              </w:rPr>
            </w:pPr>
            <w:r>
              <w:rPr>
                <w:rFonts w:ascii="宋体" w:hAnsi="宋体" w:eastAsia="宋体" w:cs="宋体"/>
                <w:sz w:val="13"/>
                <w:szCs w:val="13"/>
              </w:rPr>
              <w:t>3</w:t>
            </w:r>
          </w:p>
        </w:tc>
        <w:tc>
          <w:tcPr>
            <w:tcW w:w="760" w:type="dxa"/>
            <w:tcBorders>
              <w:top w:val="single" w:color="000000" w:sz="2" w:space="0"/>
              <w:bottom w:val="single" w:color="000000" w:sz="2" w:space="0"/>
            </w:tcBorders>
            <w:vAlign w:val="top"/>
          </w:tcPr>
          <w:p>
            <w:pPr>
              <w:spacing w:before="56" w:line="191" w:lineRule="auto"/>
              <w:ind w:left="355"/>
              <w:rPr>
                <w:rFonts w:ascii="宋体" w:hAnsi="宋体" w:eastAsia="宋体" w:cs="宋体"/>
                <w:sz w:val="13"/>
                <w:szCs w:val="13"/>
              </w:rPr>
            </w:pPr>
            <w:r>
              <w:rPr>
                <w:rFonts w:ascii="宋体" w:hAnsi="宋体" w:eastAsia="宋体" w:cs="宋体"/>
                <w:sz w:val="13"/>
                <w:szCs w:val="13"/>
              </w:rPr>
              <w:t>4</w:t>
            </w:r>
          </w:p>
        </w:tc>
        <w:tc>
          <w:tcPr>
            <w:tcW w:w="778" w:type="dxa"/>
            <w:tcBorders>
              <w:top w:val="single" w:color="000000" w:sz="2" w:space="0"/>
              <w:bottom w:val="single" w:color="000000" w:sz="2" w:space="0"/>
            </w:tcBorders>
            <w:vAlign w:val="top"/>
          </w:tcPr>
          <w:p>
            <w:pPr>
              <w:spacing w:before="57" w:line="188" w:lineRule="auto"/>
              <w:ind w:left="364"/>
              <w:rPr>
                <w:rFonts w:ascii="宋体" w:hAnsi="宋体" w:eastAsia="宋体" w:cs="宋体"/>
                <w:sz w:val="13"/>
                <w:szCs w:val="13"/>
              </w:rPr>
            </w:pPr>
            <w:r>
              <w:rPr>
                <w:rFonts w:ascii="宋体" w:hAnsi="宋体" w:eastAsia="宋体" w:cs="宋体"/>
                <w:sz w:val="13"/>
                <w:szCs w:val="13"/>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984" w:type="dxa"/>
            <w:tcBorders>
              <w:top w:val="single" w:color="000000" w:sz="2" w:space="0"/>
              <w:bottom w:val="single" w:color="000000" w:sz="2" w:space="0"/>
            </w:tcBorders>
            <w:vAlign w:val="top"/>
          </w:tcPr>
          <w:p>
            <w:pPr>
              <w:spacing w:before="35" w:line="225" w:lineRule="auto"/>
              <w:ind w:left="30"/>
              <w:rPr>
                <w:rFonts w:ascii="宋体" w:hAnsi="宋体" w:eastAsia="宋体" w:cs="宋体"/>
                <w:sz w:val="13"/>
                <w:szCs w:val="13"/>
              </w:rPr>
            </w:pPr>
            <w:r>
              <w:rPr>
                <w:rFonts w:ascii="宋体" w:hAnsi="宋体" w:eastAsia="宋体" w:cs="宋体"/>
                <w:spacing w:val="5"/>
                <w:sz w:val="13"/>
                <w:szCs w:val="13"/>
              </w:rPr>
              <w:t>一、一般公共预算财政拨</w:t>
            </w:r>
            <w:r>
              <w:rPr>
                <w:rFonts w:ascii="宋体" w:hAnsi="宋体" w:eastAsia="宋体" w:cs="宋体"/>
                <w:spacing w:val="4"/>
                <w:sz w:val="13"/>
                <w:szCs w:val="13"/>
              </w:rPr>
              <w:t>款</w:t>
            </w:r>
          </w:p>
        </w:tc>
        <w:tc>
          <w:tcPr>
            <w:tcW w:w="415" w:type="dxa"/>
            <w:tcBorders>
              <w:top w:val="single" w:color="000000" w:sz="2" w:space="0"/>
              <w:bottom w:val="single" w:color="000000" w:sz="2" w:space="0"/>
            </w:tcBorders>
            <w:vAlign w:val="top"/>
          </w:tcPr>
          <w:p>
            <w:pPr>
              <w:spacing w:before="56" w:line="191" w:lineRule="auto"/>
              <w:ind w:left="185"/>
              <w:rPr>
                <w:rFonts w:ascii="宋体" w:hAnsi="宋体" w:eastAsia="宋体" w:cs="宋体"/>
                <w:sz w:val="13"/>
                <w:szCs w:val="13"/>
              </w:rPr>
            </w:pPr>
            <w:r>
              <w:rPr>
                <w:rFonts w:ascii="宋体" w:hAnsi="宋体" w:eastAsia="宋体" w:cs="宋体"/>
                <w:sz w:val="13"/>
                <w:szCs w:val="13"/>
              </w:rPr>
              <w:t>1</w:t>
            </w:r>
          </w:p>
        </w:tc>
        <w:tc>
          <w:tcPr>
            <w:tcW w:w="707" w:type="dxa"/>
            <w:tcBorders>
              <w:top w:val="single" w:color="000000" w:sz="2" w:space="0"/>
              <w:bottom w:val="single" w:color="000000" w:sz="2" w:space="0"/>
            </w:tcBorders>
            <w:vAlign w:val="top"/>
          </w:tcPr>
          <w:p>
            <w:pPr>
              <w:spacing w:before="56" w:line="190" w:lineRule="auto"/>
              <w:ind w:left="280"/>
              <w:rPr>
                <w:rFonts w:ascii="宋体" w:hAnsi="宋体" w:eastAsia="宋体" w:cs="宋体"/>
                <w:sz w:val="13"/>
                <w:szCs w:val="13"/>
              </w:rPr>
            </w:pPr>
            <w:r>
              <w:rPr>
                <w:rFonts w:ascii="宋体" w:hAnsi="宋体" w:eastAsia="宋体" w:cs="宋体"/>
                <w:spacing w:val="1"/>
                <w:sz w:val="13"/>
                <w:szCs w:val="13"/>
              </w:rPr>
              <w:t>134.6</w:t>
            </w:r>
            <w:r>
              <w:rPr>
                <w:rFonts w:ascii="宋体" w:hAnsi="宋体" w:eastAsia="宋体" w:cs="宋体"/>
                <w:sz w:val="13"/>
                <w:szCs w:val="13"/>
              </w:rPr>
              <w:t>6</w:t>
            </w:r>
          </w:p>
        </w:tc>
        <w:tc>
          <w:tcPr>
            <w:tcW w:w="2651" w:type="dxa"/>
            <w:tcBorders>
              <w:top w:val="single" w:color="000000" w:sz="2" w:space="0"/>
              <w:bottom w:val="single" w:color="000000" w:sz="2" w:space="0"/>
            </w:tcBorders>
            <w:vAlign w:val="top"/>
          </w:tcPr>
          <w:p>
            <w:pPr>
              <w:spacing w:before="35" w:line="225" w:lineRule="auto"/>
              <w:ind w:left="28"/>
              <w:rPr>
                <w:rFonts w:ascii="宋体" w:hAnsi="宋体" w:eastAsia="宋体" w:cs="宋体"/>
                <w:sz w:val="13"/>
                <w:szCs w:val="13"/>
              </w:rPr>
            </w:pPr>
            <w:r>
              <w:rPr>
                <w:rFonts w:ascii="宋体" w:hAnsi="宋体" w:eastAsia="宋体" w:cs="宋体"/>
                <w:spacing w:val="8"/>
                <w:sz w:val="13"/>
                <w:szCs w:val="13"/>
              </w:rPr>
              <w:t>一</w:t>
            </w:r>
            <w:r>
              <w:rPr>
                <w:rFonts w:ascii="宋体" w:hAnsi="宋体" w:eastAsia="宋体" w:cs="宋体"/>
                <w:spacing w:val="7"/>
                <w:sz w:val="13"/>
                <w:szCs w:val="13"/>
              </w:rPr>
              <w:t>、</w:t>
            </w:r>
            <w:r>
              <w:rPr>
                <w:rFonts w:ascii="宋体" w:hAnsi="宋体" w:eastAsia="宋体" w:cs="宋体"/>
                <w:spacing w:val="4"/>
                <w:sz w:val="13"/>
                <w:szCs w:val="13"/>
              </w:rPr>
              <w:t>一般公共服务支出</w:t>
            </w:r>
          </w:p>
        </w:tc>
        <w:tc>
          <w:tcPr>
            <w:tcW w:w="415" w:type="dxa"/>
            <w:tcBorders>
              <w:top w:val="single" w:color="000000" w:sz="2" w:space="0"/>
              <w:bottom w:val="single" w:color="000000" w:sz="2" w:space="0"/>
            </w:tcBorders>
            <w:vAlign w:val="top"/>
          </w:tcPr>
          <w:p>
            <w:pPr>
              <w:spacing w:before="56" w:line="189" w:lineRule="auto"/>
              <w:ind w:left="147"/>
              <w:rPr>
                <w:rFonts w:ascii="宋体" w:hAnsi="宋体" w:eastAsia="宋体" w:cs="宋体"/>
                <w:sz w:val="13"/>
                <w:szCs w:val="13"/>
              </w:rPr>
            </w:pPr>
            <w:r>
              <w:rPr>
                <w:rFonts w:ascii="宋体" w:hAnsi="宋体" w:eastAsia="宋体" w:cs="宋体"/>
                <w:spacing w:val="-1"/>
                <w:sz w:val="13"/>
                <w:szCs w:val="13"/>
              </w:rPr>
              <w:t>33</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before="37" w:line="222" w:lineRule="auto"/>
              <w:ind w:left="30"/>
              <w:rPr>
                <w:rFonts w:ascii="宋体" w:hAnsi="宋体" w:eastAsia="宋体" w:cs="宋体"/>
                <w:sz w:val="13"/>
                <w:szCs w:val="13"/>
              </w:rPr>
            </w:pPr>
            <w:r>
              <w:rPr>
                <w:rFonts w:ascii="宋体" w:hAnsi="宋体" w:eastAsia="宋体" w:cs="宋体"/>
                <w:spacing w:val="5"/>
                <w:sz w:val="13"/>
                <w:szCs w:val="13"/>
              </w:rPr>
              <w:t>二、政府性基金预算财政拨</w:t>
            </w:r>
            <w:r>
              <w:rPr>
                <w:rFonts w:ascii="宋体" w:hAnsi="宋体" w:eastAsia="宋体" w:cs="宋体"/>
                <w:spacing w:val="4"/>
                <w:sz w:val="13"/>
                <w:szCs w:val="13"/>
              </w:rPr>
              <w:t>款</w:t>
            </w:r>
          </w:p>
        </w:tc>
        <w:tc>
          <w:tcPr>
            <w:tcW w:w="415" w:type="dxa"/>
            <w:tcBorders>
              <w:top w:val="single" w:color="000000" w:sz="2" w:space="0"/>
              <w:bottom w:val="single" w:color="000000" w:sz="2" w:space="0"/>
            </w:tcBorders>
            <w:vAlign w:val="top"/>
          </w:tcPr>
          <w:p>
            <w:pPr>
              <w:spacing w:before="58" w:line="191" w:lineRule="auto"/>
              <w:ind w:left="177"/>
              <w:rPr>
                <w:rFonts w:ascii="宋体" w:hAnsi="宋体" w:eastAsia="宋体" w:cs="宋体"/>
                <w:sz w:val="13"/>
                <w:szCs w:val="13"/>
              </w:rPr>
            </w:pPr>
            <w:r>
              <w:rPr>
                <w:rFonts w:ascii="宋体" w:hAnsi="宋体" w:eastAsia="宋体" w:cs="宋体"/>
                <w:sz w:val="13"/>
                <w:szCs w:val="13"/>
              </w:rPr>
              <w:t>2</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7" w:line="222" w:lineRule="auto"/>
              <w:ind w:left="28"/>
              <w:rPr>
                <w:rFonts w:ascii="宋体" w:hAnsi="宋体" w:eastAsia="宋体" w:cs="宋体"/>
                <w:sz w:val="13"/>
                <w:szCs w:val="13"/>
              </w:rPr>
            </w:pPr>
            <w:r>
              <w:rPr>
                <w:rFonts w:ascii="宋体" w:hAnsi="宋体" w:eastAsia="宋体" w:cs="宋体"/>
                <w:spacing w:val="6"/>
                <w:sz w:val="13"/>
                <w:szCs w:val="13"/>
              </w:rPr>
              <w:t>二</w:t>
            </w:r>
            <w:r>
              <w:rPr>
                <w:rFonts w:ascii="宋体" w:hAnsi="宋体" w:eastAsia="宋体" w:cs="宋体"/>
                <w:spacing w:val="4"/>
                <w:sz w:val="13"/>
                <w:szCs w:val="13"/>
              </w:rPr>
              <w:t>、外交支出</w:t>
            </w:r>
          </w:p>
        </w:tc>
        <w:tc>
          <w:tcPr>
            <w:tcW w:w="415" w:type="dxa"/>
            <w:tcBorders>
              <w:top w:val="single" w:color="000000" w:sz="2" w:space="0"/>
              <w:bottom w:val="single" w:color="000000" w:sz="2" w:space="0"/>
            </w:tcBorders>
            <w:vAlign w:val="top"/>
          </w:tcPr>
          <w:p>
            <w:pPr>
              <w:spacing w:before="59" w:line="189" w:lineRule="auto"/>
              <w:ind w:left="147"/>
              <w:rPr>
                <w:rFonts w:ascii="宋体" w:hAnsi="宋体" w:eastAsia="宋体" w:cs="宋体"/>
                <w:sz w:val="13"/>
                <w:szCs w:val="13"/>
              </w:rPr>
            </w:pPr>
            <w:r>
              <w:rPr>
                <w:rFonts w:ascii="宋体" w:hAnsi="宋体" w:eastAsia="宋体" w:cs="宋体"/>
                <w:spacing w:val="-1"/>
                <w:sz w:val="13"/>
                <w:szCs w:val="13"/>
              </w:rPr>
              <w:t>34</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984" w:type="dxa"/>
            <w:tcBorders>
              <w:top w:val="single" w:color="000000" w:sz="2" w:space="0"/>
              <w:bottom w:val="single" w:color="000000" w:sz="2" w:space="0"/>
            </w:tcBorders>
            <w:vAlign w:val="top"/>
          </w:tcPr>
          <w:p>
            <w:pPr>
              <w:spacing w:before="38" w:line="221" w:lineRule="auto"/>
              <w:ind w:left="28"/>
              <w:rPr>
                <w:rFonts w:ascii="宋体" w:hAnsi="宋体" w:eastAsia="宋体" w:cs="宋体"/>
                <w:sz w:val="13"/>
                <w:szCs w:val="13"/>
              </w:rPr>
            </w:pPr>
            <w:r>
              <w:rPr>
                <w:rFonts w:ascii="宋体" w:hAnsi="宋体" w:eastAsia="宋体" w:cs="宋体"/>
                <w:spacing w:val="6"/>
                <w:sz w:val="13"/>
                <w:szCs w:val="13"/>
              </w:rPr>
              <w:t>三</w:t>
            </w:r>
            <w:r>
              <w:rPr>
                <w:rFonts w:ascii="宋体" w:hAnsi="宋体" w:eastAsia="宋体" w:cs="宋体"/>
                <w:spacing w:val="5"/>
                <w:sz w:val="13"/>
                <w:szCs w:val="13"/>
              </w:rPr>
              <w:t>、国有资本经营财政拨款</w:t>
            </w:r>
          </w:p>
        </w:tc>
        <w:tc>
          <w:tcPr>
            <w:tcW w:w="415" w:type="dxa"/>
            <w:tcBorders>
              <w:top w:val="single" w:color="000000" w:sz="2" w:space="0"/>
              <w:bottom w:val="single" w:color="000000" w:sz="2" w:space="0"/>
            </w:tcBorders>
            <w:vAlign w:val="top"/>
          </w:tcPr>
          <w:p>
            <w:pPr>
              <w:spacing w:before="59" w:line="189" w:lineRule="auto"/>
              <w:ind w:left="178"/>
              <w:rPr>
                <w:rFonts w:ascii="宋体" w:hAnsi="宋体" w:eastAsia="宋体" w:cs="宋体"/>
                <w:sz w:val="13"/>
                <w:szCs w:val="13"/>
              </w:rPr>
            </w:pPr>
            <w:r>
              <w:rPr>
                <w:rFonts w:ascii="宋体" w:hAnsi="宋体" w:eastAsia="宋体" w:cs="宋体"/>
                <w:sz w:val="13"/>
                <w:szCs w:val="13"/>
              </w:rPr>
              <w:t>3</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8" w:line="221" w:lineRule="auto"/>
              <w:ind w:left="26"/>
              <w:rPr>
                <w:rFonts w:ascii="宋体" w:hAnsi="宋体" w:eastAsia="宋体" w:cs="宋体"/>
                <w:sz w:val="13"/>
                <w:szCs w:val="13"/>
              </w:rPr>
            </w:pPr>
            <w:r>
              <w:rPr>
                <w:rFonts w:ascii="宋体" w:hAnsi="宋体" w:eastAsia="宋体" w:cs="宋体"/>
                <w:spacing w:val="8"/>
                <w:sz w:val="13"/>
                <w:szCs w:val="13"/>
              </w:rPr>
              <w:t>三</w:t>
            </w:r>
            <w:r>
              <w:rPr>
                <w:rFonts w:ascii="宋体" w:hAnsi="宋体" w:eastAsia="宋体" w:cs="宋体"/>
                <w:spacing w:val="4"/>
                <w:sz w:val="13"/>
                <w:szCs w:val="13"/>
              </w:rPr>
              <w:t>、国防支出</w:t>
            </w:r>
          </w:p>
        </w:tc>
        <w:tc>
          <w:tcPr>
            <w:tcW w:w="415" w:type="dxa"/>
            <w:tcBorders>
              <w:top w:val="single" w:color="000000" w:sz="2" w:space="0"/>
              <w:bottom w:val="single" w:color="000000" w:sz="2" w:space="0"/>
            </w:tcBorders>
            <w:vAlign w:val="top"/>
          </w:tcPr>
          <w:p>
            <w:pPr>
              <w:spacing w:before="59" w:line="189" w:lineRule="auto"/>
              <w:ind w:left="147"/>
              <w:rPr>
                <w:rFonts w:ascii="宋体" w:hAnsi="宋体" w:eastAsia="宋体" w:cs="宋体"/>
                <w:sz w:val="13"/>
                <w:szCs w:val="13"/>
              </w:rPr>
            </w:pPr>
            <w:r>
              <w:rPr>
                <w:rFonts w:ascii="宋体" w:hAnsi="宋体" w:eastAsia="宋体" w:cs="宋体"/>
                <w:spacing w:val="-1"/>
                <w:sz w:val="13"/>
                <w:szCs w:val="13"/>
              </w:rPr>
              <w:t>35</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56" w:line="191" w:lineRule="auto"/>
              <w:ind w:left="175"/>
              <w:rPr>
                <w:rFonts w:ascii="宋体" w:hAnsi="宋体" w:eastAsia="宋体" w:cs="宋体"/>
                <w:sz w:val="13"/>
                <w:szCs w:val="13"/>
              </w:rPr>
            </w:pPr>
            <w:r>
              <w:rPr>
                <w:rFonts w:ascii="宋体" w:hAnsi="宋体" w:eastAsia="宋体" w:cs="宋体"/>
                <w:sz w:val="13"/>
                <w:szCs w:val="13"/>
              </w:rPr>
              <w:t>4</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6" w:line="224" w:lineRule="auto"/>
              <w:ind w:left="38"/>
              <w:rPr>
                <w:rFonts w:ascii="宋体" w:hAnsi="宋体" w:eastAsia="宋体" w:cs="宋体"/>
                <w:sz w:val="13"/>
                <w:szCs w:val="13"/>
              </w:rPr>
            </w:pPr>
            <w:r>
              <w:rPr>
                <w:rFonts w:ascii="宋体" w:hAnsi="宋体" w:eastAsia="宋体" w:cs="宋体"/>
                <w:spacing w:val="5"/>
                <w:sz w:val="13"/>
                <w:szCs w:val="13"/>
              </w:rPr>
              <w:t>四</w:t>
            </w:r>
            <w:r>
              <w:rPr>
                <w:rFonts w:ascii="宋体" w:hAnsi="宋体" w:eastAsia="宋体" w:cs="宋体"/>
                <w:spacing w:val="3"/>
                <w:sz w:val="13"/>
                <w:szCs w:val="13"/>
              </w:rPr>
              <w:t>、公共安全支出</w:t>
            </w:r>
          </w:p>
        </w:tc>
        <w:tc>
          <w:tcPr>
            <w:tcW w:w="415" w:type="dxa"/>
            <w:tcBorders>
              <w:top w:val="single" w:color="000000" w:sz="2" w:space="0"/>
              <w:bottom w:val="single" w:color="000000" w:sz="2" w:space="0"/>
            </w:tcBorders>
            <w:vAlign w:val="top"/>
          </w:tcPr>
          <w:p>
            <w:pPr>
              <w:spacing w:before="57" w:line="189" w:lineRule="auto"/>
              <w:ind w:left="147"/>
              <w:rPr>
                <w:rFonts w:ascii="宋体" w:hAnsi="宋体" w:eastAsia="宋体" w:cs="宋体"/>
                <w:sz w:val="13"/>
                <w:szCs w:val="13"/>
              </w:rPr>
            </w:pPr>
            <w:r>
              <w:rPr>
                <w:rFonts w:ascii="宋体" w:hAnsi="宋体" w:eastAsia="宋体" w:cs="宋体"/>
                <w:spacing w:val="-1"/>
                <w:sz w:val="13"/>
                <w:szCs w:val="13"/>
              </w:rPr>
              <w:t>36</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1" w:line="188" w:lineRule="auto"/>
              <w:ind w:left="178"/>
              <w:rPr>
                <w:rFonts w:ascii="宋体" w:hAnsi="宋体" w:eastAsia="宋体" w:cs="宋体"/>
                <w:sz w:val="13"/>
                <w:szCs w:val="13"/>
              </w:rPr>
            </w:pPr>
            <w:r>
              <w:rPr>
                <w:rFonts w:ascii="宋体" w:hAnsi="宋体" w:eastAsia="宋体" w:cs="宋体"/>
                <w:sz w:val="13"/>
                <w:szCs w:val="13"/>
              </w:rPr>
              <w:t>5</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9" w:line="220" w:lineRule="auto"/>
              <w:ind w:left="28"/>
              <w:rPr>
                <w:rFonts w:ascii="宋体" w:hAnsi="宋体" w:eastAsia="宋体" w:cs="宋体"/>
                <w:sz w:val="13"/>
                <w:szCs w:val="13"/>
              </w:rPr>
            </w:pPr>
            <w:r>
              <w:rPr>
                <w:rFonts w:ascii="宋体" w:hAnsi="宋体" w:eastAsia="宋体" w:cs="宋体"/>
                <w:spacing w:val="6"/>
                <w:sz w:val="13"/>
                <w:szCs w:val="13"/>
              </w:rPr>
              <w:t>五</w:t>
            </w:r>
            <w:r>
              <w:rPr>
                <w:rFonts w:ascii="宋体" w:hAnsi="宋体" w:eastAsia="宋体" w:cs="宋体"/>
                <w:spacing w:val="4"/>
                <w:sz w:val="13"/>
                <w:szCs w:val="13"/>
              </w:rPr>
              <w:t>、教育支出</w:t>
            </w:r>
          </w:p>
        </w:tc>
        <w:tc>
          <w:tcPr>
            <w:tcW w:w="415" w:type="dxa"/>
            <w:tcBorders>
              <w:top w:val="single" w:color="000000" w:sz="2" w:space="0"/>
              <w:bottom w:val="single" w:color="000000" w:sz="2" w:space="0"/>
            </w:tcBorders>
            <w:vAlign w:val="top"/>
          </w:tcPr>
          <w:p>
            <w:pPr>
              <w:spacing w:before="60" w:line="189" w:lineRule="auto"/>
              <w:ind w:left="147"/>
              <w:rPr>
                <w:rFonts w:ascii="宋体" w:hAnsi="宋体" w:eastAsia="宋体" w:cs="宋体"/>
                <w:sz w:val="13"/>
                <w:szCs w:val="13"/>
              </w:rPr>
            </w:pPr>
            <w:r>
              <w:rPr>
                <w:rFonts w:ascii="宋体" w:hAnsi="宋体" w:eastAsia="宋体" w:cs="宋体"/>
                <w:spacing w:val="-1"/>
                <w:sz w:val="13"/>
                <w:szCs w:val="13"/>
              </w:rPr>
              <w:t>37</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89" w:lineRule="auto"/>
              <w:ind w:left="177"/>
              <w:rPr>
                <w:rFonts w:ascii="宋体" w:hAnsi="宋体" w:eastAsia="宋体" w:cs="宋体"/>
                <w:sz w:val="13"/>
                <w:szCs w:val="13"/>
              </w:rPr>
            </w:pPr>
            <w:r>
              <w:rPr>
                <w:rFonts w:ascii="宋体" w:hAnsi="宋体" w:eastAsia="宋体" w:cs="宋体"/>
                <w:sz w:val="13"/>
                <w:szCs w:val="13"/>
              </w:rPr>
              <w:t>6</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9" w:line="220" w:lineRule="auto"/>
              <w:ind w:left="27"/>
              <w:rPr>
                <w:rFonts w:ascii="宋体" w:hAnsi="宋体" w:eastAsia="宋体" w:cs="宋体"/>
                <w:sz w:val="13"/>
                <w:szCs w:val="13"/>
              </w:rPr>
            </w:pPr>
            <w:r>
              <w:rPr>
                <w:rFonts w:ascii="宋体" w:hAnsi="宋体" w:eastAsia="宋体" w:cs="宋体"/>
                <w:spacing w:val="8"/>
                <w:sz w:val="13"/>
                <w:szCs w:val="13"/>
              </w:rPr>
              <w:t>六</w:t>
            </w:r>
            <w:r>
              <w:rPr>
                <w:rFonts w:ascii="宋体" w:hAnsi="宋体" w:eastAsia="宋体" w:cs="宋体"/>
                <w:spacing w:val="6"/>
                <w:sz w:val="13"/>
                <w:szCs w:val="13"/>
              </w:rPr>
              <w:t>、</w:t>
            </w:r>
            <w:r>
              <w:rPr>
                <w:rFonts w:ascii="宋体" w:hAnsi="宋体" w:eastAsia="宋体" w:cs="宋体"/>
                <w:spacing w:val="4"/>
                <w:sz w:val="13"/>
                <w:szCs w:val="13"/>
              </w:rPr>
              <w:t>科学技术支出</w:t>
            </w:r>
          </w:p>
        </w:tc>
        <w:tc>
          <w:tcPr>
            <w:tcW w:w="415" w:type="dxa"/>
            <w:tcBorders>
              <w:top w:val="single" w:color="000000" w:sz="2" w:space="0"/>
              <w:bottom w:val="single" w:color="000000" w:sz="2" w:space="0"/>
            </w:tcBorders>
            <w:vAlign w:val="top"/>
          </w:tcPr>
          <w:p>
            <w:pPr>
              <w:spacing w:before="60" w:line="189" w:lineRule="auto"/>
              <w:ind w:left="147"/>
              <w:rPr>
                <w:rFonts w:ascii="宋体" w:hAnsi="宋体" w:eastAsia="宋体" w:cs="宋体"/>
                <w:sz w:val="13"/>
                <w:szCs w:val="13"/>
              </w:rPr>
            </w:pPr>
            <w:r>
              <w:rPr>
                <w:rFonts w:ascii="宋体" w:hAnsi="宋体" w:eastAsia="宋体" w:cs="宋体"/>
                <w:spacing w:val="-1"/>
                <w:sz w:val="13"/>
                <w:szCs w:val="13"/>
              </w:rPr>
              <w:t>38</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58" w:line="188" w:lineRule="auto"/>
              <w:ind w:left="179"/>
              <w:rPr>
                <w:rFonts w:ascii="宋体" w:hAnsi="宋体" w:eastAsia="宋体" w:cs="宋体"/>
                <w:sz w:val="13"/>
                <w:szCs w:val="13"/>
              </w:rPr>
            </w:pPr>
            <w:r>
              <w:rPr>
                <w:rFonts w:ascii="宋体" w:hAnsi="宋体" w:eastAsia="宋体" w:cs="宋体"/>
                <w:sz w:val="13"/>
                <w:szCs w:val="13"/>
              </w:rPr>
              <w:t>7</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6" w:line="224" w:lineRule="auto"/>
              <w:ind w:left="25"/>
              <w:rPr>
                <w:rFonts w:ascii="宋体" w:hAnsi="宋体" w:eastAsia="宋体" w:cs="宋体"/>
                <w:sz w:val="13"/>
                <w:szCs w:val="13"/>
              </w:rPr>
            </w:pPr>
            <w:r>
              <w:rPr>
                <w:rFonts w:ascii="宋体" w:hAnsi="宋体" w:eastAsia="宋体" w:cs="宋体"/>
                <w:spacing w:val="6"/>
                <w:sz w:val="13"/>
                <w:szCs w:val="13"/>
              </w:rPr>
              <w:t>七</w:t>
            </w:r>
            <w:r>
              <w:rPr>
                <w:rFonts w:ascii="宋体" w:hAnsi="宋体" w:eastAsia="宋体" w:cs="宋体"/>
                <w:spacing w:val="5"/>
                <w:sz w:val="13"/>
                <w:szCs w:val="13"/>
              </w:rPr>
              <w:t>、文化旅游体育与传媒支出</w:t>
            </w:r>
          </w:p>
        </w:tc>
        <w:tc>
          <w:tcPr>
            <w:tcW w:w="415" w:type="dxa"/>
            <w:tcBorders>
              <w:top w:val="single" w:color="000000" w:sz="2" w:space="0"/>
              <w:bottom w:val="single" w:color="000000" w:sz="2" w:space="0"/>
            </w:tcBorders>
            <w:vAlign w:val="top"/>
          </w:tcPr>
          <w:p>
            <w:pPr>
              <w:spacing w:before="57" w:line="189" w:lineRule="auto"/>
              <w:ind w:left="147"/>
              <w:rPr>
                <w:rFonts w:ascii="宋体" w:hAnsi="宋体" w:eastAsia="宋体" w:cs="宋体"/>
                <w:sz w:val="13"/>
                <w:szCs w:val="13"/>
              </w:rPr>
            </w:pPr>
            <w:r>
              <w:rPr>
                <w:rFonts w:ascii="宋体" w:hAnsi="宋体" w:eastAsia="宋体" w:cs="宋体"/>
                <w:spacing w:val="-1"/>
                <w:sz w:val="13"/>
                <w:szCs w:val="13"/>
              </w:rPr>
              <w:t>39</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89" w:lineRule="auto"/>
              <w:ind w:left="176"/>
              <w:rPr>
                <w:rFonts w:ascii="宋体" w:hAnsi="宋体" w:eastAsia="宋体" w:cs="宋体"/>
                <w:sz w:val="13"/>
                <w:szCs w:val="13"/>
              </w:rPr>
            </w:pPr>
            <w:r>
              <w:rPr>
                <w:rFonts w:ascii="宋体" w:hAnsi="宋体" w:eastAsia="宋体" w:cs="宋体"/>
                <w:sz w:val="13"/>
                <w:szCs w:val="13"/>
              </w:rPr>
              <w:t>8</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9" w:line="219" w:lineRule="auto"/>
              <w:ind w:left="28"/>
              <w:rPr>
                <w:rFonts w:ascii="宋体" w:hAnsi="宋体" w:eastAsia="宋体" w:cs="宋体"/>
                <w:sz w:val="13"/>
                <w:szCs w:val="13"/>
              </w:rPr>
            </w:pPr>
            <w:r>
              <w:rPr>
                <w:rFonts w:ascii="宋体" w:hAnsi="宋体" w:eastAsia="宋体" w:cs="宋体"/>
                <w:spacing w:val="5"/>
                <w:sz w:val="13"/>
                <w:szCs w:val="13"/>
              </w:rPr>
              <w:t>八、社会保障和就业支</w:t>
            </w:r>
            <w:r>
              <w:rPr>
                <w:rFonts w:ascii="宋体" w:hAnsi="宋体" w:eastAsia="宋体" w:cs="宋体"/>
                <w:spacing w:val="3"/>
                <w:sz w:val="13"/>
                <w:szCs w:val="13"/>
              </w:rPr>
              <w:t>出</w:t>
            </w:r>
          </w:p>
        </w:tc>
        <w:tc>
          <w:tcPr>
            <w:tcW w:w="415" w:type="dxa"/>
            <w:tcBorders>
              <w:top w:val="single" w:color="000000" w:sz="2" w:space="0"/>
              <w:bottom w:val="single" w:color="000000" w:sz="2" w:space="0"/>
            </w:tcBorders>
            <w:vAlign w:val="top"/>
          </w:tcPr>
          <w:p>
            <w:pPr>
              <w:spacing w:before="60" w:line="189"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0</w:t>
            </w:r>
          </w:p>
        </w:tc>
        <w:tc>
          <w:tcPr>
            <w:tcW w:w="858" w:type="dxa"/>
            <w:tcBorders>
              <w:top w:val="single" w:color="000000" w:sz="2" w:space="0"/>
              <w:bottom w:val="single" w:color="000000" w:sz="2" w:space="0"/>
            </w:tcBorders>
            <w:vAlign w:val="top"/>
          </w:tcPr>
          <w:p>
            <w:pPr>
              <w:spacing w:before="60" w:line="190" w:lineRule="auto"/>
              <w:ind w:left="504"/>
              <w:rPr>
                <w:rFonts w:ascii="宋体" w:hAnsi="宋体" w:eastAsia="宋体" w:cs="宋体"/>
                <w:sz w:val="13"/>
                <w:szCs w:val="13"/>
              </w:rPr>
            </w:pPr>
            <w:r>
              <w:rPr>
                <w:rFonts w:ascii="宋体" w:hAnsi="宋体" w:eastAsia="宋体" w:cs="宋体"/>
                <w:spacing w:val="1"/>
                <w:sz w:val="13"/>
                <w:szCs w:val="13"/>
              </w:rPr>
              <w:t>1</w:t>
            </w:r>
            <w:r>
              <w:rPr>
                <w:rFonts w:ascii="宋体" w:hAnsi="宋体" w:eastAsia="宋体" w:cs="宋体"/>
                <w:sz w:val="13"/>
                <w:szCs w:val="13"/>
              </w:rPr>
              <w:t>5.34</w:t>
            </w:r>
          </w:p>
        </w:tc>
        <w:tc>
          <w:tcPr>
            <w:tcW w:w="695" w:type="dxa"/>
            <w:tcBorders>
              <w:top w:val="single" w:color="000000" w:sz="2" w:space="0"/>
              <w:bottom w:val="single" w:color="000000" w:sz="2" w:space="0"/>
            </w:tcBorders>
            <w:vAlign w:val="top"/>
          </w:tcPr>
          <w:p>
            <w:pPr>
              <w:spacing w:before="60" w:line="190" w:lineRule="auto"/>
              <w:ind w:left="343"/>
              <w:rPr>
                <w:rFonts w:ascii="宋体" w:hAnsi="宋体" w:eastAsia="宋体" w:cs="宋体"/>
                <w:sz w:val="13"/>
                <w:szCs w:val="13"/>
              </w:rPr>
            </w:pPr>
            <w:r>
              <w:rPr>
                <w:rFonts w:ascii="宋体" w:hAnsi="宋体" w:eastAsia="宋体" w:cs="宋体"/>
                <w:spacing w:val="1"/>
                <w:sz w:val="13"/>
                <w:szCs w:val="13"/>
              </w:rPr>
              <w:t>1</w:t>
            </w:r>
            <w:r>
              <w:rPr>
                <w:rFonts w:ascii="宋体" w:hAnsi="宋体" w:eastAsia="宋体" w:cs="宋体"/>
                <w:sz w:val="13"/>
                <w:szCs w:val="13"/>
              </w:rPr>
              <w:t>5.34</w:t>
            </w: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89" w:lineRule="auto"/>
              <w:ind w:left="176"/>
              <w:rPr>
                <w:rFonts w:ascii="宋体" w:hAnsi="宋体" w:eastAsia="宋体" w:cs="宋体"/>
                <w:sz w:val="13"/>
                <w:szCs w:val="13"/>
              </w:rPr>
            </w:pPr>
            <w:r>
              <w:rPr>
                <w:rFonts w:ascii="宋体" w:hAnsi="宋体" w:eastAsia="宋体" w:cs="宋体"/>
                <w:sz w:val="13"/>
                <w:szCs w:val="13"/>
              </w:rPr>
              <w:t>9</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9" w:line="220" w:lineRule="auto"/>
              <w:ind w:left="29"/>
              <w:rPr>
                <w:rFonts w:ascii="宋体" w:hAnsi="宋体" w:eastAsia="宋体" w:cs="宋体"/>
                <w:sz w:val="13"/>
                <w:szCs w:val="13"/>
              </w:rPr>
            </w:pPr>
            <w:r>
              <w:rPr>
                <w:rFonts w:ascii="宋体" w:hAnsi="宋体" w:eastAsia="宋体" w:cs="宋体"/>
                <w:spacing w:val="7"/>
                <w:sz w:val="13"/>
                <w:szCs w:val="13"/>
              </w:rPr>
              <w:t>九</w:t>
            </w:r>
            <w:r>
              <w:rPr>
                <w:rFonts w:ascii="宋体" w:hAnsi="宋体" w:eastAsia="宋体" w:cs="宋体"/>
                <w:spacing w:val="4"/>
                <w:sz w:val="13"/>
                <w:szCs w:val="13"/>
              </w:rPr>
              <w:t>、卫生健康支出</w:t>
            </w:r>
          </w:p>
        </w:tc>
        <w:tc>
          <w:tcPr>
            <w:tcW w:w="415" w:type="dxa"/>
            <w:tcBorders>
              <w:top w:val="single" w:color="000000" w:sz="2" w:space="0"/>
              <w:bottom w:val="single" w:color="000000" w:sz="2" w:space="0"/>
            </w:tcBorders>
            <w:vAlign w:val="top"/>
          </w:tcPr>
          <w:p>
            <w:pPr>
              <w:spacing w:before="60" w:line="190"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1</w:t>
            </w:r>
          </w:p>
        </w:tc>
        <w:tc>
          <w:tcPr>
            <w:tcW w:w="858" w:type="dxa"/>
            <w:tcBorders>
              <w:top w:val="single" w:color="000000" w:sz="2" w:space="0"/>
              <w:bottom w:val="single" w:color="000000" w:sz="2" w:space="0"/>
            </w:tcBorders>
            <w:vAlign w:val="top"/>
          </w:tcPr>
          <w:p>
            <w:pPr>
              <w:spacing w:before="60" w:line="189" w:lineRule="auto"/>
              <w:ind w:left="567"/>
              <w:rPr>
                <w:rFonts w:ascii="宋体" w:hAnsi="宋体" w:eastAsia="宋体" w:cs="宋体"/>
                <w:sz w:val="13"/>
                <w:szCs w:val="13"/>
              </w:rPr>
            </w:pPr>
            <w:r>
              <w:rPr>
                <w:rFonts w:ascii="宋体" w:hAnsi="宋体" w:eastAsia="宋体" w:cs="宋体"/>
                <w:spacing w:val="2"/>
                <w:sz w:val="13"/>
                <w:szCs w:val="13"/>
              </w:rPr>
              <w:t>3</w:t>
            </w:r>
            <w:r>
              <w:rPr>
                <w:rFonts w:ascii="宋体" w:hAnsi="宋体" w:eastAsia="宋体" w:cs="宋体"/>
                <w:spacing w:val="1"/>
                <w:sz w:val="13"/>
                <w:szCs w:val="13"/>
              </w:rPr>
              <w:t>.98</w:t>
            </w:r>
          </w:p>
        </w:tc>
        <w:tc>
          <w:tcPr>
            <w:tcW w:w="695" w:type="dxa"/>
            <w:tcBorders>
              <w:top w:val="single" w:color="000000" w:sz="2" w:space="0"/>
              <w:bottom w:val="single" w:color="000000" w:sz="2" w:space="0"/>
            </w:tcBorders>
            <w:vAlign w:val="top"/>
          </w:tcPr>
          <w:p>
            <w:pPr>
              <w:spacing w:before="60" w:line="189" w:lineRule="auto"/>
              <w:ind w:left="405"/>
              <w:rPr>
                <w:rFonts w:ascii="宋体" w:hAnsi="宋体" w:eastAsia="宋体" w:cs="宋体"/>
                <w:sz w:val="13"/>
                <w:szCs w:val="13"/>
              </w:rPr>
            </w:pPr>
            <w:r>
              <w:rPr>
                <w:rFonts w:ascii="宋体" w:hAnsi="宋体" w:eastAsia="宋体" w:cs="宋体"/>
                <w:spacing w:val="2"/>
                <w:sz w:val="13"/>
                <w:szCs w:val="13"/>
              </w:rPr>
              <w:t>3</w:t>
            </w:r>
            <w:r>
              <w:rPr>
                <w:rFonts w:ascii="宋体" w:hAnsi="宋体" w:eastAsia="宋体" w:cs="宋体"/>
                <w:spacing w:val="1"/>
                <w:sz w:val="13"/>
                <w:szCs w:val="13"/>
              </w:rPr>
              <w:t>.98</w:t>
            </w: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58" w:line="190"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0</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7" w:line="222" w:lineRule="auto"/>
              <w:ind w:left="26"/>
              <w:rPr>
                <w:rFonts w:ascii="宋体" w:hAnsi="宋体" w:eastAsia="宋体" w:cs="宋体"/>
                <w:sz w:val="13"/>
                <w:szCs w:val="13"/>
              </w:rPr>
            </w:pPr>
            <w:r>
              <w:rPr>
                <w:rFonts w:ascii="宋体" w:hAnsi="宋体" w:eastAsia="宋体" w:cs="宋体"/>
                <w:spacing w:val="5"/>
                <w:sz w:val="13"/>
                <w:szCs w:val="13"/>
              </w:rPr>
              <w:t>十、节能环保支</w:t>
            </w:r>
            <w:r>
              <w:rPr>
                <w:rFonts w:ascii="宋体" w:hAnsi="宋体" w:eastAsia="宋体" w:cs="宋体"/>
                <w:spacing w:val="3"/>
                <w:sz w:val="13"/>
                <w:szCs w:val="13"/>
              </w:rPr>
              <w:t>出</w:t>
            </w:r>
          </w:p>
        </w:tc>
        <w:tc>
          <w:tcPr>
            <w:tcW w:w="415" w:type="dxa"/>
            <w:tcBorders>
              <w:top w:val="single" w:color="000000" w:sz="2" w:space="0"/>
              <w:bottom w:val="single" w:color="000000" w:sz="2" w:space="0"/>
            </w:tcBorders>
            <w:vAlign w:val="top"/>
          </w:tcPr>
          <w:p>
            <w:pPr>
              <w:spacing w:before="58" w:line="191"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2</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89"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1</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40" w:line="218" w:lineRule="auto"/>
              <w:ind w:left="26"/>
              <w:rPr>
                <w:rFonts w:ascii="宋体" w:hAnsi="宋体" w:eastAsia="宋体" w:cs="宋体"/>
                <w:sz w:val="13"/>
                <w:szCs w:val="13"/>
              </w:rPr>
            </w:pPr>
            <w:r>
              <w:rPr>
                <w:rFonts w:ascii="宋体" w:hAnsi="宋体" w:eastAsia="宋体" w:cs="宋体"/>
                <w:spacing w:val="5"/>
                <w:sz w:val="13"/>
                <w:szCs w:val="13"/>
              </w:rPr>
              <w:t>十一、城乡社区支出</w:t>
            </w:r>
          </w:p>
        </w:tc>
        <w:tc>
          <w:tcPr>
            <w:tcW w:w="415" w:type="dxa"/>
            <w:tcBorders>
              <w:top w:val="single" w:color="000000" w:sz="2" w:space="0"/>
              <w:bottom w:val="single" w:color="000000" w:sz="2" w:space="0"/>
            </w:tcBorders>
            <w:vAlign w:val="top"/>
          </w:tcPr>
          <w:p>
            <w:pPr>
              <w:spacing w:before="61" w:line="188"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3</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hRule="atLeast"/>
        </w:trPr>
        <w:tc>
          <w:tcPr>
            <w:tcW w:w="1984" w:type="dxa"/>
            <w:tcBorders>
              <w:top w:val="single" w:color="000000" w:sz="2" w:space="0"/>
              <w:bottom w:val="single" w:color="000000" w:sz="2" w:space="0"/>
            </w:tcBorders>
            <w:vAlign w:val="top"/>
          </w:tcPr>
          <w:p>
            <w:pPr>
              <w:spacing w:line="195" w:lineRule="exact"/>
              <w:rPr>
                <w:rFonts w:ascii="Arial"/>
                <w:sz w:val="16"/>
              </w:rPr>
            </w:pPr>
          </w:p>
        </w:tc>
        <w:tc>
          <w:tcPr>
            <w:tcW w:w="415" w:type="dxa"/>
            <w:tcBorders>
              <w:top w:val="single" w:color="000000" w:sz="2" w:space="0"/>
              <w:bottom w:val="single" w:color="000000" w:sz="2" w:space="0"/>
            </w:tcBorders>
            <w:vAlign w:val="top"/>
          </w:tcPr>
          <w:p>
            <w:pPr>
              <w:spacing w:before="60" w:line="191"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2</w:t>
            </w:r>
          </w:p>
        </w:tc>
        <w:tc>
          <w:tcPr>
            <w:tcW w:w="707" w:type="dxa"/>
            <w:tcBorders>
              <w:top w:val="single" w:color="000000" w:sz="2" w:space="0"/>
              <w:bottom w:val="single" w:color="000000" w:sz="2" w:space="0"/>
            </w:tcBorders>
            <w:vAlign w:val="top"/>
          </w:tcPr>
          <w:p>
            <w:pPr>
              <w:spacing w:line="195" w:lineRule="exact"/>
              <w:rPr>
                <w:rFonts w:ascii="Arial"/>
                <w:sz w:val="16"/>
              </w:rPr>
            </w:pPr>
          </w:p>
        </w:tc>
        <w:tc>
          <w:tcPr>
            <w:tcW w:w="2651" w:type="dxa"/>
            <w:tcBorders>
              <w:top w:val="single" w:color="000000" w:sz="2" w:space="0"/>
              <w:bottom w:val="single" w:color="000000" w:sz="2" w:space="0"/>
            </w:tcBorders>
            <w:vAlign w:val="top"/>
          </w:tcPr>
          <w:p>
            <w:pPr>
              <w:spacing w:before="40" w:line="220" w:lineRule="auto"/>
              <w:ind w:left="26"/>
              <w:rPr>
                <w:rFonts w:ascii="宋体" w:hAnsi="宋体" w:eastAsia="宋体" w:cs="宋体"/>
                <w:sz w:val="13"/>
                <w:szCs w:val="13"/>
              </w:rPr>
            </w:pPr>
            <w:r>
              <w:rPr>
                <w:rFonts w:ascii="宋体" w:hAnsi="宋体" w:eastAsia="宋体" w:cs="宋体"/>
                <w:spacing w:val="5"/>
                <w:sz w:val="13"/>
                <w:szCs w:val="13"/>
              </w:rPr>
              <w:t>十二、农林水支出</w:t>
            </w:r>
          </w:p>
        </w:tc>
        <w:tc>
          <w:tcPr>
            <w:tcW w:w="415" w:type="dxa"/>
            <w:tcBorders>
              <w:top w:val="single" w:color="000000" w:sz="2" w:space="0"/>
              <w:bottom w:val="single" w:color="000000" w:sz="2" w:space="0"/>
            </w:tcBorders>
            <w:vAlign w:val="top"/>
          </w:tcPr>
          <w:p>
            <w:pPr>
              <w:spacing w:before="61" w:line="190"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4</w:t>
            </w:r>
          </w:p>
        </w:tc>
        <w:tc>
          <w:tcPr>
            <w:tcW w:w="858" w:type="dxa"/>
            <w:tcBorders>
              <w:top w:val="single" w:color="000000" w:sz="2" w:space="0"/>
              <w:bottom w:val="single" w:color="000000" w:sz="2" w:space="0"/>
            </w:tcBorders>
            <w:vAlign w:val="top"/>
          </w:tcPr>
          <w:p>
            <w:pPr>
              <w:spacing w:before="60" w:line="190" w:lineRule="auto"/>
              <w:ind w:left="435"/>
              <w:rPr>
                <w:rFonts w:ascii="宋体" w:hAnsi="宋体" w:eastAsia="宋体" w:cs="宋体"/>
                <w:sz w:val="13"/>
                <w:szCs w:val="13"/>
              </w:rPr>
            </w:pPr>
            <w:r>
              <w:rPr>
                <w:rFonts w:ascii="宋体" w:hAnsi="宋体" w:eastAsia="宋体" w:cs="宋体"/>
                <w:spacing w:val="1"/>
                <w:sz w:val="13"/>
                <w:szCs w:val="13"/>
              </w:rPr>
              <w:t>103.4</w:t>
            </w:r>
            <w:r>
              <w:rPr>
                <w:rFonts w:ascii="宋体" w:hAnsi="宋体" w:eastAsia="宋体" w:cs="宋体"/>
                <w:sz w:val="13"/>
                <w:szCs w:val="13"/>
              </w:rPr>
              <w:t>7</w:t>
            </w:r>
          </w:p>
        </w:tc>
        <w:tc>
          <w:tcPr>
            <w:tcW w:w="695" w:type="dxa"/>
            <w:tcBorders>
              <w:top w:val="single" w:color="000000" w:sz="2" w:space="0"/>
              <w:bottom w:val="single" w:color="000000" w:sz="2" w:space="0"/>
            </w:tcBorders>
            <w:vAlign w:val="top"/>
          </w:tcPr>
          <w:p>
            <w:pPr>
              <w:spacing w:before="60" w:line="190" w:lineRule="auto"/>
              <w:ind w:left="273"/>
              <w:rPr>
                <w:rFonts w:ascii="宋体" w:hAnsi="宋体" w:eastAsia="宋体" w:cs="宋体"/>
                <w:sz w:val="13"/>
                <w:szCs w:val="13"/>
              </w:rPr>
            </w:pPr>
            <w:r>
              <w:rPr>
                <w:rFonts w:ascii="宋体" w:hAnsi="宋体" w:eastAsia="宋体" w:cs="宋体"/>
                <w:spacing w:val="1"/>
                <w:sz w:val="13"/>
                <w:szCs w:val="13"/>
              </w:rPr>
              <w:t>103.4</w:t>
            </w:r>
            <w:r>
              <w:rPr>
                <w:rFonts w:ascii="宋体" w:hAnsi="宋体" w:eastAsia="宋体" w:cs="宋体"/>
                <w:sz w:val="13"/>
                <w:szCs w:val="13"/>
              </w:rPr>
              <w:t>7</w:t>
            </w:r>
          </w:p>
        </w:tc>
        <w:tc>
          <w:tcPr>
            <w:tcW w:w="760" w:type="dxa"/>
            <w:tcBorders>
              <w:top w:val="single" w:color="000000" w:sz="2" w:space="0"/>
              <w:bottom w:val="single" w:color="000000" w:sz="2" w:space="0"/>
            </w:tcBorders>
            <w:vAlign w:val="top"/>
          </w:tcPr>
          <w:p>
            <w:pPr>
              <w:spacing w:line="195" w:lineRule="exact"/>
              <w:rPr>
                <w:rFonts w:ascii="Arial"/>
                <w:sz w:val="16"/>
              </w:rPr>
            </w:pPr>
          </w:p>
        </w:tc>
        <w:tc>
          <w:tcPr>
            <w:tcW w:w="778" w:type="dxa"/>
            <w:tcBorders>
              <w:top w:val="single" w:color="000000" w:sz="2" w:space="0"/>
              <w:bottom w:val="single" w:color="000000" w:sz="2" w:space="0"/>
            </w:tcBorders>
            <w:vAlign w:val="top"/>
          </w:tcPr>
          <w:p>
            <w:pPr>
              <w:spacing w:line="195"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90"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3</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9" w:line="220" w:lineRule="auto"/>
              <w:ind w:left="26"/>
              <w:rPr>
                <w:rFonts w:ascii="宋体" w:hAnsi="宋体" w:eastAsia="宋体" w:cs="宋体"/>
                <w:sz w:val="13"/>
                <w:szCs w:val="13"/>
              </w:rPr>
            </w:pPr>
            <w:r>
              <w:rPr>
                <w:rFonts w:ascii="宋体" w:hAnsi="宋体" w:eastAsia="宋体" w:cs="宋体"/>
                <w:spacing w:val="5"/>
                <w:sz w:val="13"/>
                <w:szCs w:val="13"/>
              </w:rPr>
              <w:t>十三、交通运输支出</w:t>
            </w:r>
          </w:p>
        </w:tc>
        <w:tc>
          <w:tcPr>
            <w:tcW w:w="415" w:type="dxa"/>
            <w:tcBorders>
              <w:top w:val="single" w:color="000000" w:sz="2" w:space="0"/>
              <w:bottom w:val="single" w:color="000000" w:sz="2" w:space="0"/>
            </w:tcBorders>
            <w:vAlign w:val="top"/>
          </w:tcPr>
          <w:p>
            <w:pPr>
              <w:spacing w:before="60" w:line="189"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5</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57" w:line="191"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4</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6" w:line="223" w:lineRule="auto"/>
              <w:ind w:left="26"/>
              <w:rPr>
                <w:rFonts w:ascii="宋体" w:hAnsi="宋体" w:eastAsia="宋体" w:cs="宋体"/>
                <w:sz w:val="13"/>
                <w:szCs w:val="13"/>
              </w:rPr>
            </w:pPr>
            <w:r>
              <w:rPr>
                <w:rFonts w:ascii="宋体" w:hAnsi="宋体" w:eastAsia="宋体" w:cs="宋体"/>
                <w:spacing w:val="7"/>
                <w:sz w:val="13"/>
                <w:szCs w:val="13"/>
              </w:rPr>
              <w:t>十</w:t>
            </w:r>
            <w:r>
              <w:rPr>
                <w:rFonts w:ascii="宋体" w:hAnsi="宋体" w:eastAsia="宋体" w:cs="宋体"/>
                <w:spacing w:val="5"/>
                <w:sz w:val="13"/>
                <w:szCs w:val="13"/>
              </w:rPr>
              <w:t>四、资源勘探工业信息等支出</w:t>
            </w:r>
          </w:p>
        </w:tc>
        <w:tc>
          <w:tcPr>
            <w:tcW w:w="415" w:type="dxa"/>
            <w:tcBorders>
              <w:top w:val="single" w:color="000000" w:sz="2" w:space="0"/>
              <w:bottom w:val="single" w:color="000000" w:sz="2" w:space="0"/>
            </w:tcBorders>
            <w:vAlign w:val="top"/>
          </w:tcPr>
          <w:p>
            <w:pPr>
              <w:spacing w:before="58" w:line="189"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6</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89"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5</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40" w:line="218" w:lineRule="auto"/>
              <w:ind w:left="26"/>
              <w:rPr>
                <w:rFonts w:ascii="宋体" w:hAnsi="宋体" w:eastAsia="宋体" w:cs="宋体"/>
                <w:sz w:val="13"/>
                <w:szCs w:val="13"/>
              </w:rPr>
            </w:pPr>
            <w:r>
              <w:rPr>
                <w:rFonts w:ascii="宋体" w:hAnsi="宋体" w:eastAsia="宋体" w:cs="宋体"/>
                <w:spacing w:val="6"/>
                <w:sz w:val="13"/>
                <w:szCs w:val="13"/>
              </w:rPr>
              <w:t>十</w:t>
            </w:r>
            <w:r>
              <w:rPr>
                <w:rFonts w:ascii="宋体" w:hAnsi="宋体" w:eastAsia="宋体" w:cs="宋体"/>
                <w:spacing w:val="5"/>
                <w:sz w:val="13"/>
                <w:szCs w:val="13"/>
              </w:rPr>
              <w:t>五、商业服务业等支出</w:t>
            </w:r>
          </w:p>
        </w:tc>
        <w:tc>
          <w:tcPr>
            <w:tcW w:w="415" w:type="dxa"/>
            <w:tcBorders>
              <w:top w:val="single" w:color="000000" w:sz="2" w:space="0"/>
              <w:bottom w:val="single" w:color="000000" w:sz="2" w:space="0"/>
            </w:tcBorders>
            <w:vAlign w:val="top"/>
          </w:tcPr>
          <w:p>
            <w:pPr>
              <w:spacing w:before="61" w:line="188"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7</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89"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6</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9" w:line="219" w:lineRule="auto"/>
              <w:ind w:left="26"/>
              <w:rPr>
                <w:rFonts w:ascii="宋体" w:hAnsi="宋体" w:eastAsia="宋体" w:cs="宋体"/>
                <w:sz w:val="13"/>
                <w:szCs w:val="13"/>
              </w:rPr>
            </w:pPr>
            <w:r>
              <w:rPr>
                <w:rFonts w:ascii="宋体" w:hAnsi="宋体" w:eastAsia="宋体" w:cs="宋体"/>
                <w:spacing w:val="5"/>
                <w:sz w:val="13"/>
                <w:szCs w:val="13"/>
              </w:rPr>
              <w:t>十六、金融支出</w:t>
            </w:r>
          </w:p>
        </w:tc>
        <w:tc>
          <w:tcPr>
            <w:tcW w:w="415" w:type="dxa"/>
            <w:tcBorders>
              <w:top w:val="single" w:color="000000" w:sz="2" w:space="0"/>
              <w:bottom w:val="single" w:color="000000" w:sz="2" w:space="0"/>
            </w:tcBorders>
            <w:vAlign w:val="top"/>
          </w:tcPr>
          <w:p>
            <w:pPr>
              <w:spacing w:before="60" w:line="189"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8</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58" w:line="190"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7</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7" w:line="222" w:lineRule="auto"/>
              <w:ind w:left="26"/>
              <w:rPr>
                <w:rFonts w:ascii="宋体" w:hAnsi="宋体" w:eastAsia="宋体" w:cs="宋体"/>
                <w:sz w:val="13"/>
                <w:szCs w:val="13"/>
              </w:rPr>
            </w:pPr>
            <w:r>
              <w:rPr>
                <w:rFonts w:ascii="宋体" w:hAnsi="宋体" w:eastAsia="宋体" w:cs="宋体"/>
                <w:spacing w:val="6"/>
                <w:sz w:val="13"/>
                <w:szCs w:val="13"/>
              </w:rPr>
              <w:t>十</w:t>
            </w:r>
            <w:r>
              <w:rPr>
                <w:rFonts w:ascii="宋体" w:hAnsi="宋体" w:eastAsia="宋体" w:cs="宋体"/>
                <w:spacing w:val="5"/>
                <w:sz w:val="13"/>
                <w:szCs w:val="13"/>
              </w:rPr>
              <w:t>七、援助其他地区支出</w:t>
            </w:r>
          </w:p>
        </w:tc>
        <w:tc>
          <w:tcPr>
            <w:tcW w:w="415" w:type="dxa"/>
            <w:tcBorders>
              <w:top w:val="single" w:color="000000" w:sz="2" w:space="0"/>
              <w:bottom w:val="single" w:color="000000" w:sz="2" w:space="0"/>
            </w:tcBorders>
            <w:vAlign w:val="top"/>
          </w:tcPr>
          <w:p>
            <w:pPr>
              <w:spacing w:before="58" w:line="189" w:lineRule="auto"/>
              <w:ind w:left="144"/>
              <w:rPr>
                <w:rFonts w:ascii="宋体" w:hAnsi="宋体" w:eastAsia="宋体" w:cs="宋体"/>
                <w:sz w:val="13"/>
                <w:szCs w:val="13"/>
              </w:rPr>
            </w:pPr>
            <w:r>
              <w:rPr>
                <w:rFonts w:ascii="宋体" w:hAnsi="宋体" w:eastAsia="宋体" w:cs="宋体"/>
                <w:spacing w:val="1"/>
                <w:sz w:val="13"/>
                <w:szCs w:val="13"/>
              </w:rPr>
              <w:t>4</w:t>
            </w:r>
            <w:r>
              <w:rPr>
                <w:rFonts w:ascii="宋体" w:hAnsi="宋体" w:eastAsia="宋体" w:cs="宋体"/>
                <w:sz w:val="13"/>
                <w:szCs w:val="13"/>
              </w:rPr>
              <w:t>9</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hRule="atLeast"/>
        </w:trPr>
        <w:tc>
          <w:tcPr>
            <w:tcW w:w="1984" w:type="dxa"/>
            <w:tcBorders>
              <w:top w:val="single" w:color="000000" w:sz="2" w:space="0"/>
              <w:bottom w:val="single" w:color="000000" w:sz="2" w:space="0"/>
            </w:tcBorders>
            <w:vAlign w:val="top"/>
          </w:tcPr>
          <w:p>
            <w:pPr>
              <w:spacing w:line="195" w:lineRule="exact"/>
              <w:rPr>
                <w:rFonts w:ascii="Arial"/>
                <w:sz w:val="16"/>
              </w:rPr>
            </w:pPr>
          </w:p>
        </w:tc>
        <w:tc>
          <w:tcPr>
            <w:tcW w:w="415" w:type="dxa"/>
            <w:tcBorders>
              <w:top w:val="single" w:color="000000" w:sz="2" w:space="0"/>
              <w:bottom w:val="single" w:color="000000" w:sz="2" w:space="0"/>
            </w:tcBorders>
            <w:vAlign w:val="top"/>
          </w:tcPr>
          <w:p>
            <w:pPr>
              <w:spacing w:before="61" w:line="190"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8</w:t>
            </w:r>
          </w:p>
        </w:tc>
        <w:tc>
          <w:tcPr>
            <w:tcW w:w="707" w:type="dxa"/>
            <w:tcBorders>
              <w:top w:val="single" w:color="000000" w:sz="2" w:space="0"/>
              <w:bottom w:val="single" w:color="000000" w:sz="2" w:space="0"/>
            </w:tcBorders>
            <w:vAlign w:val="top"/>
          </w:tcPr>
          <w:p>
            <w:pPr>
              <w:spacing w:line="195" w:lineRule="exact"/>
              <w:rPr>
                <w:rFonts w:ascii="Arial"/>
                <w:sz w:val="16"/>
              </w:rPr>
            </w:pPr>
          </w:p>
        </w:tc>
        <w:tc>
          <w:tcPr>
            <w:tcW w:w="2651" w:type="dxa"/>
            <w:tcBorders>
              <w:top w:val="single" w:color="000000" w:sz="2" w:space="0"/>
              <w:bottom w:val="single" w:color="000000" w:sz="2" w:space="0"/>
            </w:tcBorders>
            <w:vAlign w:val="top"/>
          </w:tcPr>
          <w:p>
            <w:pPr>
              <w:spacing w:before="40" w:line="219" w:lineRule="auto"/>
              <w:ind w:left="26"/>
              <w:rPr>
                <w:rFonts w:ascii="宋体" w:hAnsi="宋体" w:eastAsia="宋体" w:cs="宋体"/>
                <w:sz w:val="13"/>
                <w:szCs w:val="13"/>
              </w:rPr>
            </w:pPr>
            <w:r>
              <w:rPr>
                <w:rFonts w:ascii="宋体" w:hAnsi="宋体" w:eastAsia="宋体" w:cs="宋体"/>
                <w:spacing w:val="1"/>
                <w:sz w:val="13"/>
                <w:szCs w:val="13"/>
              </w:rPr>
              <w:t>十八、 自然资</w:t>
            </w:r>
            <w:r>
              <w:rPr>
                <w:rFonts w:ascii="宋体" w:hAnsi="宋体" w:eastAsia="宋体" w:cs="宋体"/>
                <w:sz w:val="13"/>
                <w:szCs w:val="13"/>
              </w:rPr>
              <w:t>源海洋气象等支出</w:t>
            </w:r>
          </w:p>
        </w:tc>
        <w:tc>
          <w:tcPr>
            <w:tcW w:w="415" w:type="dxa"/>
            <w:tcBorders>
              <w:top w:val="single" w:color="000000" w:sz="2" w:space="0"/>
              <w:bottom w:val="single" w:color="000000" w:sz="2" w:space="0"/>
            </w:tcBorders>
            <w:vAlign w:val="top"/>
          </w:tcPr>
          <w:p>
            <w:pPr>
              <w:spacing w:before="61" w:line="189" w:lineRule="auto"/>
              <w:ind w:left="147"/>
              <w:rPr>
                <w:rFonts w:ascii="宋体" w:hAnsi="宋体" w:eastAsia="宋体" w:cs="宋体"/>
                <w:sz w:val="13"/>
                <w:szCs w:val="13"/>
              </w:rPr>
            </w:pPr>
            <w:r>
              <w:rPr>
                <w:rFonts w:ascii="宋体" w:hAnsi="宋体" w:eastAsia="宋体" w:cs="宋体"/>
                <w:spacing w:val="-1"/>
                <w:sz w:val="13"/>
                <w:szCs w:val="13"/>
              </w:rPr>
              <w:t>50</w:t>
            </w:r>
          </w:p>
        </w:tc>
        <w:tc>
          <w:tcPr>
            <w:tcW w:w="858" w:type="dxa"/>
            <w:tcBorders>
              <w:top w:val="single" w:color="000000" w:sz="2" w:space="0"/>
              <w:bottom w:val="single" w:color="000000" w:sz="2" w:space="0"/>
            </w:tcBorders>
            <w:vAlign w:val="top"/>
          </w:tcPr>
          <w:p>
            <w:pPr>
              <w:spacing w:line="195" w:lineRule="exact"/>
              <w:rPr>
                <w:rFonts w:ascii="Arial"/>
                <w:sz w:val="16"/>
              </w:rPr>
            </w:pPr>
          </w:p>
        </w:tc>
        <w:tc>
          <w:tcPr>
            <w:tcW w:w="695" w:type="dxa"/>
            <w:tcBorders>
              <w:top w:val="single" w:color="000000" w:sz="2" w:space="0"/>
              <w:bottom w:val="single" w:color="000000" w:sz="2" w:space="0"/>
            </w:tcBorders>
            <w:vAlign w:val="top"/>
          </w:tcPr>
          <w:p>
            <w:pPr>
              <w:spacing w:line="195" w:lineRule="exact"/>
              <w:rPr>
                <w:rFonts w:ascii="Arial"/>
                <w:sz w:val="16"/>
              </w:rPr>
            </w:pPr>
          </w:p>
        </w:tc>
        <w:tc>
          <w:tcPr>
            <w:tcW w:w="760" w:type="dxa"/>
            <w:tcBorders>
              <w:top w:val="single" w:color="000000" w:sz="2" w:space="0"/>
              <w:bottom w:val="single" w:color="000000" w:sz="2" w:space="0"/>
            </w:tcBorders>
            <w:vAlign w:val="top"/>
          </w:tcPr>
          <w:p>
            <w:pPr>
              <w:spacing w:line="195" w:lineRule="exact"/>
              <w:rPr>
                <w:rFonts w:ascii="Arial"/>
                <w:sz w:val="16"/>
              </w:rPr>
            </w:pPr>
          </w:p>
        </w:tc>
        <w:tc>
          <w:tcPr>
            <w:tcW w:w="778" w:type="dxa"/>
            <w:tcBorders>
              <w:top w:val="single" w:color="000000" w:sz="2" w:space="0"/>
              <w:bottom w:val="single" w:color="000000" w:sz="2" w:space="0"/>
            </w:tcBorders>
            <w:vAlign w:val="top"/>
          </w:tcPr>
          <w:p>
            <w:pPr>
              <w:spacing w:line="195"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90" w:lineRule="auto"/>
              <w:ind w:left="152"/>
              <w:rPr>
                <w:rFonts w:ascii="宋体" w:hAnsi="宋体" w:eastAsia="宋体" w:cs="宋体"/>
                <w:sz w:val="13"/>
                <w:szCs w:val="13"/>
              </w:rPr>
            </w:pPr>
            <w:r>
              <w:rPr>
                <w:rFonts w:ascii="宋体" w:hAnsi="宋体" w:eastAsia="宋体" w:cs="宋体"/>
                <w:spacing w:val="-6"/>
                <w:sz w:val="13"/>
                <w:szCs w:val="13"/>
              </w:rPr>
              <w:t>1</w:t>
            </w:r>
            <w:r>
              <w:rPr>
                <w:rFonts w:ascii="宋体" w:hAnsi="宋体" w:eastAsia="宋体" w:cs="宋体"/>
                <w:spacing w:val="-4"/>
                <w:sz w:val="13"/>
                <w:szCs w:val="13"/>
              </w:rPr>
              <w:t>9</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9" w:line="220" w:lineRule="auto"/>
              <w:ind w:left="26"/>
              <w:rPr>
                <w:rFonts w:ascii="宋体" w:hAnsi="宋体" w:eastAsia="宋体" w:cs="宋体"/>
                <w:sz w:val="13"/>
                <w:szCs w:val="13"/>
              </w:rPr>
            </w:pPr>
            <w:r>
              <w:rPr>
                <w:rFonts w:ascii="宋体" w:hAnsi="宋体" w:eastAsia="宋体" w:cs="宋体"/>
                <w:spacing w:val="5"/>
                <w:sz w:val="13"/>
                <w:szCs w:val="13"/>
              </w:rPr>
              <w:t>十九、住房保障支出</w:t>
            </w:r>
          </w:p>
        </w:tc>
        <w:tc>
          <w:tcPr>
            <w:tcW w:w="415" w:type="dxa"/>
            <w:tcBorders>
              <w:top w:val="single" w:color="000000" w:sz="2" w:space="0"/>
              <w:bottom w:val="single" w:color="000000" w:sz="2" w:space="0"/>
            </w:tcBorders>
            <w:vAlign w:val="top"/>
          </w:tcPr>
          <w:p>
            <w:pPr>
              <w:spacing w:before="60" w:line="190" w:lineRule="auto"/>
              <w:ind w:left="147"/>
              <w:rPr>
                <w:rFonts w:ascii="宋体" w:hAnsi="宋体" w:eastAsia="宋体" w:cs="宋体"/>
                <w:sz w:val="13"/>
                <w:szCs w:val="13"/>
              </w:rPr>
            </w:pPr>
            <w:r>
              <w:rPr>
                <w:rFonts w:ascii="宋体" w:hAnsi="宋体" w:eastAsia="宋体" w:cs="宋体"/>
                <w:spacing w:val="-1"/>
                <w:sz w:val="13"/>
                <w:szCs w:val="13"/>
              </w:rPr>
              <w:t>51</w:t>
            </w:r>
          </w:p>
        </w:tc>
        <w:tc>
          <w:tcPr>
            <w:tcW w:w="858" w:type="dxa"/>
            <w:tcBorders>
              <w:top w:val="single" w:color="000000" w:sz="2" w:space="0"/>
              <w:bottom w:val="single" w:color="000000" w:sz="2" w:space="0"/>
            </w:tcBorders>
            <w:vAlign w:val="top"/>
          </w:tcPr>
          <w:p>
            <w:pPr>
              <w:spacing w:before="60" w:line="190" w:lineRule="auto"/>
              <w:ind w:left="504"/>
              <w:rPr>
                <w:rFonts w:ascii="宋体" w:hAnsi="宋体" w:eastAsia="宋体" w:cs="宋体"/>
                <w:sz w:val="13"/>
                <w:szCs w:val="13"/>
              </w:rPr>
            </w:pPr>
            <w:r>
              <w:rPr>
                <w:rFonts w:ascii="宋体" w:hAnsi="宋体" w:eastAsia="宋体" w:cs="宋体"/>
                <w:spacing w:val="1"/>
                <w:sz w:val="13"/>
                <w:szCs w:val="13"/>
              </w:rPr>
              <w:t>1</w:t>
            </w:r>
            <w:r>
              <w:rPr>
                <w:rFonts w:ascii="宋体" w:hAnsi="宋体" w:eastAsia="宋体" w:cs="宋体"/>
                <w:sz w:val="13"/>
                <w:szCs w:val="13"/>
              </w:rPr>
              <w:t>1.88</w:t>
            </w:r>
          </w:p>
        </w:tc>
        <w:tc>
          <w:tcPr>
            <w:tcW w:w="695" w:type="dxa"/>
            <w:tcBorders>
              <w:top w:val="single" w:color="000000" w:sz="2" w:space="0"/>
              <w:bottom w:val="single" w:color="000000" w:sz="2" w:space="0"/>
            </w:tcBorders>
            <w:vAlign w:val="top"/>
          </w:tcPr>
          <w:p>
            <w:pPr>
              <w:spacing w:before="60" w:line="190" w:lineRule="auto"/>
              <w:ind w:left="343"/>
              <w:rPr>
                <w:rFonts w:ascii="宋体" w:hAnsi="宋体" w:eastAsia="宋体" w:cs="宋体"/>
                <w:sz w:val="13"/>
                <w:szCs w:val="13"/>
              </w:rPr>
            </w:pPr>
            <w:r>
              <w:rPr>
                <w:rFonts w:ascii="宋体" w:hAnsi="宋体" w:eastAsia="宋体" w:cs="宋体"/>
                <w:spacing w:val="1"/>
                <w:sz w:val="13"/>
                <w:szCs w:val="13"/>
              </w:rPr>
              <w:t>1</w:t>
            </w:r>
            <w:r>
              <w:rPr>
                <w:rFonts w:ascii="宋体" w:hAnsi="宋体" w:eastAsia="宋体" w:cs="宋体"/>
                <w:sz w:val="13"/>
                <w:szCs w:val="13"/>
              </w:rPr>
              <w:t>1.88</w:t>
            </w: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59" w:line="189"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0</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7" w:line="222" w:lineRule="auto"/>
              <w:ind w:left="28"/>
              <w:rPr>
                <w:rFonts w:ascii="宋体" w:hAnsi="宋体" w:eastAsia="宋体" w:cs="宋体"/>
                <w:sz w:val="13"/>
                <w:szCs w:val="13"/>
              </w:rPr>
            </w:pPr>
            <w:r>
              <w:rPr>
                <w:rFonts w:ascii="宋体" w:hAnsi="宋体" w:eastAsia="宋体" w:cs="宋体"/>
                <w:spacing w:val="5"/>
                <w:sz w:val="13"/>
                <w:szCs w:val="13"/>
              </w:rPr>
              <w:t>二十、粮油物资储备支出</w:t>
            </w:r>
          </w:p>
        </w:tc>
        <w:tc>
          <w:tcPr>
            <w:tcW w:w="415" w:type="dxa"/>
            <w:tcBorders>
              <w:top w:val="single" w:color="000000" w:sz="2" w:space="0"/>
              <w:bottom w:val="single" w:color="000000" w:sz="2" w:space="0"/>
            </w:tcBorders>
            <w:vAlign w:val="top"/>
          </w:tcPr>
          <w:p>
            <w:pPr>
              <w:spacing w:before="59" w:line="189" w:lineRule="auto"/>
              <w:ind w:left="147"/>
              <w:rPr>
                <w:rFonts w:ascii="宋体" w:hAnsi="宋体" w:eastAsia="宋体" w:cs="宋体"/>
                <w:sz w:val="13"/>
                <w:szCs w:val="13"/>
              </w:rPr>
            </w:pPr>
            <w:r>
              <w:rPr>
                <w:rFonts w:ascii="宋体" w:hAnsi="宋体" w:eastAsia="宋体" w:cs="宋体"/>
                <w:spacing w:val="-1"/>
                <w:sz w:val="13"/>
                <w:szCs w:val="13"/>
              </w:rPr>
              <w:t>52</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89"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1</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40" w:line="218" w:lineRule="auto"/>
              <w:ind w:left="28"/>
              <w:rPr>
                <w:rFonts w:ascii="宋体" w:hAnsi="宋体" w:eastAsia="宋体" w:cs="宋体"/>
                <w:sz w:val="13"/>
                <w:szCs w:val="13"/>
              </w:rPr>
            </w:pPr>
            <w:r>
              <w:rPr>
                <w:rFonts w:ascii="宋体" w:hAnsi="宋体" w:eastAsia="宋体" w:cs="宋体"/>
                <w:spacing w:val="9"/>
                <w:sz w:val="13"/>
                <w:szCs w:val="13"/>
              </w:rPr>
              <w:t>二</w:t>
            </w:r>
            <w:r>
              <w:rPr>
                <w:rFonts w:ascii="宋体" w:hAnsi="宋体" w:eastAsia="宋体" w:cs="宋体"/>
                <w:spacing w:val="5"/>
                <w:sz w:val="13"/>
                <w:szCs w:val="13"/>
              </w:rPr>
              <w:t>十一、国有资本经营预算支出</w:t>
            </w:r>
          </w:p>
        </w:tc>
        <w:tc>
          <w:tcPr>
            <w:tcW w:w="415" w:type="dxa"/>
            <w:tcBorders>
              <w:top w:val="single" w:color="000000" w:sz="2" w:space="0"/>
              <w:bottom w:val="single" w:color="000000" w:sz="2" w:space="0"/>
            </w:tcBorders>
            <w:vAlign w:val="top"/>
          </w:tcPr>
          <w:p>
            <w:pPr>
              <w:spacing w:before="61" w:line="188" w:lineRule="auto"/>
              <w:ind w:left="147"/>
              <w:rPr>
                <w:rFonts w:ascii="宋体" w:hAnsi="宋体" w:eastAsia="宋体" w:cs="宋体"/>
                <w:sz w:val="13"/>
                <w:szCs w:val="13"/>
              </w:rPr>
            </w:pPr>
            <w:r>
              <w:rPr>
                <w:rFonts w:ascii="宋体" w:hAnsi="宋体" w:eastAsia="宋体" w:cs="宋体"/>
                <w:spacing w:val="-1"/>
                <w:sz w:val="13"/>
                <w:szCs w:val="13"/>
              </w:rPr>
              <w:t>53</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89"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2</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9" w:line="219" w:lineRule="auto"/>
              <w:ind w:left="28"/>
              <w:rPr>
                <w:rFonts w:ascii="宋体" w:hAnsi="宋体" w:eastAsia="宋体" w:cs="宋体"/>
                <w:sz w:val="13"/>
                <w:szCs w:val="13"/>
              </w:rPr>
            </w:pPr>
            <w:r>
              <w:rPr>
                <w:rFonts w:ascii="宋体" w:hAnsi="宋体" w:eastAsia="宋体" w:cs="宋体"/>
                <w:spacing w:val="9"/>
                <w:sz w:val="13"/>
                <w:szCs w:val="13"/>
              </w:rPr>
              <w:t>二</w:t>
            </w:r>
            <w:r>
              <w:rPr>
                <w:rFonts w:ascii="宋体" w:hAnsi="宋体" w:eastAsia="宋体" w:cs="宋体"/>
                <w:spacing w:val="5"/>
                <w:sz w:val="13"/>
                <w:szCs w:val="13"/>
              </w:rPr>
              <w:t>十二、灾害防治及应急管理支出</w:t>
            </w:r>
          </w:p>
        </w:tc>
        <w:tc>
          <w:tcPr>
            <w:tcW w:w="415" w:type="dxa"/>
            <w:tcBorders>
              <w:top w:val="single" w:color="000000" w:sz="2" w:space="0"/>
              <w:bottom w:val="single" w:color="000000" w:sz="2" w:space="0"/>
            </w:tcBorders>
            <w:vAlign w:val="top"/>
          </w:tcPr>
          <w:p>
            <w:pPr>
              <w:spacing w:before="60" w:line="189" w:lineRule="auto"/>
              <w:ind w:left="147"/>
              <w:rPr>
                <w:rFonts w:ascii="宋体" w:hAnsi="宋体" w:eastAsia="宋体" w:cs="宋体"/>
                <w:sz w:val="13"/>
                <w:szCs w:val="13"/>
              </w:rPr>
            </w:pPr>
            <w:r>
              <w:rPr>
                <w:rFonts w:ascii="宋体" w:hAnsi="宋体" w:eastAsia="宋体" w:cs="宋体"/>
                <w:spacing w:val="-1"/>
                <w:sz w:val="13"/>
                <w:szCs w:val="13"/>
              </w:rPr>
              <w:t>54</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59" w:line="189"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3</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8" w:line="221" w:lineRule="auto"/>
              <w:ind w:left="28"/>
              <w:rPr>
                <w:rFonts w:ascii="宋体" w:hAnsi="宋体" w:eastAsia="宋体" w:cs="宋体"/>
                <w:sz w:val="13"/>
                <w:szCs w:val="13"/>
              </w:rPr>
            </w:pPr>
            <w:r>
              <w:rPr>
                <w:rFonts w:ascii="宋体" w:hAnsi="宋体" w:eastAsia="宋体" w:cs="宋体"/>
                <w:spacing w:val="7"/>
                <w:sz w:val="13"/>
                <w:szCs w:val="13"/>
              </w:rPr>
              <w:t>二</w:t>
            </w:r>
            <w:r>
              <w:rPr>
                <w:rFonts w:ascii="宋体" w:hAnsi="宋体" w:eastAsia="宋体" w:cs="宋体"/>
                <w:spacing w:val="5"/>
                <w:sz w:val="13"/>
                <w:szCs w:val="13"/>
              </w:rPr>
              <w:t>十三、其他支出</w:t>
            </w:r>
          </w:p>
        </w:tc>
        <w:tc>
          <w:tcPr>
            <w:tcW w:w="415" w:type="dxa"/>
            <w:tcBorders>
              <w:top w:val="single" w:color="000000" w:sz="2" w:space="0"/>
              <w:bottom w:val="single" w:color="000000" w:sz="2" w:space="0"/>
            </w:tcBorders>
            <w:vAlign w:val="top"/>
          </w:tcPr>
          <w:p>
            <w:pPr>
              <w:spacing w:before="60" w:line="188" w:lineRule="auto"/>
              <w:ind w:left="147"/>
              <w:rPr>
                <w:rFonts w:ascii="宋体" w:hAnsi="宋体" w:eastAsia="宋体" w:cs="宋体"/>
                <w:sz w:val="13"/>
                <w:szCs w:val="13"/>
              </w:rPr>
            </w:pPr>
            <w:r>
              <w:rPr>
                <w:rFonts w:ascii="宋体" w:hAnsi="宋体" w:eastAsia="宋体" w:cs="宋体"/>
                <w:spacing w:val="-1"/>
                <w:sz w:val="13"/>
                <w:szCs w:val="13"/>
              </w:rPr>
              <w:t>55</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58" w:line="191"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4</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37" w:line="222" w:lineRule="auto"/>
              <w:ind w:left="28"/>
              <w:rPr>
                <w:rFonts w:ascii="宋体" w:hAnsi="宋体" w:eastAsia="宋体" w:cs="宋体"/>
                <w:sz w:val="13"/>
                <w:szCs w:val="13"/>
              </w:rPr>
            </w:pPr>
            <w:r>
              <w:rPr>
                <w:rFonts w:ascii="宋体" w:hAnsi="宋体" w:eastAsia="宋体" w:cs="宋体"/>
                <w:spacing w:val="8"/>
                <w:sz w:val="13"/>
                <w:szCs w:val="13"/>
              </w:rPr>
              <w:t>二</w:t>
            </w:r>
            <w:r>
              <w:rPr>
                <w:rFonts w:ascii="宋体" w:hAnsi="宋体" w:eastAsia="宋体" w:cs="宋体"/>
                <w:spacing w:val="5"/>
                <w:sz w:val="13"/>
                <w:szCs w:val="13"/>
              </w:rPr>
              <w:t>十四、债务还本支出</w:t>
            </w:r>
          </w:p>
        </w:tc>
        <w:tc>
          <w:tcPr>
            <w:tcW w:w="415" w:type="dxa"/>
            <w:tcBorders>
              <w:top w:val="single" w:color="000000" w:sz="2" w:space="0"/>
              <w:bottom w:val="single" w:color="000000" w:sz="2" w:space="0"/>
            </w:tcBorders>
            <w:vAlign w:val="top"/>
          </w:tcPr>
          <w:p>
            <w:pPr>
              <w:spacing w:before="59" w:line="189" w:lineRule="auto"/>
              <w:ind w:left="147"/>
              <w:rPr>
                <w:rFonts w:ascii="宋体" w:hAnsi="宋体" w:eastAsia="宋体" w:cs="宋体"/>
                <w:sz w:val="13"/>
                <w:szCs w:val="13"/>
              </w:rPr>
            </w:pPr>
            <w:r>
              <w:rPr>
                <w:rFonts w:ascii="宋体" w:hAnsi="宋体" w:eastAsia="宋体" w:cs="宋体"/>
                <w:spacing w:val="-1"/>
                <w:sz w:val="13"/>
                <w:szCs w:val="13"/>
              </w:rPr>
              <w:t>56</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1" w:line="188"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5</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40" w:line="218" w:lineRule="auto"/>
              <w:ind w:left="28"/>
              <w:rPr>
                <w:rFonts w:ascii="宋体" w:hAnsi="宋体" w:eastAsia="宋体" w:cs="宋体"/>
                <w:sz w:val="13"/>
                <w:szCs w:val="13"/>
              </w:rPr>
            </w:pPr>
            <w:r>
              <w:rPr>
                <w:rFonts w:ascii="宋体" w:hAnsi="宋体" w:eastAsia="宋体" w:cs="宋体"/>
                <w:spacing w:val="8"/>
                <w:sz w:val="13"/>
                <w:szCs w:val="13"/>
              </w:rPr>
              <w:t>二</w:t>
            </w:r>
            <w:r>
              <w:rPr>
                <w:rFonts w:ascii="宋体" w:hAnsi="宋体" w:eastAsia="宋体" w:cs="宋体"/>
                <w:spacing w:val="5"/>
                <w:sz w:val="13"/>
                <w:szCs w:val="13"/>
              </w:rPr>
              <w:t>十五、债务付息支出</w:t>
            </w:r>
          </w:p>
        </w:tc>
        <w:tc>
          <w:tcPr>
            <w:tcW w:w="415" w:type="dxa"/>
            <w:tcBorders>
              <w:top w:val="single" w:color="000000" w:sz="2" w:space="0"/>
              <w:bottom w:val="single" w:color="000000" w:sz="2" w:space="0"/>
            </w:tcBorders>
            <w:vAlign w:val="top"/>
          </w:tcPr>
          <w:p>
            <w:pPr>
              <w:spacing w:before="63" w:line="186" w:lineRule="auto"/>
              <w:ind w:left="147"/>
              <w:rPr>
                <w:rFonts w:ascii="宋体" w:hAnsi="宋体" w:eastAsia="宋体" w:cs="宋体"/>
                <w:sz w:val="13"/>
                <w:szCs w:val="13"/>
              </w:rPr>
            </w:pPr>
            <w:r>
              <w:rPr>
                <w:rFonts w:ascii="宋体" w:hAnsi="宋体" w:eastAsia="宋体" w:cs="宋体"/>
                <w:spacing w:val="-1"/>
                <w:sz w:val="13"/>
                <w:szCs w:val="13"/>
              </w:rPr>
              <w:t>57</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984"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2" w:line="187"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6</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41" w:line="217" w:lineRule="auto"/>
              <w:ind w:left="28"/>
              <w:rPr>
                <w:rFonts w:ascii="宋体" w:hAnsi="宋体" w:eastAsia="宋体" w:cs="宋体"/>
                <w:sz w:val="13"/>
                <w:szCs w:val="13"/>
              </w:rPr>
            </w:pPr>
            <w:r>
              <w:rPr>
                <w:rFonts w:ascii="宋体" w:hAnsi="宋体" w:eastAsia="宋体" w:cs="宋体"/>
                <w:spacing w:val="9"/>
                <w:sz w:val="13"/>
                <w:szCs w:val="13"/>
              </w:rPr>
              <w:t>二</w:t>
            </w:r>
            <w:r>
              <w:rPr>
                <w:rFonts w:ascii="宋体" w:hAnsi="宋体" w:eastAsia="宋体" w:cs="宋体"/>
                <w:spacing w:val="5"/>
                <w:sz w:val="13"/>
                <w:szCs w:val="13"/>
              </w:rPr>
              <w:t>十六、抗疫特别国债安排的支出</w:t>
            </w:r>
          </w:p>
        </w:tc>
        <w:tc>
          <w:tcPr>
            <w:tcW w:w="415" w:type="dxa"/>
            <w:tcBorders>
              <w:top w:val="single" w:color="000000" w:sz="2" w:space="0"/>
              <w:bottom w:val="single" w:color="000000" w:sz="2" w:space="0"/>
            </w:tcBorders>
            <w:vAlign w:val="top"/>
          </w:tcPr>
          <w:p>
            <w:pPr>
              <w:spacing w:before="62" w:line="187" w:lineRule="auto"/>
              <w:ind w:left="147"/>
              <w:rPr>
                <w:rFonts w:ascii="宋体" w:hAnsi="宋体" w:eastAsia="宋体" w:cs="宋体"/>
                <w:sz w:val="13"/>
                <w:szCs w:val="13"/>
              </w:rPr>
            </w:pPr>
            <w:r>
              <w:rPr>
                <w:rFonts w:ascii="宋体" w:hAnsi="宋体" w:eastAsia="宋体" w:cs="宋体"/>
                <w:spacing w:val="-1"/>
                <w:sz w:val="13"/>
                <w:szCs w:val="13"/>
              </w:rPr>
              <w:t>58</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before="38" w:line="221" w:lineRule="auto"/>
              <w:ind w:left="579"/>
              <w:rPr>
                <w:rFonts w:ascii="宋体" w:hAnsi="宋体" w:eastAsia="宋体" w:cs="宋体"/>
                <w:sz w:val="13"/>
                <w:szCs w:val="13"/>
              </w:rPr>
            </w:pPr>
            <w:r>
              <w:rPr>
                <w:rFonts w:ascii="宋体" w:hAnsi="宋体" w:eastAsia="宋体" w:cs="宋体"/>
                <w:spacing w:val="6"/>
                <w:sz w:val="13"/>
                <w:szCs w:val="13"/>
                <w14:textOutline w14:w="2481" w14:cap="sq" w14:cmpd="sng">
                  <w14:solidFill>
                    <w14:srgbClr w14:val="000000"/>
                  </w14:solidFill>
                  <w14:prstDash w14:val="solid"/>
                  <w14:bevel/>
                </w14:textOutline>
              </w:rPr>
              <w:t>本年收入合</w:t>
            </w:r>
            <w:r>
              <w:rPr>
                <w:rFonts w:ascii="宋体" w:hAnsi="宋体" w:eastAsia="宋体" w:cs="宋体"/>
                <w:spacing w:val="5"/>
                <w:sz w:val="13"/>
                <w:szCs w:val="13"/>
                <w14:textOutline w14:w="2481" w14:cap="sq" w14:cmpd="sng">
                  <w14:solidFill>
                    <w14:srgbClr w14:val="000000"/>
                  </w14:solidFill>
                  <w14:prstDash w14:val="solid"/>
                  <w14:bevel/>
                </w14:textOutline>
              </w:rPr>
              <w:t>计</w:t>
            </w:r>
          </w:p>
        </w:tc>
        <w:tc>
          <w:tcPr>
            <w:tcW w:w="415" w:type="dxa"/>
            <w:tcBorders>
              <w:top w:val="single" w:color="000000" w:sz="2" w:space="0"/>
              <w:bottom w:val="single" w:color="000000" w:sz="2" w:space="0"/>
            </w:tcBorders>
            <w:vAlign w:val="top"/>
          </w:tcPr>
          <w:p>
            <w:pPr>
              <w:spacing w:before="59" w:line="189"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7</w:t>
            </w:r>
          </w:p>
        </w:tc>
        <w:tc>
          <w:tcPr>
            <w:tcW w:w="707" w:type="dxa"/>
            <w:tcBorders>
              <w:top w:val="single" w:color="000000" w:sz="2" w:space="0"/>
              <w:bottom w:val="single" w:color="000000" w:sz="2" w:space="0"/>
            </w:tcBorders>
            <w:vAlign w:val="top"/>
          </w:tcPr>
          <w:p>
            <w:pPr>
              <w:spacing w:before="59" w:line="190" w:lineRule="auto"/>
              <w:ind w:left="280"/>
              <w:rPr>
                <w:rFonts w:ascii="宋体" w:hAnsi="宋体" w:eastAsia="宋体" w:cs="宋体"/>
                <w:sz w:val="13"/>
                <w:szCs w:val="13"/>
              </w:rPr>
            </w:pPr>
            <w:r>
              <w:rPr>
                <w:rFonts w:ascii="宋体" w:hAnsi="宋体" w:eastAsia="宋体" w:cs="宋体"/>
                <w:spacing w:val="1"/>
                <w:sz w:val="13"/>
                <w:szCs w:val="13"/>
              </w:rPr>
              <w:t>134.6</w:t>
            </w:r>
            <w:r>
              <w:rPr>
                <w:rFonts w:ascii="宋体" w:hAnsi="宋体" w:eastAsia="宋体" w:cs="宋体"/>
                <w:sz w:val="13"/>
                <w:szCs w:val="13"/>
              </w:rPr>
              <w:t>6</w:t>
            </w:r>
          </w:p>
        </w:tc>
        <w:tc>
          <w:tcPr>
            <w:tcW w:w="2651" w:type="dxa"/>
            <w:tcBorders>
              <w:top w:val="single" w:color="000000" w:sz="2" w:space="0"/>
              <w:bottom w:val="single" w:color="000000" w:sz="2" w:space="0"/>
            </w:tcBorders>
            <w:vAlign w:val="top"/>
          </w:tcPr>
          <w:p>
            <w:pPr>
              <w:spacing w:before="38" w:line="221" w:lineRule="auto"/>
              <w:ind w:left="914"/>
              <w:rPr>
                <w:rFonts w:ascii="宋体" w:hAnsi="宋体" w:eastAsia="宋体" w:cs="宋体"/>
                <w:sz w:val="13"/>
                <w:szCs w:val="13"/>
              </w:rPr>
            </w:pPr>
            <w:r>
              <w:rPr>
                <w:rFonts w:ascii="宋体" w:hAnsi="宋体" w:eastAsia="宋体" w:cs="宋体"/>
                <w:spacing w:val="6"/>
                <w:sz w:val="13"/>
                <w:szCs w:val="13"/>
                <w14:textOutline w14:w="2481" w14:cap="sq" w14:cmpd="sng">
                  <w14:solidFill>
                    <w14:srgbClr w14:val="000000"/>
                  </w14:solidFill>
                  <w14:prstDash w14:val="solid"/>
                  <w14:bevel/>
                </w14:textOutline>
              </w:rPr>
              <w:t>本年支出合</w:t>
            </w:r>
            <w:r>
              <w:rPr>
                <w:rFonts w:ascii="宋体" w:hAnsi="宋体" w:eastAsia="宋体" w:cs="宋体"/>
                <w:spacing w:val="5"/>
                <w:sz w:val="13"/>
                <w:szCs w:val="13"/>
                <w14:textOutline w14:w="2481" w14:cap="sq" w14:cmpd="sng">
                  <w14:solidFill>
                    <w14:srgbClr w14:val="000000"/>
                  </w14:solidFill>
                  <w14:prstDash w14:val="solid"/>
                  <w14:bevel/>
                </w14:textOutline>
              </w:rPr>
              <w:t>计</w:t>
            </w:r>
          </w:p>
        </w:tc>
        <w:tc>
          <w:tcPr>
            <w:tcW w:w="415" w:type="dxa"/>
            <w:tcBorders>
              <w:top w:val="single" w:color="000000" w:sz="2" w:space="0"/>
              <w:bottom w:val="single" w:color="000000" w:sz="2" w:space="0"/>
            </w:tcBorders>
            <w:vAlign w:val="top"/>
          </w:tcPr>
          <w:p>
            <w:pPr>
              <w:spacing w:before="59" w:line="189" w:lineRule="auto"/>
              <w:ind w:left="147"/>
              <w:rPr>
                <w:rFonts w:ascii="宋体" w:hAnsi="宋体" w:eastAsia="宋体" w:cs="宋体"/>
                <w:sz w:val="13"/>
                <w:szCs w:val="13"/>
              </w:rPr>
            </w:pPr>
            <w:r>
              <w:rPr>
                <w:rFonts w:ascii="宋体" w:hAnsi="宋体" w:eastAsia="宋体" w:cs="宋体"/>
                <w:spacing w:val="-1"/>
                <w:sz w:val="13"/>
                <w:szCs w:val="13"/>
              </w:rPr>
              <w:t>59</w:t>
            </w:r>
          </w:p>
        </w:tc>
        <w:tc>
          <w:tcPr>
            <w:tcW w:w="858" w:type="dxa"/>
            <w:tcBorders>
              <w:top w:val="single" w:color="000000" w:sz="2" w:space="0"/>
              <w:bottom w:val="single" w:color="000000" w:sz="2" w:space="0"/>
            </w:tcBorders>
            <w:vAlign w:val="top"/>
          </w:tcPr>
          <w:p>
            <w:pPr>
              <w:spacing w:before="59" w:line="190" w:lineRule="auto"/>
              <w:ind w:left="435"/>
              <w:rPr>
                <w:rFonts w:ascii="宋体" w:hAnsi="宋体" w:eastAsia="宋体" w:cs="宋体"/>
                <w:sz w:val="13"/>
                <w:szCs w:val="13"/>
              </w:rPr>
            </w:pPr>
            <w:r>
              <w:rPr>
                <w:rFonts w:ascii="宋体" w:hAnsi="宋体" w:eastAsia="宋体" w:cs="宋体"/>
                <w:spacing w:val="1"/>
                <w:sz w:val="13"/>
                <w:szCs w:val="13"/>
              </w:rPr>
              <w:t>134.6</w:t>
            </w:r>
            <w:r>
              <w:rPr>
                <w:rFonts w:ascii="宋体" w:hAnsi="宋体" w:eastAsia="宋体" w:cs="宋体"/>
                <w:sz w:val="13"/>
                <w:szCs w:val="13"/>
              </w:rPr>
              <w:t>6</w:t>
            </w:r>
          </w:p>
        </w:tc>
        <w:tc>
          <w:tcPr>
            <w:tcW w:w="695" w:type="dxa"/>
            <w:tcBorders>
              <w:top w:val="single" w:color="000000" w:sz="2" w:space="0"/>
              <w:bottom w:val="single" w:color="000000" w:sz="2" w:space="0"/>
            </w:tcBorders>
            <w:vAlign w:val="top"/>
          </w:tcPr>
          <w:p>
            <w:pPr>
              <w:spacing w:before="59" w:line="190" w:lineRule="auto"/>
              <w:ind w:left="273"/>
              <w:rPr>
                <w:rFonts w:ascii="宋体" w:hAnsi="宋体" w:eastAsia="宋体" w:cs="宋体"/>
                <w:sz w:val="13"/>
                <w:szCs w:val="13"/>
              </w:rPr>
            </w:pPr>
            <w:r>
              <w:rPr>
                <w:rFonts w:ascii="宋体" w:hAnsi="宋体" w:eastAsia="宋体" w:cs="宋体"/>
                <w:spacing w:val="1"/>
                <w:sz w:val="13"/>
                <w:szCs w:val="13"/>
              </w:rPr>
              <w:t>134.6</w:t>
            </w:r>
            <w:r>
              <w:rPr>
                <w:rFonts w:ascii="宋体" w:hAnsi="宋体" w:eastAsia="宋体" w:cs="宋体"/>
                <w:sz w:val="13"/>
                <w:szCs w:val="13"/>
              </w:rPr>
              <w:t>6</w:t>
            </w: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984" w:type="dxa"/>
            <w:tcBorders>
              <w:top w:val="single" w:color="000000" w:sz="2" w:space="0"/>
              <w:bottom w:val="single" w:color="000000" w:sz="2" w:space="0"/>
            </w:tcBorders>
            <w:vAlign w:val="top"/>
          </w:tcPr>
          <w:p>
            <w:pPr>
              <w:spacing w:before="41" w:line="216" w:lineRule="auto"/>
              <w:ind w:left="29"/>
              <w:rPr>
                <w:rFonts w:ascii="宋体" w:hAnsi="宋体" w:eastAsia="宋体" w:cs="宋体"/>
                <w:sz w:val="13"/>
                <w:szCs w:val="13"/>
              </w:rPr>
            </w:pPr>
            <w:r>
              <w:rPr>
                <w:rFonts w:ascii="宋体" w:hAnsi="宋体" w:eastAsia="宋体" w:cs="宋体"/>
                <w:spacing w:val="8"/>
                <w:sz w:val="13"/>
                <w:szCs w:val="13"/>
              </w:rPr>
              <w:t>年初</w:t>
            </w:r>
            <w:r>
              <w:rPr>
                <w:rFonts w:ascii="宋体" w:hAnsi="宋体" w:eastAsia="宋体" w:cs="宋体"/>
                <w:spacing w:val="4"/>
                <w:sz w:val="13"/>
                <w:szCs w:val="13"/>
              </w:rPr>
              <w:t>财政拨款结转和结余</w:t>
            </w:r>
          </w:p>
        </w:tc>
        <w:tc>
          <w:tcPr>
            <w:tcW w:w="415" w:type="dxa"/>
            <w:tcBorders>
              <w:top w:val="single" w:color="000000" w:sz="2" w:space="0"/>
              <w:bottom w:val="single" w:color="000000" w:sz="2" w:space="0"/>
            </w:tcBorders>
            <w:vAlign w:val="top"/>
          </w:tcPr>
          <w:p>
            <w:pPr>
              <w:spacing w:before="63" w:line="186"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8</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before="41" w:line="216" w:lineRule="auto"/>
              <w:ind w:left="26"/>
              <w:rPr>
                <w:rFonts w:ascii="宋体" w:hAnsi="宋体" w:eastAsia="宋体" w:cs="宋体"/>
                <w:sz w:val="13"/>
                <w:szCs w:val="13"/>
              </w:rPr>
            </w:pPr>
            <w:r>
              <w:rPr>
                <w:rFonts w:ascii="宋体" w:hAnsi="宋体" w:eastAsia="宋体" w:cs="宋体"/>
                <w:spacing w:val="8"/>
                <w:sz w:val="13"/>
                <w:szCs w:val="13"/>
              </w:rPr>
              <w:t>年末</w:t>
            </w:r>
            <w:r>
              <w:rPr>
                <w:rFonts w:ascii="宋体" w:hAnsi="宋体" w:eastAsia="宋体" w:cs="宋体"/>
                <w:spacing w:val="4"/>
                <w:sz w:val="13"/>
                <w:szCs w:val="13"/>
              </w:rPr>
              <w:t>财政拨款结转和结余</w:t>
            </w:r>
          </w:p>
        </w:tc>
        <w:tc>
          <w:tcPr>
            <w:tcW w:w="415" w:type="dxa"/>
            <w:tcBorders>
              <w:top w:val="single" w:color="000000" w:sz="2" w:space="0"/>
              <w:bottom w:val="single" w:color="000000" w:sz="2" w:space="0"/>
            </w:tcBorders>
            <w:vAlign w:val="top"/>
          </w:tcPr>
          <w:p>
            <w:pPr>
              <w:spacing w:before="63" w:line="186" w:lineRule="auto"/>
              <w:ind w:left="145"/>
              <w:rPr>
                <w:rFonts w:ascii="宋体" w:hAnsi="宋体" w:eastAsia="宋体" w:cs="宋体"/>
                <w:sz w:val="13"/>
                <w:szCs w:val="13"/>
              </w:rPr>
            </w:pPr>
            <w:r>
              <w:rPr>
                <w:rFonts w:ascii="宋体" w:hAnsi="宋体" w:eastAsia="宋体" w:cs="宋体"/>
                <w:spacing w:val="-1"/>
                <w:sz w:val="13"/>
                <w:szCs w:val="13"/>
              </w:rPr>
              <w:t>6</w:t>
            </w:r>
            <w:r>
              <w:rPr>
                <w:rFonts w:ascii="宋体" w:hAnsi="宋体" w:eastAsia="宋体" w:cs="宋体"/>
                <w:sz w:val="13"/>
                <w:szCs w:val="13"/>
              </w:rPr>
              <w:t>0</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984" w:type="dxa"/>
            <w:tcBorders>
              <w:top w:val="single" w:color="000000" w:sz="2" w:space="0"/>
              <w:bottom w:val="single" w:color="000000" w:sz="2" w:space="0"/>
            </w:tcBorders>
            <w:vAlign w:val="top"/>
          </w:tcPr>
          <w:p>
            <w:pPr>
              <w:spacing w:before="41" w:line="217" w:lineRule="auto"/>
              <w:ind w:left="170"/>
              <w:rPr>
                <w:rFonts w:ascii="宋体" w:hAnsi="宋体" w:eastAsia="宋体" w:cs="宋体"/>
                <w:sz w:val="13"/>
                <w:szCs w:val="13"/>
              </w:rPr>
            </w:pPr>
            <w:r>
              <w:rPr>
                <w:rFonts w:ascii="宋体" w:hAnsi="宋体" w:eastAsia="宋体" w:cs="宋体"/>
                <w:spacing w:val="8"/>
                <w:sz w:val="13"/>
                <w:szCs w:val="13"/>
              </w:rPr>
              <w:t>一</w:t>
            </w:r>
            <w:r>
              <w:rPr>
                <w:rFonts w:ascii="宋体" w:hAnsi="宋体" w:eastAsia="宋体" w:cs="宋体"/>
                <w:spacing w:val="5"/>
                <w:sz w:val="13"/>
                <w:szCs w:val="13"/>
              </w:rPr>
              <w:t>般</w:t>
            </w:r>
            <w:r>
              <w:rPr>
                <w:rFonts w:ascii="宋体" w:hAnsi="宋体" w:eastAsia="宋体" w:cs="宋体"/>
                <w:spacing w:val="4"/>
                <w:sz w:val="13"/>
                <w:szCs w:val="13"/>
              </w:rPr>
              <w:t>公共预算财政拨款</w:t>
            </w:r>
          </w:p>
        </w:tc>
        <w:tc>
          <w:tcPr>
            <w:tcW w:w="415" w:type="dxa"/>
            <w:tcBorders>
              <w:top w:val="single" w:color="000000" w:sz="2" w:space="0"/>
              <w:bottom w:val="single" w:color="000000" w:sz="2" w:space="0"/>
            </w:tcBorders>
            <w:vAlign w:val="top"/>
          </w:tcPr>
          <w:p>
            <w:pPr>
              <w:spacing w:before="63" w:line="186" w:lineRule="auto"/>
              <w:ind w:left="143"/>
              <w:rPr>
                <w:rFonts w:ascii="宋体" w:hAnsi="宋体" w:eastAsia="宋体" w:cs="宋体"/>
                <w:sz w:val="13"/>
                <w:szCs w:val="13"/>
              </w:rPr>
            </w:pPr>
            <w:r>
              <w:rPr>
                <w:rFonts w:ascii="宋体" w:hAnsi="宋体" w:eastAsia="宋体" w:cs="宋体"/>
                <w:spacing w:val="-1"/>
                <w:sz w:val="13"/>
                <w:szCs w:val="13"/>
              </w:rPr>
              <w:t>2</w:t>
            </w:r>
            <w:r>
              <w:rPr>
                <w:rFonts w:ascii="宋体" w:hAnsi="宋体" w:eastAsia="宋体" w:cs="宋体"/>
                <w:sz w:val="13"/>
                <w:szCs w:val="13"/>
              </w:rPr>
              <w:t>9</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2" w:line="187" w:lineRule="auto"/>
              <w:ind w:left="145"/>
              <w:rPr>
                <w:rFonts w:ascii="宋体" w:hAnsi="宋体" w:eastAsia="宋体" w:cs="宋体"/>
                <w:sz w:val="13"/>
                <w:szCs w:val="13"/>
              </w:rPr>
            </w:pPr>
            <w:r>
              <w:rPr>
                <w:rFonts w:ascii="宋体" w:hAnsi="宋体" w:eastAsia="宋体" w:cs="宋体"/>
                <w:spacing w:val="-1"/>
                <w:sz w:val="13"/>
                <w:szCs w:val="13"/>
              </w:rPr>
              <w:t>6</w:t>
            </w:r>
            <w:r>
              <w:rPr>
                <w:rFonts w:ascii="宋体" w:hAnsi="宋体" w:eastAsia="宋体" w:cs="宋体"/>
                <w:sz w:val="13"/>
                <w:szCs w:val="13"/>
              </w:rPr>
              <w:t>1</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1984" w:type="dxa"/>
            <w:tcBorders>
              <w:top w:val="single" w:color="000000" w:sz="2" w:space="0"/>
              <w:bottom w:val="single" w:color="000000" w:sz="2" w:space="0"/>
            </w:tcBorders>
            <w:vAlign w:val="top"/>
          </w:tcPr>
          <w:p>
            <w:pPr>
              <w:spacing w:before="39" w:line="220" w:lineRule="auto"/>
              <w:ind w:left="167"/>
              <w:rPr>
                <w:rFonts w:ascii="宋体" w:hAnsi="宋体" w:eastAsia="宋体" w:cs="宋体"/>
                <w:sz w:val="13"/>
                <w:szCs w:val="13"/>
              </w:rPr>
            </w:pPr>
            <w:r>
              <w:rPr>
                <w:rFonts w:ascii="宋体" w:hAnsi="宋体" w:eastAsia="宋体" w:cs="宋体"/>
                <w:spacing w:val="5"/>
                <w:sz w:val="13"/>
                <w:szCs w:val="13"/>
              </w:rPr>
              <w:t>政府性基金预算财政拨</w:t>
            </w:r>
            <w:r>
              <w:rPr>
                <w:rFonts w:ascii="宋体" w:hAnsi="宋体" w:eastAsia="宋体" w:cs="宋体"/>
                <w:spacing w:val="3"/>
                <w:sz w:val="13"/>
                <w:szCs w:val="13"/>
              </w:rPr>
              <w:t>款</w:t>
            </w:r>
          </w:p>
        </w:tc>
        <w:tc>
          <w:tcPr>
            <w:tcW w:w="415" w:type="dxa"/>
            <w:tcBorders>
              <w:top w:val="single" w:color="000000" w:sz="2" w:space="0"/>
              <w:bottom w:val="single" w:color="000000" w:sz="2" w:space="0"/>
            </w:tcBorders>
            <w:vAlign w:val="top"/>
          </w:tcPr>
          <w:p>
            <w:pPr>
              <w:spacing w:before="60" w:line="189" w:lineRule="auto"/>
              <w:ind w:left="144"/>
              <w:rPr>
                <w:rFonts w:ascii="宋体" w:hAnsi="宋体" w:eastAsia="宋体" w:cs="宋体"/>
                <w:sz w:val="13"/>
                <w:szCs w:val="13"/>
              </w:rPr>
            </w:pPr>
            <w:r>
              <w:rPr>
                <w:rFonts w:ascii="宋体" w:hAnsi="宋体" w:eastAsia="宋体" w:cs="宋体"/>
                <w:spacing w:val="-1"/>
                <w:sz w:val="13"/>
                <w:szCs w:val="13"/>
              </w:rPr>
              <w:t>30</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0" w:line="189" w:lineRule="auto"/>
              <w:ind w:left="145"/>
              <w:rPr>
                <w:rFonts w:ascii="宋体" w:hAnsi="宋体" w:eastAsia="宋体" w:cs="宋体"/>
                <w:sz w:val="13"/>
                <w:szCs w:val="13"/>
              </w:rPr>
            </w:pPr>
            <w:r>
              <w:rPr>
                <w:rFonts w:ascii="宋体" w:hAnsi="宋体" w:eastAsia="宋体" w:cs="宋体"/>
                <w:spacing w:val="-1"/>
                <w:sz w:val="13"/>
                <w:szCs w:val="13"/>
              </w:rPr>
              <w:t>6</w:t>
            </w:r>
            <w:r>
              <w:rPr>
                <w:rFonts w:ascii="宋体" w:hAnsi="宋体" w:eastAsia="宋体" w:cs="宋体"/>
                <w:sz w:val="13"/>
                <w:szCs w:val="13"/>
              </w:rPr>
              <w:t>2</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4" w:hRule="atLeast"/>
        </w:trPr>
        <w:tc>
          <w:tcPr>
            <w:tcW w:w="1984" w:type="dxa"/>
            <w:tcBorders>
              <w:top w:val="single" w:color="000000" w:sz="2" w:space="0"/>
              <w:bottom w:val="single" w:color="000000" w:sz="2" w:space="0"/>
            </w:tcBorders>
            <w:vAlign w:val="top"/>
          </w:tcPr>
          <w:p>
            <w:pPr>
              <w:spacing w:before="42" w:line="215" w:lineRule="auto"/>
              <w:ind w:left="181"/>
              <w:rPr>
                <w:rFonts w:ascii="宋体" w:hAnsi="宋体" w:eastAsia="宋体" w:cs="宋体"/>
                <w:sz w:val="13"/>
                <w:szCs w:val="13"/>
              </w:rPr>
            </w:pPr>
            <w:r>
              <w:rPr>
                <w:rFonts w:ascii="宋体" w:hAnsi="宋体" w:eastAsia="宋体" w:cs="宋体"/>
                <w:spacing w:val="6"/>
                <w:sz w:val="13"/>
                <w:szCs w:val="13"/>
              </w:rPr>
              <w:t>国有</w:t>
            </w:r>
            <w:r>
              <w:rPr>
                <w:rFonts w:ascii="宋体" w:hAnsi="宋体" w:eastAsia="宋体" w:cs="宋体"/>
                <w:spacing w:val="5"/>
                <w:sz w:val="13"/>
                <w:szCs w:val="13"/>
              </w:rPr>
              <w:t>资</w:t>
            </w:r>
            <w:r>
              <w:rPr>
                <w:rFonts w:ascii="宋体" w:hAnsi="宋体" w:eastAsia="宋体" w:cs="宋体"/>
                <w:spacing w:val="3"/>
                <w:sz w:val="13"/>
                <w:szCs w:val="13"/>
              </w:rPr>
              <w:t>本经营预算财政拨款</w:t>
            </w:r>
          </w:p>
        </w:tc>
        <w:tc>
          <w:tcPr>
            <w:tcW w:w="415" w:type="dxa"/>
            <w:tcBorders>
              <w:top w:val="single" w:color="000000" w:sz="2" w:space="0"/>
              <w:bottom w:val="single" w:color="000000" w:sz="2" w:space="0"/>
            </w:tcBorders>
            <w:vAlign w:val="top"/>
          </w:tcPr>
          <w:p>
            <w:pPr>
              <w:spacing w:before="63" w:line="186" w:lineRule="auto"/>
              <w:ind w:left="144"/>
              <w:rPr>
                <w:rFonts w:ascii="宋体" w:hAnsi="宋体" w:eastAsia="宋体" w:cs="宋体"/>
                <w:sz w:val="13"/>
                <w:szCs w:val="13"/>
              </w:rPr>
            </w:pPr>
            <w:r>
              <w:rPr>
                <w:rFonts w:ascii="宋体" w:hAnsi="宋体" w:eastAsia="宋体" w:cs="宋体"/>
                <w:spacing w:val="-1"/>
                <w:sz w:val="13"/>
                <w:szCs w:val="13"/>
              </w:rPr>
              <w:t>31</w:t>
            </w:r>
          </w:p>
        </w:tc>
        <w:tc>
          <w:tcPr>
            <w:tcW w:w="707" w:type="dxa"/>
            <w:tcBorders>
              <w:top w:val="single" w:color="000000" w:sz="2" w:space="0"/>
              <w:bottom w:val="single" w:color="000000" w:sz="2" w:space="0"/>
            </w:tcBorders>
            <w:vAlign w:val="top"/>
          </w:tcPr>
          <w:p>
            <w:pPr>
              <w:spacing w:line="194" w:lineRule="exact"/>
              <w:rPr>
                <w:rFonts w:ascii="Arial"/>
                <w:sz w:val="16"/>
              </w:rPr>
            </w:pPr>
          </w:p>
        </w:tc>
        <w:tc>
          <w:tcPr>
            <w:tcW w:w="2651" w:type="dxa"/>
            <w:tcBorders>
              <w:top w:val="single" w:color="000000" w:sz="2" w:space="0"/>
              <w:bottom w:val="single" w:color="000000" w:sz="2" w:space="0"/>
            </w:tcBorders>
            <w:vAlign w:val="top"/>
          </w:tcPr>
          <w:p>
            <w:pPr>
              <w:spacing w:line="194" w:lineRule="exact"/>
              <w:rPr>
                <w:rFonts w:ascii="Arial"/>
                <w:sz w:val="16"/>
              </w:rPr>
            </w:pPr>
          </w:p>
        </w:tc>
        <w:tc>
          <w:tcPr>
            <w:tcW w:w="415" w:type="dxa"/>
            <w:tcBorders>
              <w:top w:val="single" w:color="000000" w:sz="2" w:space="0"/>
              <w:bottom w:val="single" w:color="000000" w:sz="2" w:space="0"/>
            </w:tcBorders>
            <w:vAlign w:val="top"/>
          </w:tcPr>
          <w:p>
            <w:pPr>
              <w:spacing w:before="63" w:line="185" w:lineRule="auto"/>
              <w:ind w:left="145"/>
              <w:rPr>
                <w:rFonts w:ascii="宋体" w:hAnsi="宋体" w:eastAsia="宋体" w:cs="宋体"/>
                <w:sz w:val="13"/>
                <w:szCs w:val="13"/>
              </w:rPr>
            </w:pPr>
            <w:r>
              <w:rPr>
                <w:rFonts w:ascii="宋体" w:hAnsi="宋体" w:eastAsia="宋体" w:cs="宋体"/>
                <w:spacing w:val="-1"/>
                <w:sz w:val="13"/>
                <w:szCs w:val="13"/>
              </w:rPr>
              <w:t>6</w:t>
            </w:r>
            <w:r>
              <w:rPr>
                <w:rFonts w:ascii="宋体" w:hAnsi="宋体" w:eastAsia="宋体" w:cs="宋体"/>
                <w:sz w:val="13"/>
                <w:szCs w:val="13"/>
              </w:rPr>
              <w:t>3</w:t>
            </w:r>
          </w:p>
        </w:tc>
        <w:tc>
          <w:tcPr>
            <w:tcW w:w="858" w:type="dxa"/>
            <w:tcBorders>
              <w:top w:val="single" w:color="000000" w:sz="2" w:space="0"/>
              <w:bottom w:val="single" w:color="000000" w:sz="2" w:space="0"/>
            </w:tcBorders>
            <w:vAlign w:val="top"/>
          </w:tcPr>
          <w:p>
            <w:pPr>
              <w:spacing w:line="194" w:lineRule="exact"/>
              <w:rPr>
                <w:rFonts w:ascii="Arial"/>
                <w:sz w:val="16"/>
              </w:rPr>
            </w:pPr>
          </w:p>
        </w:tc>
        <w:tc>
          <w:tcPr>
            <w:tcW w:w="695" w:type="dxa"/>
            <w:tcBorders>
              <w:top w:val="single" w:color="000000" w:sz="2" w:space="0"/>
              <w:bottom w:val="single" w:color="000000" w:sz="2" w:space="0"/>
            </w:tcBorders>
            <w:vAlign w:val="top"/>
          </w:tcPr>
          <w:p>
            <w:pPr>
              <w:spacing w:line="194" w:lineRule="exact"/>
              <w:rPr>
                <w:rFonts w:ascii="Arial"/>
                <w:sz w:val="16"/>
              </w:rPr>
            </w:pPr>
          </w:p>
        </w:tc>
        <w:tc>
          <w:tcPr>
            <w:tcW w:w="760" w:type="dxa"/>
            <w:tcBorders>
              <w:top w:val="single" w:color="000000" w:sz="2" w:space="0"/>
              <w:bottom w:val="single" w:color="000000" w:sz="2" w:space="0"/>
            </w:tcBorders>
            <w:vAlign w:val="top"/>
          </w:tcPr>
          <w:p>
            <w:pPr>
              <w:spacing w:line="194" w:lineRule="exact"/>
              <w:rPr>
                <w:rFonts w:ascii="Arial"/>
                <w:sz w:val="16"/>
              </w:rPr>
            </w:pPr>
          </w:p>
        </w:tc>
        <w:tc>
          <w:tcPr>
            <w:tcW w:w="778" w:type="dxa"/>
            <w:tcBorders>
              <w:top w:val="single" w:color="000000" w:sz="2" w:space="0"/>
              <w:bottom w:val="single" w:color="000000" w:sz="2" w:space="0"/>
            </w:tcBorders>
            <w:vAlign w:val="top"/>
          </w:tcPr>
          <w:p>
            <w:pPr>
              <w:spacing w:line="194"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1984" w:type="dxa"/>
            <w:tcBorders>
              <w:top w:val="single" w:color="000000" w:sz="2" w:space="0"/>
              <w:bottom w:val="single" w:color="000000" w:sz="2" w:space="0"/>
            </w:tcBorders>
            <w:vAlign w:val="top"/>
          </w:tcPr>
          <w:p>
            <w:pPr>
              <w:spacing w:before="42" w:line="224" w:lineRule="auto"/>
              <w:ind w:left="30"/>
              <w:rPr>
                <w:rFonts w:ascii="宋体" w:hAnsi="宋体" w:eastAsia="宋体" w:cs="宋体"/>
                <w:sz w:val="13"/>
                <w:szCs w:val="13"/>
              </w:rPr>
            </w:pPr>
            <w:r>
              <w:rPr>
                <w:rFonts w:ascii="宋体" w:hAnsi="宋体" w:eastAsia="宋体" w:cs="宋体"/>
                <w:spacing w:val="1"/>
                <w:sz w:val="13"/>
                <w:szCs w:val="13"/>
                <w14:textOutline w14:w="2481" w14:cap="sq" w14:cmpd="sng">
                  <w14:solidFill>
                    <w14:srgbClr w14:val="000000"/>
                  </w14:solidFill>
                  <w14:prstDash w14:val="solid"/>
                  <w14:bevel/>
                </w14:textOutline>
              </w:rPr>
              <w:t>总</w:t>
            </w:r>
            <w:r>
              <w:rPr>
                <w:rFonts w:ascii="宋体" w:hAnsi="宋体" w:eastAsia="宋体" w:cs="宋体"/>
                <w:spacing w:val="1"/>
                <w:sz w:val="13"/>
                <w:szCs w:val="13"/>
              </w:rPr>
              <w:t xml:space="preserve">             </w:t>
            </w:r>
            <w:r>
              <w:rPr>
                <w:rFonts w:ascii="宋体" w:hAnsi="宋体" w:eastAsia="宋体" w:cs="宋体"/>
                <w:sz w:val="13"/>
                <w:szCs w:val="13"/>
              </w:rPr>
              <w:t xml:space="preserve">            </w:t>
            </w:r>
            <w:r>
              <w:rPr>
                <w:rFonts w:ascii="宋体" w:hAnsi="宋体" w:eastAsia="宋体" w:cs="宋体"/>
                <w:sz w:val="13"/>
                <w:szCs w:val="13"/>
                <w14:textOutline w14:w="2481" w14:cap="sq" w14:cmpd="sng">
                  <w14:solidFill>
                    <w14:srgbClr w14:val="000000"/>
                  </w14:solidFill>
                  <w14:prstDash w14:val="solid"/>
                  <w14:bevel/>
                </w14:textOutline>
              </w:rPr>
              <w:t>计</w:t>
            </w:r>
          </w:p>
        </w:tc>
        <w:tc>
          <w:tcPr>
            <w:tcW w:w="415" w:type="dxa"/>
            <w:tcBorders>
              <w:top w:val="single" w:color="000000" w:sz="2" w:space="0"/>
              <w:bottom w:val="single" w:color="000000" w:sz="2" w:space="0"/>
            </w:tcBorders>
            <w:vAlign w:val="top"/>
          </w:tcPr>
          <w:p>
            <w:pPr>
              <w:spacing w:before="63" w:line="189" w:lineRule="auto"/>
              <w:ind w:left="144"/>
              <w:rPr>
                <w:rFonts w:ascii="宋体" w:hAnsi="宋体" w:eastAsia="宋体" w:cs="宋体"/>
                <w:sz w:val="13"/>
                <w:szCs w:val="13"/>
              </w:rPr>
            </w:pPr>
            <w:r>
              <w:rPr>
                <w:rFonts w:ascii="宋体" w:hAnsi="宋体" w:eastAsia="宋体" w:cs="宋体"/>
                <w:spacing w:val="-1"/>
                <w:sz w:val="13"/>
                <w:szCs w:val="13"/>
              </w:rPr>
              <w:t>32</w:t>
            </w:r>
          </w:p>
        </w:tc>
        <w:tc>
          <w:tcPr>
            <w:tcW w:w="707" w:type="dxa"/>
            <w:tcBorders>
              <w:top w:val="single" w:color="000000" w:sz="2" w:space="0"/>
              <w:bottom w:val="single" w:color="000000" w:sz="2" w:space="0"/>
            </w:tcBorders>
            <w:vAlign w:val="top"/>
          </w:tcPr>
          <w:p>
            <w:pPr>
              <w:spacing w:before="62" w:line="190" w:lineRule="auto"/>
              <w:ind w:left="280"/>
              <w:rPr>
                <w:rFonts w:ascii="宋体" w:hAnsi="宋体" w:eastAsia="宋体" w:cs="宋体"/>
                <w:sz w:val="13"/>
                <w:szCs w:val="13"/>
              </w:rPr>
            </w:pPr>
            <w:r>
              <w:rPr>
                <w:rFonts w:ascii="宋体" w:hAnsi="宋体" w:eastAsia="宋体" w:cs="宋体"/>
                <w:spacing w:val="1"/>
                <w:sz w:val="13"/>
                <w:szCs w:val="13"/>
              </w:rPr>
              <w:t>134.6</w:t>
            </w:r>
            <w:r>
              <w:rPr>
                <w:rFonts w:ascii="宋体" w:hAnsi="宋体" w:eastAsia="宋体" w:cs="宋体"/>
                <w:sz w:val="13"/>
                <w:szCs w:val="13"/>
              </w:rPr>
              <w:t>6</w:t>
            </w:r>
          </w:p>
        </w:tc>
        <w:tc>
          <w:tcPr>
            <w:tcW w:w="2651" w:type="dxa"/>
            <w:tcBorders>
              <w:top w:val="single" w:color="000000" w:sz="2" w:space="0"/>
              <w:bottom w:val="single" w:color="000000" w:sz="2" w:space="0"/>
            </w:tcBorders>
            <w:vAlign w:val="top"/>
          </w:tcPr>
          <w:p>
            <w:pPr>
              <w:spacing w:before="42" w:line="224" w:lineRule="auto"/>
              <w:ind w:left="27"/>
              <w:rPr>
                <w:rFonts w:ascii="宋体" w:hAnsi="宋体" w:eastAsia="宋体" w:cs="宋体"/>
                <w:sz w:val="13"/>
                <w:szCs w:val="13"/>
              </w:rPr>
            </w:pPr>
            <w:r>
              <w:rPr>
                <w:rFonts w:ascii="宋体" w:hAnsi="宋体" w:eastAsia="宋体" w:cs="宋体"/>
                <w:spacing w:val="1"/>
                <w:sz w:val="13"/>
                <w:szCs w:val="13"/>
                <w14:textOutline w14:w="2481" w14:cap="sq" w14:cmpd="sng">
                  <w14:solidFill>
                    <w14:srgbClr w14:val="000000"/>
                  </w14:solidFill>
                  <w14:prstDash w14:val="solid"/>
                  <w14:bevel/>
                </w14:textOutline>
              </w:rPr>
              <w:t>总</w:t>
            </w:r>
            <w:r>
              <w:rPr>
                <w:rFonts w:ascii="宋体" w:hAnsi="宋体" w:eastAsia="宋体" w:cs="宋体"/>
                <w:spacing w:val="1"/>
                <w:sz w:val="13"/>
                <w:szCs w:val="13"/>
              </w:rPr>
              <w:t xml:space="preserve">                            </w:t>
            </w:r>
            <w:r>
              <w:rPr>
                <w:rFonts w:ascii="宋体" w:hAnsi="宋体" w:eastAsia="宋体" w:cs="宋体"/>
                <w:sz w:val="13"/>
                <w:szCs w:val="13"/>
              </w:rPr>
              <w:t xml:space="preserve">       </w:t>
            </w:r>
            <w:r>
              <w:rPr>
                <w:rFonts w:ascii="宋体" w:hAnsi="宋体" w:eastAsia="宋体" w:cs="宋体"/>
                <w:sz w:val="13"/>
                <w:szCs w:val="13"/>
                <w14:textOutline w14:w="2481" w14:cap="sq" w14:cmpd="sng">
                  <w14:solidFill>
                    <w14:srgbClr w14:val="000000"/>
                  </w14:solidFill>
                  <w14:prstDash w14:val="solid"/>
                  <w14:bevel/>
                </w14:textOutline>
              </w:rPr>
              <w:t>计</w:t>
            </w:r>
          </w:p>
        </w:tc>
        <w:tc>
          <w:tcPr>
            <w:tcW w:w="415" w:type="dxa"/>
            <w:tcBorders>
              <w:top w:val="single" w:color="000000" w:sz="2" w:space="0"/>
              <w:bottom w:val="single" w:color="000000" w:sz="2" w:space="0"/>
            </w:tcBorders>
            <w:vAlign w:val="top"/>
          </w:tcPr>
          <w:p>
            <w:pPr>
              <w:spacing w:before="63" w:line="189" w:lineRule="auto"/>
              <w:ind w:left="145"/>
              <w:rPr>
                <w:rFonts w:ascii="宋体" w:hAnsi="宋体" w:eastAsia="宋体" w:cs="宋体"/>
                <w:sz w:val="13"/>
                <w:szCs w:val="13"/>
              </w:rPr>
            </w:pPr>
            <w:r>
              <w:rPr>
                <w:rFonts w:ascii="宋体" w:hAnsi="宋体" w:eastAsia="宋体" w:cs="宋体"/>
                <w:spacing w:val="-1"/>
                <w:sz w:val="13"/>
                <w:szCs w:val="13"/>
              </w:rPr>
              <w:t>6</w:t>
            </w:r>
            <w:r>
              <w:rPr>
                <w:rFonts w:ascii="宋体" w:hAnsi="宋体" w:eastAsia="宋体" w:cs="宋体"/>
                <w:sz w:val="13"/>
                <w:szCs w:val="13"/>
              </w:rPr>
              <w:t>4</w:t>
            </w:r>
          </w:p>
        </w:tc>
        <w:tc>
          <w:tcPr>
            <w:tcW w:w="858" w:type="dxa"/>
            <w:tcBorders>
              <w:top w:val="single" w:color="000000" w:sz="2" w:space="0"/>
              <w:bottom w:val="single" w:color="000000" w:sz="2" w:space="0"/>
            </w:tcBorders>
            <w:vAlign w:val="top"/>
          </w:tcPr>
          <w:p>
            <w:pPr>
              <w:spacing w:before="62" w:line="190" w:lineRule="auto"/>
              <w:ind w:left="435"/>
              <w:rPr>
                <w:rFonts w:ascii="宋体" w:hAnsi="宋体" w:eastAsia="宋体" w:cs="宋体"/>
                <w:sz w:val="13"/>
                <w:szCs w:val="13"/>
              </w:rPr>
            </w:pPr>
            <w:r>
              <w:rPr>
                <w:rFonts w:ascii="宋体" w:hAnsi="宋体" w:eastAsia="宋体" w:cs="宋体"/>
                <w:spacing w:val="1"/>
                <w:sz w:val="13"/>
                <w:szCs w:val="13"/>
              </w:rPr>
              <w:t>134.6</w:t>
            </w:r>
            <w:r>
              <w:rPr>
                <w:rFonts w:ascii="宋体" w:hAnsi="宋体" w:eastAsia="宋体" w:cs="宋体"/>
                <w:sz w:val="13"/>
                <w:szCs w:val="13"/>
              </w:rPr>
              <w:t>6</w:t>
            </w:r>
          </w:p>
        </w:tc>
        <w:tc>
          <w:tcPr>
            <w:tcW w:w="695" w:type="dxa"/>
            <w:tcBorders>
              <w:top w:val="single" w:color="000000" w:sz="2" w:space="0"/>
              <w:bottom w:val="single" w:color="000000" w:sz="2" w:space="0"/>
            </w:tcBorders>
            <w:vAlign w:val="top"/>
          </w:tcPr>
          <w:p>
            <w:pPr>
              <w:spacing w:before="62" w:line="190" w:lineRule="auto"/>
              <w:ind w:left="273"/>
              <w:rPr>
                <w:rFonts w:ascii="宋体" w:hAnsi="宋体" w:eastAsia="宋体" w:cs="宋体"/>
                <w:sz w:val="13"/>
                <w:szCs w:val="13"/>
              </w:rPr>
            </w:pPr>
            <w:r>
              <w:rPr>
                <w:rFonts w:ascii="宋体" w:hAnsi="宋体" w:eastAsia="宋体" w:cs="宋体"/>
                <w:spacing w:val="1"/>
                <w:sz w:val="13"/>
                <w:szCs w:val="13"/>
              </w:rPr>
              <w:t>134.6</w:t>
            </w:r>
            <w:r>
              <w:rPr>
                <w:rFonts w:ascii="宋体" w:hAnsi="宋体" w:eastAsia="宋体" w:cs="宋体"/>
                <w:sz w:val="13"/>
                <w:szCs w:val="13"/>
              </w:rPr>
              <w:t>6</w:t>
            </w:r>
          </w:p>
        </w:tc>
        <w:tc>
          <w:tcPr>
            <w:tcW w:w="760" w:type="dxa"/>
            <w:tcBorders>
              <w:top w:val="single" w:color="000000" w:sz="2" w:space="0"/>
              <w:bottom w:val="single" w:color="000000" w:sz="2" w:space="0"/>
            </w:tcBorders>
            <w:vAlign w:val="top"/>
          </w:tcPr>
          <w:p>
            <w:pPr>
              <w:spacing w:line="200" w:lineRule="exact"/>
              <w:rPr>
                <w:rFonts w:ascii="Arial"/>
                <w:sz w:val="17"/>
              </w:rPr>
            </w:pPr>
          </w:p>
        </w:tc>
        <w:tc>
          <w:tcPr>
            <w:tcW w:w="778" w:type="dxa"/>
            <w:tcBorders>
              <w:top w:val="single" w:color="000000" w:sz="2" w:space="0"/>
              <w:bottom w:val="single" w:color="000000" w:sz="2" w:space="0"/>
            </w:tcBorders>
            <w:vAlign w:val="top"/>
          </w:tcPr>
          <w:p>
            <w:pPr>
              <w:spacing w:line="200" w:lineRule="exact"/>
              <w:rPr>
                <w:rFonts w:ascii="Arial"/>
                <w:sz w:val="17"/>
              </w:rPr>
            </w:pPr>
          </w:p>
        </w:tc>
      </w:tr>
    </w:tbl>
    <w:p>
      <w:pPr>
        <w:spacing w:before="34" w:line="298" w:lineRule="auto"/>
        <w:ind w:left="38" w:right="1205"/>
        <w:rPr>
          <w:rFonts w:ascii="宋体" w:hAnsi="宋体" w:eastAsia="宋体" w:cs="宋体"/>
          <w:sz w:val="12"/>
          <w:szCs w:val="12"/>
        </w:rPr>
      </w:pPr>
      <w:r>
        <w:rPr>
          <w:rFonts w:ascii="宋体" w:hAnsi="宋体" w:eastAsia="宋体" w:cs="宋体"/>
          <w:spacing w:val="8"/>
          <w:sz w:val="13"/>
          <w:szCs w:val="13"/>
        </w:rPr>
        <w:t>注：本表反映部</w:t>
      </w:r>
      <w:r>
        <w:rPr>
          <w:rFonts w:ascii="宋体" w:hAnsi="宋体" w:eastAsia="宋体" w:cs="宋体"/>
          <w:spacing w:val="6"/>
          <w:sz w:val="13"/>
          <w:szCs w:val="13"/>
        </w:rPr>
        <w:t>门</w:t>
      </w:r>
      <w:r>
        <w:rPr>
          <w:rFonts w:ascii="宋体" w:hAnsi="宋体" w:eastAsia="宋体" w:cs="宋体"/>
          <w:spacing w:val="4"/>
          <w:sz w:val="13"/>
          <w:szCs w:val="13"/>
        </w:rPr>
        <w:t>本年度一般公共预算财政拨款 、政府性基金预算财政拨款和国有资本经营预算财政拨款的总收支和年末结转结余情况 。</w:t>
      </w:r>
      <w:r>
        <w:rPr>
          <w:rFonts w:ascii="宋体" w:hAnsi="宋体" w:eastAsia="宋体" w:cs="宋体"/>
          <w:sz w:val="13"/>
          <w:szCs w:val="13"/>
        </w:rPr>
        <w:t xml:space="preserve"> </w:t>
      </w:r>
      <w:r>
        <w:rPr>
          <w:rFonts w:ascii="宋体" w:hAnsi="宋体" w:eastAsia="宋体" w:cs="宋体"/>
          <w:spacing w:val="4"/>
          <w:sz w:val="12"/>
          <w:szCs w:val="12"/>
        </w:rPr>
        <w:t>27行＝ (1+2+3) 行；2</w:t>
      </w:r>
      <w:r>
        <w:rPr>
          <w:rFonts w:ascii="宋体" w:hAnsi="宋体" w:eastAsia="宋体" w:cs="宋体"/>
          <w:spacing w:val="2"/>
          <w:sz w:val="12"/>
          <w:szCs w:val="12"/>
        </w:rPr>
        <w:t>8行＝ (29+30+31) 行；32行＝ (27+28) 行；</w:t>
      </w:r>
    </w:p>
    <w:p>
      <w:pPr>
        <w:spacing w:line="188" w:lineRule="auto"/>
        <w:ind w:left="40"/>
        <w:rPr>
          <w:rFonts w:ascii="宋体" w:hAnsi="宋体" w:eastAsia="宋体" w:cs="宋体"/>
          <w:sz w:val="12"/>
          <w:szCs w:val="12"/>
        </w:rPr>
      </w:pPr>
      <w:r>
        <w:rPr>
          <w:rFonts w:ascii="宋体" w:hAnsi="宋体" w:eastAsia="宋体" w:cs="宋体"/>
          <w:spacing w:val="4"/>
          <w:sz w:val="12"/>
          <w:szCs w:val="12"/>
        </w:rPr>
        <w:t>57行＝ (33+3</w:t>
      </w:r>
      <w:r>
        <w:rPr>
          <w:rFonts w:ascii="宋体" w:hAnsi="宋体" w:eastAsia="宋体" w:cs="宋体"/>
          <w:spacing w:val="3"/>
          <w:sz w:val="12"/>
          <w:szCs w:val="12"/>
        </w:rPr>
        <w:t>4</w:t>
      </w:r>
      <w:r>
        <w:rPr>
          <w:rFonts w:ascii="宋体" w:hAnsi="宋体" w:eastAsia="宋体" w:cs="宋体"/>
          <w:spacing w:val="2"/>
          <w:sz w:val="12"/>
          <w:szCs w:val="12"/>
        </w:rPr>
        <w:t>+…+58) 行；64行＝ (59+60) 行。</w:t>
      </w:r>
    </w:p>
    <w:p>
      <w:pPr>
        <w:sectPr>
          <w:type w:val="continuous"/>
          <w:pgSz w:w="12240" w:h="15840"/>
          <w:pgMar w:top="1346" w:right="1709" w:bottom="0" w:left="1077" w:header="0" w:footer="0" w:gutter="0"/>
          <w:cols w:equalWidth="0" w:num="1">
            <w:col w:w="9453"/>
          </w:cols>
        </w:sectPr>
      </w:pPr>
    </w:p>
    <w:p>
      <w:pPr>
        <w:spacing w:before="174" w:line="195" w:lineRule="auto"/>
        <w:rPr>
          <w:rFonts w:ascii="宋体" w:hAnsi="宋体" w:eastAsia="宋体" w:cs="宋体"/>
          <w:sz w:val="51"/>
          <w:szCs w:val="51"/>
        </w:rPr>
      </w:pPr>
      <w:r>
        <w:rPr>
          <w:rFonts w:ascii="宋体" w:hAnsi="宋体" w:eastAsia="宋体" w:cs="宋体"/>
          <w:spacing w:val="12"/>
          <w:sz w:val="51"/>
          <w:szCs w:val="51"/>
        </w:rPr>
        <w:t>公</w:t>
      </w:r>
      <w:r>
        <w:rPr>
          <w:rFonts w:ascii="宋体" w:hAnsi="宋体" w:eastAsia="宋体" w:cs="宋体"/>
          <w:spacing w:val="7"/>
          <w:sz w:val="51"/>
          <w:szCs w:val="51"/>
        </w:rPr>
        <w:t>共预算财政拨款支出决算表 (表5)</w:t>
      </w:r>
    </w:p>
    <w:p>
      <w:pPr>
        <w:sectPr>
          <w:pgSz w:w="12240" w:h="15840"/>
          <w:pgMar w:top="1346" w:right="1836" w:bottom="0" w:left="937" w:header="0" w:footer="0" w:gutter="0"/>
          <w:cols w:equalWidth="0" w:num="1">
            <w:col w:w="9467"/>
          </w:cols>
        </w:sectPr>
      </w:pPr>
    </w:p>
    <w:p>
      <w:pPr>
        <w:spacing w:before="36" w:line="196" w:lineRule="auto"/>
        <w:ind w:left="192"/>
        <w:rPr>
          <w:rFonts w:ascii="宋体" w:hAnsi="宋体" w:eastAsia="宋体" w:cs="宋体"/>
          <w:sz w:val="17"/>
          <w:szCs w:val="17"/>
        </w:rPr>
      </w:pPr>
      <w:r>
        <w:rPr>
          <w:rFonts w:ascii="宋体" w:hAnsi="宋体" w:eastAsia="宋体" w:cs="宋体"/>
          <w:spacing w:val="14"/>
          <w:sz w:val="17"/>
          <w:szCs w:val="17"/>
        </w:rPr>
        <w:t>部</w:t>
      </w:r>
      <w:r>
        <w:rPr>
          <w:rFonts w:ascii="宋体" w:hAnsi="宋体" w:eastAsia="宋体" w:cs="宋体"/>
          <w:spacing w:val="9"/>
          <w:sz w:val="17"/>
          <w:szCs w:val="17"/>
        </w:rPr>
        <w:t>门：武汉市黄陂区木兰乡经管站</w:t>
      </w:r>
    </w:p>
    <w:p>
      <w:pPr>
        <w:spacing w:line="14" w:lineRule="auto"/>
        <w:rPr>
          <w:rFonts w:ascii="Arial"/>
          <w:sz w:val="2"/>
        </w:rPr>
      </w:pPr>
      <w:r>
        <w:rPr>
          <w:rFonts w:ascii="Arial" w:hAnsi="Arial" w:eastAsia="Arial" w:cs="Arial"/>
          <w:sz w:val="2"/>
          <w:szCs w:val="2"/>
        </w:rPr>
        <w:br w:type="column"/>
      </w:r>
    </w:p>
    <w:p>
      <w:pPr>
        <w:spacing w:before="34" w:line="196" w:lineRule="auto"/>
        <w:rPr>
          <w:rFonts w:ascii="宋体" w:hAnsi="宋体" w:eastAsia="宋体" w:cs="宋体"/>
          <w:sz w:val="17"/>
          <w:szCs w:val="17"/>
        </w:rPr>
      </w:pPr>
      <w:r>
        <w:rPr>
          <w:rFonts w:ascii="宋体" w:hAnsi="宋体" w:eastAsia="宋体" w:cs="宋体"/>
          <w:spacing w:val="9"/>
          <w:sz w:val="17"/>
          <w:szCs w:val="17"/>
        </w:rPr>
        <w:t>单</w:t>
      </w:r>
      <w:r>
        <w:rPr>
          <w:rFonts w:ascii="宋体" w:hAnsi="宋体" w:eastAsia="宋体" w:cs="宋体"/>
          <w:spacing w:val="8"/>
          <w:sz w:val="17"/>
          <w:szCs w:val="17"/>
        </w:rPr>
        <w:t>位：万元</w:t>
      </w:r>
    </w:p>
    <w:p>
      <w:pPr>
        <w:sectPr>
          <w:type w:val="continuous"/>
          <w:pgSz w:w="12240" w:h="15840"/>
          <w:pgMar w:top="1346" w:right="1836" w:bottom="0" w:left="937" w:header="0" w:footer="0" w:gutter="0"/>
          <w:cols w:equalWidth="0" w:num="2">
            <w:col w:w="6467" w:space="100"/>
            <w:col w:w="2901"/>
          </w:cols>
        </w:sectPr>
      </w:pPr>
    </w:p>
    <w:tbl>
      <w:tblPr>
        <w:tblStyle w:val="4"/>
        <w:tblW w:w="7341" w:type="dxa"/>
        <w:tblInd w:w="14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7"/>
        <w:gridCol w:w="347"/>
        <w:gridCol w:w="347"/>
        <w:gridCol w:w="2992"/>
        <w:gridCol w:w="1305"/>
        <w:gridCol w:w="1229"/>
        <w:gridCol w:w="7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4043" w:type="dxa"/>
            <w:gridSpan w:val="4"/>
            <w:tcBorders>
              <w:top w:val="single" w:color="000000" w:sz="2" w:space="0"/>
              <w:bottom w:val="single" w:color="000000" w:sz="2" w:space="0"/>
            </w:tcBorders>
            <w:vAlign w:val="top"/>
          </w:tcPr>
          <w:p>
            <w:pPr>
              <w:spacing w:before="62" w:line="225" w:lineRule="auto"/>
              <w:ind w:left="46"/>
              <w:rPr>
                <w:rFonts w:ascii="宋体" w:hAnsi="宋体" w:eastAsia="宋体" w:cs="宋体"/>
                <w:sz w:val="19"/>
                <w:szCs w:val="19"/>
              </w:rPr>
            </w:pPr>
            <w:r>
              <w:rPr>
                <w:rFonts w:ascii="宋体" w:hAnsi="宋体" w:eastAsia="宋体" w:cs="宋体"/>
                <w:spacing w:val="-1"/>
                <w:sz w:val="19"/>
                <w:szCs w:val="19"/>
              </w:rPr>
              <w:t xml:space="preserve">项                    </w:t>
            </w:r>
            <w:r>
              <w:rPr>
                <w:rFonts w:ascii="宋体" w:hAnsi="宋体" w:eastAsia="宋体" w:cs="宋体"/>
                <w:sz w:val="19"/>
                <w:szCs w:val="19"/>
              </w:rPr>
              <w:t xml:space="preserve">                  目</w:t>
            </w:r>
          </w:p>
        </w:tc>
        <w:tc>
          <w:tcPr>
            <w:tcW w:w="3298" w:type="dxa"/>
            <w:gridSpan w:val="3"/>
            <w:tcBorders>
              <w:top w:val="single" w:color="000000" w:sz="2" w:space="0"/>
              <w:bottom w:val="single" w:color="000000" w:sz="2" w:space="0"/>
            </w:tcBorders>
            <w:vAlign w:val="top"/>
          </w:tcPr>
          <w:p>
            <w:pPr>
              <w:spacing w:before="62" w:line="225" w:lineRule="auto"/>
              <w:ind w:left="1259"/>
              <w:rPr>
                <w:rFonts w:ascii="宋体" w:hAnsi="宋体" w:eastAsia="宋体" w:cs="宋体"/>
                <w:sz w:val="19"/>
                <w:szCs w:val="19"/>
              </w:rPr>
            </w:pPr>
            <w:r>
              <w:rPr>
                <w:rFonts w:ascii="宋体" w:hAnsi="宋体" w:eastAsia="宋体" w:cs="宋体"/>
                <w:spacing w:val="7"/>
                <w:sz w:val="19"/>
                <w:szCs w:val="19"/>
              </w:rPr>
              <w:t>本年支</w:t>
            </w:r>
            <w:r>
              <w:rPr>
                <w:rFonts w:ascii="宋体" w:hAnsi="宋体" w:eastAsia="宋体" w:cs="宋体"/>
                <w:spacing w:val="6"/>
                <w:sz w:val="19"/>
                <w:szCs w:val="19"/>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trPr>
        <w:tc>
          <w:tcPr>
            <w:tcW w:w="1051" w:type="dxa"/>
            <w:gridSpan w:val="3"/>
            <w:tcBorders>
              <w:top w:val="single" w:color="000000" w:sz="2" w:space="0"/>
              <w:bottom w:val="single" w:color="000000" w:sz="2" w:space="0"/>
            </w:tcBorders>
            <w:vAlign w:val="top"/>
          </w:tcPr>
          <w:p>
            <w:pPr>
              <w:spacing w:before="203" w:line="256" w:lineRule="auto"/>
              <w:ind w:left="134" w:right="113" w:firstLine="3"/>
              <w:rPr>
                <w:rFonts w:ascii="宋体" w:hAnsi="宋体" w:eastAsia="宋体" w:cs="宋体"/>
                <w:sz w:val="19"/>
                <w:szCs w:val="19"/>
              </w:rPr>
            </w:pPr>
            <w:r>
              <w:rPr>
                <w:rFonts w:ascii="宋体" w:hAnsi="宋体" w:eastAsia="宋体" w:cs="宋体"/>
                <w:spacing w:val="7"/>
                <w:sz w:val="19"/>
                <w:szCs w:val="19"/>
              </w:rPr>
              <w:t>功</w:t>
            </w:r>
            <w:r>
              <w:rPr>
                <w:rFonts w:ascii="宋体" w:hAnsi="宋体" w:eastAsia="宋体" w:cs="宋体"/>
                <w:spacing w:val="6"/>
                <w:sz w:val="19"/>
                <w:szCs w:val="19"/>
              </w:rPr>
              <w:t>能分类</w:t>
            </w:r>
            <w:r>
              <w:rPr>
                <w:rFonts w:ascii="宋体" w:hAnsi="宋体" w:eastAsia="宋体" w:cs="宋体"/>
                <w:sz w:val="19"/>
                <w:szCs w:val="19"/>
              </w:rPr>
              <w:t xml:space="preserve"> </w:t>
            </w:r>
            <w:r>
              <w:rPr>
                <w:rFonts w:ascii="宋体" w:hAnsi="宋体" w:eastAsia="宋体" w:cs="宋体"/>
                <w:spacing w:val="7"/>
                <w:sz w:val="19"/>
                <w:szCs w:val="19"/>
              </w:rPr>
              <w:t>科目编码</w:t>
            </w:r>
          </w:p>
        </w:tc>
        <w:tc>
          <w:tcPr>
            <w:tcW w:w="2992" w:type="dxa"/>
            <w:tcBorders>
              <w:top w:val="single" w:color="000000" w:sz="2" w:space="0"/>
              <w:bottom w:val="single" w:color="000000" w:sz="2" w:space="0"/>
            </w:tcBorders>
            <w:vAlign w:val="top"/>
          </w:tcPr>
          <w:p>
            <w:pPr>
              <w:spacing w:line="265" w:lineRule="auto"/>
              <w:rPr>
                <w:rFonts w:ascii="Arial"/>
                <w:sz w:val="21"/>
              </w:rPr>
            </w:pPr>
          </w:p>
          <w:p>
            <w:pPr>
              <w:spacing w:before="62" w:line="228" w:lineRule="auto"/>
              <w:ind w:left="1106"/>
              <w:rPr>
                <w:rFonts w:ascii="宋体" w:hAnsi="宋体" w:eastAsia="宋体" w:cs="宋体"/>
                <w:sz w:val="19"/>
                <w:szCs w:val="19"/>
              </w:rPr>
            </w:pPr>
            <w:r>
              <w:rPr>
                <w:rFonts w:ascii="宋体" w:hAnsi="宋体" w:eastAsia="宋体" w:cs="宋体"/>
                <w:spacing w:val="7"/>
                <w:sz w:val="19"/>
                <w:szCs w:val="19"/>
              </w:rPr>
              <w:t>科目名称</w:t>
            </w:r>
          </w:p>
        </w:tc>
        <w:tc>
          <w:tcPr>
            <w:tcW w:w="1305" w:type="dxa"/>
            <w:tcBorders>
              <w:top w:val="single" w:color="000000" w:sz="2" w:space="0"/>
              <w:bottom w:val="single" w:color="000000" w:sz="2" w:space="0"/>
            </w:tcBorders>
            <w:vAlign w:val="top"/>
          </w:tcPr>
          <w:p>
            <w:pPr>
              <w:spacing w:line="266" w:lineRule="auto"/>
              <w:rPr>
                <w:rFonts w:ascii="Arial"/>
                <w:sz w:val="21"/>
              </w:rPr>
            </w:pPr>
          </w:p>
          <w:p>
            <w:pPr>
              <w:spacing w:before="61" w:line="230" w:lineRule="auto"/>
              <w:ind w:left="469"/>
              <w:rPr>
                <w:rFonts w:ascii="宋体" w:hAnsi="宋体" w:eastAsia="宋体" w:cs="宋体"/>
                <w:sz w:val="19"/>
                <w:szCs w:val="19"/>
              </w:rPr>
            </w:pPr>
            <w:r>
              <w:rPr>
                <w:rFonts w:ascii="宋体" w:hAnsi="宋体" w:eastAsia="宋体" w:cs="宋体"/>
                <w:spacing w:val="2"/>
                <w:sz w:val="19"/>
                <w:szCs w:val="19"/>
              </w:rPr>
              <w:t>小计</w:t>
            </w:r>
          </w:p>
        </w:tc>
        <w:tc>
          <w:tcPr>
            <w:tcW w:w="1229" w:type="dxa"/>
            <w:tcBorders>
              <w:top w:val="single" w:color="000000" w:sz="2" w:space="0"/>
              <w:bottom w:val="single" w:color="000000" w:sz="2" w:space="0"/>
            </w:tcBorders>
            <w:vAlign w:val="top"/>
          </w:tcPr>
          <w:p>
            <w:pPr>
              <w:spacing w:line="265" w:lineRule="auto"/>
              <w:rPr>
                <w:rFonts w:ascii="Arial"/>
                <w:sz w:val="21"/>
              </w:rPr>
            </w:pPr>
          </w:p>
          <w:p>
            <w:pPr>
              <w:spacing w:before="62" w:line="228" w:lineRule="auto"/>
              <w:ind w:left="229"/>
              <w:rPr>
                <w:rFonts w:ascii="宋体" w:hAnsi="宋体" w:eastAsia="宋体" w:cs="宋体"/>
                <w:sz w:val="19"/>
                <w:szCs w:val="19"/>
              </w:rPr>
            </w:pPr>
            <w:r>
              <w:rPr>
                <w:rFonts w:ascii="宋体" w:hAnsi="宋体" w:eastAsia="宋体" w:cs="宋体"/>
                <w:spacing w:val="7"/>
                <w:sz w:val="19"/>
                <w:szCs w:val="19"/>
              </w:rPr>
              <w:t>基本支出</w:t>
            </w:r>
          </w:p>
        </w:tc>
        <w:tc>
          <w:tcPr>
            <w:tcW w:w="764" w:type="dxa"/>
            <w:tcBorders>
              <w:top w:val="single" w:color="000000" w:sz="2" w:space="0"/>
              <w:bottom w:val="single" w:color="000000" w:sz="2" w:space="0"/>
            </w:tcBorders>
            <w:vAlign w:val="top"/>
          </w:tcPr>
          <w:p>
            <w:pPr>
              <w:spacing w:before="203" w:line="258" w:lineRule="auto"/>
              <w:ind w:left="307" w:right="67" w:hanging="212"/>
              <w:rPr>
                <w:rFonts w:ascii="宋体" w:hAnsi="宋体" w:eastAsia="宋体" w:cs="宋体"/>
                <w:sz w:val="19"/>
                <w:szCs w:val="19"/>
              </w:rPr>
            </w:pPr>
            <w:r>
              <w:rPr>
                <w:rFonts w:ascii="宋体" w:hAnsi="宋体" w:eastAsia="宋体" w:cs="宋体"/>
                <w:spacing w:val="6"/>
                <w:sz w:val="19"/>
                <w:szCs w:val="19"/>
              </w:rPr>
              <w:t>项</w:t>
            </w:r>
            <w:r>
              <w:rPr>
                <w:rFonts w:ascii="宋体" w:hAnsi="宋体" w:eastAsia="宋体" w:cs="宋体"/>
                <w:spacing w:val="5"/>
                <w:sz w:val="19"/>
                <w:szCs w:val="19"/>
              </w:rPr>
              <w:t>目支</w:t>
            </w:r>
            <w:r>
              <w:rPr>
                <w:rFonts w:ascii="宋体" w:hAnsi="宋体" w:eastAsia="宋体" w:cs="宋体"/>
                <w:sz w:val="19"/>
                <w:szCs w:val="19"/>
              </w:rPr>
              <w:t xml:space="preserve"> 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7" w:type="dxa"/>
            <w:vMerge w:val="restart"/>
            <w:tcBorders>
              <w:top w:val="single" w:color="000000" w:sz="2" w:space="0"/>
              <w:bottom w:val="nil"/>
            </w:tcBorders>
            <w:vAlign w:val="top"/>
          </w:tcPr>
          <w:p>
            <w:pPr>
              <w:spacing w:before="198" w:line="229" w:lineRule="auto"/>
              <w:ind w:left="86"/>
              <w:rPr>
                <w:rFonts w:ascii="宋体" w:hAnsi="宋体" w:eastAsia="宋体" w:cs="宋体"/>
                <w:sz w:val="19"/>
                <w:szCs w:val="19"/>
              </w:rPr>
            </w:pPr>
            <w:r>
              <w:rPr>
                <w:rFonts w:ascii="宋体" w:hAnsi="宋体" w:eastAsia="宋体" w:cs="宋体"/>
                <w:spacing w:val="1"/>
                <w:sz w:val="19"/>
                <w:szCs w:val="19"/>
              </w:rPr>
              <w:t>类</w:t>
            </w:r>
          </w:p>
        </w:tc>
        <w:tc>
          <w:tcPr>
            <w:tcW w:w="347" w:type="dxa"/>
            <w:vMerge w:val="restart"/>
            <w:tcBorders>
              <w:top w:val="single" w:color="000000" w:sz="2" w:space="0"/>
              <w:bottom w:val="nil"/>
            </w:tcBorders>
            <w:vAlign w:val="top"/>
          </w:tcPr>
          <w:p>
            <w:pPr>
              <w:spacing w:before="199" w:line="230" w:lineRule="auto"/>
              <w:ind w:left="78"/>
              <w:rPr>
                <w:rFonts w:ascii="宋体" w:hAnsi="宋体" w:eastAsia="宋体" w:cs="宋体"/>
                <w:sz w:val="19"/>
                <w:szCs w:val="19"/>
              </w:rPr>
            </w:pPr>
            <w:r>
              <w:rPr>
                <w:rFonts w:ascii="宋体" w:hAnsi="宋体" w:eastAsia="宋体" w:cs="宋体"/>
                <w:sz w:val="19"/>
                <w:szCs w:val="19"/>
              </w:rPr>
              <w:t>款</w:t>
            </w:r>
          </w:p>
        </w:tc>
        <w:tc>
          <w:tcPr>
            <w:tcW w:w="347" w:type="dxa"/>
            <w:vMerge w:val="restart"/>
            <w:tcBorders>
              <w:top w:val="single" w:color="000000" w:sz="2" w:space="0"/>
              <w:bottom w:val="nil"/>
            </w:tcBorders>
            <w:vAlign w:val="top"/>
          </w:tcPr>
          <w:p>
            <w:pPr>
              <w:spacing w:before="198" w:line="230" w:lineRule="auto"/>
              <w:ind w:left="81"/>
              <w:rPr>
                <w:rFonts w:ascii="宋体" w:hAnsi="宋体" w:eastAsia="宋体" w:cs="宋体"/>
                <w:sz w:val="19"/>
                <w:szCs w:val="19"/>
              </w:rPr>
            </w:pPr>
            <w:r>
              <w:rPr>
                <w:rFonts w:ascii="宋体" w:hAnsi="宋体" w:eastAsia="宋体" w:cs="宋体"/>
                <w:sz w:val="19"/>
                <w:szCs w:val="19"/>
              </w:rPr>
              <w:t>项</w:t>
            </w:r>
          </w:p>
        </w:tc>
        <w:tc>
          <w:tcPr>
            <w:tcW w:w="2992" w:type="dxa"/>
            <w:tcBorders>
              <w:top w:val="single" w:color="000000" w:sz="2" w:space="0"/>
              <w:bottom w:val="single" w:color="000000" w:sz="2" w:space="0"/>
            </w:tcBorders>
            <w:vAlign w:val="top"/>
          </w:tcPr>
          <w:p>
            <w:pPr>
              <w:spacing w:before="52" w:line="226" w:lineRule="auto"/>
              <w:ind w:left="1305"/>
              <w:rPr>
                <w:rFonts w:ascii="宋体" w:hAnsi="宋体" w:eastAsia="宋体" w:cs="宋体"/>
                <w:sz w:val="19"/>
                <w:szCs w:val="19"/>
              </w:rPr>
            </w:pPr>
            <w:r>
              <w:rPr>
                <w:rFonts w:ascii="宋体" w:hAnsi="宋体" w:eastAsia="宋体" w:cs="宋体"/>
                <w:spacing w:val="5"/>
                <w:sz w:val="19"/>
                <w:szCs w:val="19"/>
              </w:rPr>
              <w:t>栏次</w:t>
            </w:r>
          </w:p>
        </w:tc>
        <w:tc>
          <w:tcPr>
            <w:tcW w:w="1305" w:type="dxa"/>
            <w:tcBorders>
              <w:top w:val="single" w:color="000000" w:sz="2" w:space="0"/>
              <w:bottom w:val="single" w:color="000000" w:sz="2" w:space="0"/>
            </w:tcBorders>
            <w:vAlign w:val="top"/>
          </w:tcPr>
          <w:p>
            <w:pPr>
              <w:spacing w:before="82" w:line="193" w:lineRule="auto"/>
              <w:ind w:left="628"/>
              <w:rPr>
                <w:rFonts w:ascii="宋体" w:hAnsi="宋体" w:eastAsia="宋体" w:cs="宋体"/>
                <w:sz w:val="19"/>
                <w:szCs w:val="19"/>
              </w:rPr>
            </w:pPr>
            <w:r>
              <w:rPr>
                <w:rFonts w:ascii="宋体" w:hAnsi="宋体" w:eastAsia="宋体" w:cs="宋体"/>
                <w:sz w:val="19"/>
                <w:szCs w:val="19"/>
              </w:rPr>
              <w:t>1</w:t>
            </w:r>
          </w:p>
        </w:tc>
        <w:tc>
          <w:tcPr>
            <w:tcW w:w="1229" w:type="dxa"/>
            <w:tcBorders>
              <w:top w:val="single" w:color="000000" w:sz="2" w:space="0"/>
              <w:bottom w:val="single" w:color="000000" w:sz="2" w:space="0"/>
            </w:tcBorders>
            <w:vAlign w:val="top"/>
          </w:tcPr>
          <w:p>
            <w:pPr>
              <w:spacing w:before="83" w:line="192" w:lineRule="auto"/>
              <w:ind w:left="579"/>
              <w:rPr>
                <w:rFonts w:ascii="宋体" w:hAnsi="宋体" w:eastAsia="宋体" w:cs="宋体"/>
                <w:sz w:val="19"/>
                <w:szCs w:val="19"/>
              </w:rPr>
            </w:pPr>
            <w:r>
              <w:rPr>
                <w:rFonts w:ascii="宋体" w:hAnsi="宋体" w:eastAsia="宋体" w:cs="宋体"/>
                <w:sz w:val="19"/>
                <w:szCs w:val="19"/>
              </w:rPr>
              <w:t>2</w:t>
            </w:r>
          </w:p>
        </w:tc>
        <w:tc>
          <w:tcPr>
            <w:tcW w:w="764" w:type="dxa"/>
            <w:tcBorders>
              <w:top w:val="single" w:color="000000" w:sz="2" w:space="0"/>
              <w:bottom w:val="single" w:color="000000" w:sz="2" w:space="0"/>
            </w:tcBorders>
            <w:vAlign w:val="top"/>
          </w:tcPr>
          <w:p>
            <w:pPr>
              <w:spacing w:before="83" w:line="191" w:lineRule="auto"/>
              <w:ind w:left="346"/>
              <w:rPr>
                <w:rFonts w:ascii="宋体" w:hAnsi="宋体" w:eastAsia="宋体" w:cs="宋体"/>
                <w:sz w:val="19"/>
                <w:szCs w:val="19"/>
              </w:rPr>
            </w:pPr>
            <w:r>
              <w:rPr>
                <w:rFonts w:ascii="宋体" w:hAnsi="宋体" w:eastAsia="宋体" w:cs="宋体"/>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357" w:type="dxa"/>
            <w:vMerge w:val="continue"/>
            <w:tcBorders>
              <w:top w:val="nil"/>
              <w:bottom w:val="single" w:color="000000" w:sz="2" w:space="0"/>
            </w:tcBorders>
            <w:vAlign w:val="top"/>
          </w:tcPr>
          <w:p>
            <w:pPr>
              <w:rPr>
                <w:rFonts w:ascii="Arial"/>
                <w:sz w:val="21"/>
              </w:rPr>
            </w:pPr>
          </w:p>
        </w:tc>
        <w:tc>
          <w:tcPr>
            <w:tcW w:w="347" w:type="dxa"/>
            <w:vMerge w:val="continue"/>
            <w:tcBorders>
              <w:top w:val="nil"/>
              <w:bottom w:val="single" w:color="000000" w:sz="2" w:space="0"/>
            </w:tcBorders>
            <w:vAlign w:val="top"/>
          </w:tcPr>
          <w:p>
            <w:pPr>
              <w:rPr>
                <w:rFonts w:ascii="Arial"/>
                <w:sz w:val="21"/>
              </w:rPr>
            </w:pPr>
          </w:p>
        </w:tc>
        <w:tc>
          <w:tcPr>
            <w:tcW w:w="347" w:type="dxa"/>
            <w:vMerge w:val="continue"/>
            <w:tcBorders>
              <w:top w:val="nil"/>
              <w:bottom w:val="single" w:color="000000" w:sz="2" w:space="0"/>
            </w:tcBorders>
            <w:vAlign w:val="top"/>
          </w:tcPr>
          <w:p>
            <w:pPr>
              <w:rPr>
                <w:rFonts w:ascii="Arial"/>
                <w:sz w:val="21"/>
              </w:rPr>
            </w:pPr>
          </w:p>
        </w:tc>
        <w:tc>
          <w:tcPr>
            <w:tcW w:w="2992" w:type="dxa"/>
            <w:tcBorders>
              <w:top w:val="single" w:color="000000" w:sz="2" w:space="0"/>
              <w:bottom w:val="single" w:color="000000" w:sz="2" w:space="0"/>
            </w:tcBorders>
            <w:vAlign w:val="top"/>
          </w:tcPr>
          <w:p>
            <w:pPr>
              <w:spacing w:before="55" w:line="223" w:lineRule="auto"/>
              <w:ind w:left="37"/>
              <w:rPr>
                <w:rFonts w:ascii="宋体" w:hAnsi="宋体" w:eastAsia="宋体" w:cs="宋体"/>
                <w:sz w:val="19"/>
                <w:szCs w:val="19"/>
              </w:rPr>
            </w:pPr>
            <w:r>
              <w:rPr>
                <w:rFonts w:ascii="宋体" w:hAnsi="宋体" w:eastAsia="宋体" w:cs="宋体"/>
                <w:spacing w:val="4"/>
                <w:sz w:val="19"/>
                <w:szCs w:val="19"/>
              </w:rPr>
              <w:t xml:space="preserve">合         </w:t>
            </w:r>
            <w:r>
              <w:rPr>
                <w:rFonts w:ascii="宋体" w:hAnsi="宋体" w:eastAsia="宋体" w:cs="宋体"/>
                <w:spacing w:val="3"/>
                <w:sz w:val="19"/>
                <w:szCs w:val="19"/>
              </w:rPr>
              <w:t xml:space="preserve"> </w:t>
            </w:r>
            <w:r>
              <w:rPr>
                <w:rFonts w:ascii="宋体" w:hAnsi="宋体" w:eastAsia="宋体" w:cs="宋体"/>
                <w:spacing w:val="2"/>
                <w:sz w:val="19"/>
                <w:szCs w:val="19"/>
              </w:rPr>
              <w:t xml:space="preserve">                计</w:t>
            </w:r>
          </w:p>
        </w:tc>
        <w:tc>
          <w:tcPr>
            <w:tcW w:w="1305" w:type="dxa"/>
            <w:tcBorders>
              <w:top w:val="single" w:color="000000" w:sz="2" w:space="0"/>
              <w:bottom w:val="single" w:color="000000" w:sz="2" w:space="0"/>
            </w:tcBorders>
            <w:vAlign w:val="top"/>
          </w:tcPr>
          <w:p>
            <w:pPr>
              <w:spacing w:before="86" w:line="191" w:lineRule="auto"/>
              <w:ind w:left="683"/>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1</w:t>
            </w:r>
            <w:r>
              <w:rPr>
                <w:rFonts w:ascii="宋体" w:hAnsi="宋体" w:eastAsia="宋体" w:cs="宋体"/>
                <w:spacing w:val="4"/>
                <w:sz w:val="19"/>
                <w:szCs w:val="19"/>
                <w14:textOutline w14:w="3614" w14:cap="sq" w14:cmpd="sng">
                  <w14:solidFill>
                    <w14:srgbClr w14:val="000000"/>
                  </w14:solidFill>
                  <w14:prstDash w14:val="solid"/>
                  <w14:bevel/>
                </w14:textOutline>
              </w:rPr>
              <w:t>3</w:t>
            </w:r>
            <w:r>
              <w:rPr>
                <w:rFonts w:ascii="宋体" w:hAnsi="宋体" w:eastAsia="宋体" w:cs="宋体"/>
                <w:spacing w:val="3"/>
                <w:sz w:val="19"/>
                <w:szCs w:val="19"/>
                <w14:textOutline w14:w="3614" w14:cap="sq" w14:cmpd="sng">
                  <w14:solidFill>
                    <w14:srgbClr w14:val="000000"/>
                  </w14:solidFill>
                  <w14:prstDash w14:val="solid"/>
                  <w14:bevel/>
                </w14:textOutline>
              </w:rPr>
              <w:t>4.66</w:t>
            </w:r>
          </w:p>
        </w:tc>
        <w:tc>
          <w:tcPr>
            <w:tcW w:w="1229" w:type="dxa"/>
            <w:tcBorders>
              <w:top w:val="single" w:color="000000" w:sz="2" w:space="0"/>
              <w:bottom w:val="single" w:color="000000" w:sz="2" w:space="0"/>
            </w:tcBorders>
            <w:vAlign w:val="top"/>
          </w:tcPr>
          <w:p>
            <w:pPr>
              <w:spacing w:before="86" w:line="191" w:lineRule="auto"/>
              <w:ind w:left="609"/>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1</w:t>
            </w:r>
            <w:r>
              <w:rPr>
                <w:rFonts w:ascii="宋体" w:hAnsi="宋体" w:eastAsia="宋体" w:cs="宋体"/>
                <w:spacing w:val="4"/>
                <w:sz w:val="19"/>
                <w:szCs w:val="19"/>
                <w14:textOutline w14:w="3614" w14:cap="sq" w14:cmpd="sng">
                  <w14:solidFill>
                    <w14:srgbClr w14:val="000000"/>
                  </w14:solidFill>
                  <w14:prstDash w14:val="solid"/>
                  <w14:bevel/>
                </w14:textOutline>
              </w:rPr>
              <w:t>3</w:t>
            </w:r>
            <w:r>
              <w:rPr>
                <w:rFonts w:ascii="宋体" w:hAnsi="宋体" w:eastAsia="宋体" w:cs="宋体"/>
                <w:spacing w:val="3"/>
                <w:sz w:val="19"/>
                <w:szCs w:val="19"/>
                <w14:textOutline w14:w="3614" w14:cap="sq" w14:cmpd="sng">
                  <w14:solidFill>
                    <w14:srgbClr w14:val="000000"/>
                  </w14:solidFill>
                  <w14:prstDash w14:val="solid"/>
                  <w14:bevel/>
                </w14:textOutline>
              </w:rPr>
              <w:t>4.66</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51" w:type="dxa"/>
            <w:gridSpan w:val="3"/>
            <w:tcBorders>
              <w:top w:val="single" w:color="000000" w:sz="2" w:space="0"/>
              <w:bottom w:val="single" w:color="000000" w:sz="2" w:space="0"/>
            </w:tcBorders>
            <w:vAlign w:val="top"/>
          </w:tcPr>
          <w:p>
            <w:pPr>
              <w:spacing w:before="84" w:line="191" w:lineRule="auto"/>
              <w:ind w:left="45"/>
              <w:rPr>
                <w:rFonts w:ascii="宋体" w:hAnsi="宋体" w:eastAsia="宋体" w:cs="宋体"/>
                <w:sz w:val="19"/>
                <w:szCs w:val="19"/>
              </w:rPr>
            </w:pPr>
            <w:r>
              <w:rPr>
                <w:rFonts w:ascii="宋体" w:hAnsi="宋体" w:eastAsia="宋体" w:cs="宋体"/>
                <w:spacing w:val="2"/>
                <w:sz w:val="19"/>
                <w:szCs w:val="19"/>
              </w:rPr>
              <w:t>208</w:t>
            </w:r>
          </w:p>
        </w:tc>
        <w:tc>
          <w:tcPr>
            <w:tcW w:w="2992" w:type="dxa"/>
            <w:tcBorders>
              <w:top w:val="single" w:color="000000" w:sz="2" w:space="0"/>
              <w:bottom w:val="single" w:color="000000" w:sz="2" w:space="0"/>
            </w:tcBorders>
            <w:vAlign w:val="top"/>
          </w:tcPr>
          <w:p>
            <w:pPr>
              <w:spacing w:before="53" w:line="225" w:lineRule="auto"/>
              <w:ind w:left="37"/>
              <w:rPr>
                <w:rFonts w:ascii="宋体" w:hAnsi="宋体" w:eastAsia="宋体" w:cs="宋体"/>
                <w:sz w:val="19"/>
                <w:szCs w:val="19"/>
              </w:rPr>
            </w:pPr>
            <w:r>
              <w:rPr>
                <w:rFonts w:ascii="宋体" w:hAnsi="宋体" w:eastAsia="宋体" w:cs="宋体"/>
                <w:spacing w:val="8"/>
                <w:sz w:val="19"/>
                <w:szCs w:val="19"/>
              </w:rPr>
              <w:t>社会保障和就业支</w:t>
            </w:r>
            <w:r>
              <w:rPr>
                <w:rFonts w:ascii="宋体" w:hAnsi="宋体" w:eastAsia="宋体" w:cs="宋体"/>
                <w:spacing w:val="7"/>
                <w:sz w:val="19"/>
                <w:szCs w:val="19"/>
              </w:rPr>
              <w:t>出</w:t>
            </w:r>
          </w:p>
        </w:tc>
        <w:tc>
          <w:tcPr>
            <w:tcW w:w="1305" w:type="dxa"/>
            <w:tcBorders>
              <w:top w:val="single" w:color="000000" w:sz="2" w:space="0"/>
              <w:bottom w:val="single" w:color="000000" w:sz="2" w:space="0"/>
            </w:tcBorders>
            <w:vAlign w:val="top"/>
          </w:tcPr>
          <w:p>
            <w:pPr>
              <w:spacing w:before="84" w:line="191" w:lineRule="auto"/>
              <w:ind w:left="796"/>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5.34</w:t>
            </w:r>
          </w:p>
        </w:tc>
        <w:tc>
          <w:tcPr>
            <w:tcW w:w="1229" w:type="dxa"/>
            <w:tcBorders>
              <w:top w:val="single" w:color="000000" w:sz="2" w:space="0"/>
              <w:bottom w:val="single" w:color="000000" w:sz="2" w:space="0"/>
            </w:tcBorders>
            <w:vAlign w:val="top"/>
          </w:tcPr>
          <w:p>
            <w:pPr>
              <w:spacing w:before="84" w:line="191" w:lineRule="auto"/>
              <w:ind w:left="722"/>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5.34</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51" w:type="dxa"/>
            <w:gridSpan w:val="3"/>
            <w:tcBorders>
              <w:top w:val="single" w:color="000000" w:sz="2" w:space="0"/>
              <w:bottom w:val="single" w:color="000000" w:sz="2" w:space="0"/>
            </w:tcBorders>
            <w:vAlign w:val="top"/>
          </w:tcPr>
          <w:p>
            <w:pPr>
              <w:spacing w:before="87" w:line="191" w:lineRule="auto"/>
              <w:ind w:left="45"/>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0805</w:t>
            </w:r>
          </w:p>
        </w:tc>
        <w:tc>
          <w:tcPr>
            <w:tcW w:w="2992" w:type="dxa"/>
            <w:tcBorders>
              <w:top w:val="single" w:color="000000" w:sz="2" w:space="0"/>
              <w:bottom w:val="single" w:color="000000" w:sz="2" w:space="0"/>
            </w:tcBorders>
            <w:vAlign w:val="top"/>
          </w:tcPr>
          <w:p>
            <w:pPr>
              <w:spacing w:before="56" w:line="222" w:lineRule="auto"/>
              <w:ind w:left="39"/>
              <w:rPr>
                <w:rFonts w:ascii="宋体" w:hAnsi="宋体" w:eastAsia="宋体" w:cs="宋体"/>
                <w:sz w:val="19"/>
                <w:szCs w:val="19"/>
              </w:rPr>
            </w:pPr>
            <w:r>
              <w:rPr>
                <w:rFonts w:ascii="宋体" w:hAnsi="宋体" w:eastAsia="宋体" w:cs="宋体"/>
                <w:spacing w:val="8"/>
                <w:sz w:val="19"/>
                <w:szCs w:val="19"/>
              </w:rPr>
              <w:t>行政事业单位养老支</w:t>
            </w:r>
            <w:r>
              <w:rPr>
                <w:rFonts w:ascii="宋体" w:hAnsi="宋体" w:eastAsia="宋体" w:cs="宋体"/>
                <w:spacing w:val="7"/>
                <w:sz w:val="19"/>
                <w:szCs w:val="19"/>
              </w:rPr>
              <w:t>出</w:t>
            </w:r>
          </w:p>
        </w:tc>
        <w:tc>
          <w:tcPr>
            <w:tcW w:w="1305" w:type="dxa"/>
            <w:tcBorders>
              <w:top w:val="single" w:color="000000" w:sz="2" w:space="0"/>
              <w:bottom w:val="single" w:color="000000" w:sz="2" w:space="0"/>
            </w:tcBorders>
            <w:vAlign w:val="top"/>
          </w:tcPr>
          <w:p>
            <w:pPr>
              <w:spacing w:before="87" w:line="191" w:lineRule="auto"/>
              <w:ind w:left="796"/>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5.34</w:t>
            </w:r>
          </w:p>
        </w:tc>
        <w:tc>
          <w:tcPr>
            <w:tcW w:w="1229" w:type="dxa"/>
            <w:tcBorders>
              <w:top w:val="single" w:color="000000" w:sz="2" w:space="0"/>
              <w:bottom w:val="single" w:color="000000" w:sz="2" w:space="0"/>
            </w:tcBorders>
            <w:vAlign w:val="top"/>
          </w:tcPr>
          <w:p>
            <w:pPr>
              <w:spacing w:before="87" w:line="191" w:lineRule="auto"/>
              <w:ind w:left="722"/>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5.34</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1051" w:type="dxa"/>
            <w:gridSpan w:val="3"/>
            <w:tcBorders>
              <w:top w:val="single" w:color="000000" w:sz="2" w:space="0"/>
              <w:bottom w:val="single" w:color="000000" w:sz="2" w:space="0"/>
            </w:tcBorders>
            <w:vAlign w:val="top"/>
          </w:tcPr>
          <w:p>
            <w:pPr>
              <w:spacing w:before="87" w:line="178" w:lineRule="auto"/>
              <w:ind w:left="45"/>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080502</w:t>
            </w:r>
          </w:p>
        </w:tc>
        <w:tc>
          <w:tcPr>
            <w:tcW w:w="2992" w:type="dxa"/>
            <w:tcBorders>
              <w:top w:val="single" w:color="000000" w:sz="2" w:space="0"/>
              <w:bottom w:val="single" w:color="000000" w:sz="2" w:space="0"/>
            </w:tcBorders>
            <w:vAlign w:val="top"/>
          </w:tcPr>
          <w:p>
            <w:pPr>
              <w:spacing w:before="55" w:line="209" w:lineRule="auto"/>
              <w:ind w:left="237"/>
              <w:rPr>
                <w:rFonts w:ascii="宋体" w:hAnsi="宋体" w:eastAsia="宋体" w:cs="宋体"/>
                <w:sz w:val="19"/>
                <w:szCs w:val="19"/>
              </w:rPr>
            </w:pPr>
            <w:r>
              <w:rPr>
                <w:rFonts w:ascii="宋体" w:hAnsi="宋体" w:eastAsia="宋体" w:cs="宋体"/>
                <w:spacing w:val="8"/>
                <w:sz w:val="19"/>
                <w:szCs w:val="19"/>
              </w:rPr>
              <w:t>事业单位离退</w:t>
            </w:r>
            <w:r>
              <w:rPr>
                <w:rFonts w:ascii="宋体" w:hAnsi="宋体" w:eastAsia="宋体" w:cs="宋体"/>
                <w:spacing w:val="7"/>
                <w:sz w:val="19"/>
                <w:szCs w:val="19"/>
              </w:rPr>
              <w:t>休</w:t>
            </w:r>
          </w:p>
        </w:tc>
        <w:tc>
          <w:tcPr>
            <w:tcW w:w="1305" w:type="dxa"/>
            <w:tcBorders>
              <w:top w:val="single" w:color="000000" w:sz="2" w:space="0"/>
              <w:bottom w:val="single" w:color="000000" w:sz="2" w:space="0"/>
            </w:tcBorders>
            <w:vAlign w:val="top"/>
          </w:tcPr>
          <w:p>
            <w:pPr>
              <w:spacing w:before="86" w:line="179" w:lineRule="auto"/>
              <w:ind w:left="796"/>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5 34</w:t>
            </w:r>
          </w:p>
        </w:tc>
        <w:tc>
          <w:tcPr>
            <w:tcW w:w="1229" w:type="dxa"/>
            <w:tcBorders>
              <w:top w:val="single" w:color="000000" w:sz="2" w:space="0"/>
              <w:bottom w:val="single" w:color="000000" w:sz="2" w:space="0"/>
            </w:tcBorders>
            <w:vAlign w:val="top"/>
          </w:tcPr>
          <w:p>
            <w:pPr>
              <w:spacing w:before="86" w:line="179" w:lineRule="auto"/>
              <w:ind w:left="722"/>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5 34</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1051" w:type="dxa"/>
            <w:gridSpan w:val="3"/>
            <w:tcBorders>
              <w:top w:val="single" w:color="000000" w:sz="2" w:space="0"/>
              <w:bottom w:val="single" w:color="000000" w:sz="2" w:space="0"/>
            </w:tcBorders>
            <w:vAlign w:val="top"/>
          </w:tcPr>
          <w:p>
            <w:pPr>
              <w:spacing w:before="98" w:line="180" w:lineRule="auto"/>
              <w:ind w:left="45"/>
              <w:rPr>
                <w:rFonts w:ascii="宋体" w:hAnsi="宋体" w:eastAsia="宋体" w:cs="宋体"/>
                <w:sz w:val="19"/>
                <w:szCs w:val="19"/>
              </w:rPr>
            </w:pPr>
            <w:r>
              <w:rPr>
                <w:rFonts w:ascii="宋体" w:hAnsi="宋体" w:eastAsia="宋体" w:cs="宋体"/>
                <w:spacing w:val="2"/>
                <w:sz w:val="19"/>
                <w:szCs w:val="19"/>
              </w:rPr>
              <w:t>210</w:t>
            </w:r>
          </w:p>
        </w:tc>
        <w:tc>
          <w:tcPr>
            <w:tcW w:w="2992" w:type="dxa"/>
            <w:tcBorders>
              <w:top w:val="single" w:color="000000" w:sz="2" w:space="0"/>
              <w:bottom w:val="single" w:color="000000" w:sz="2" w:space="0"/>
            </w:tcBorders>
            <w:vAlign w:val="top"/>
          </w:tcPr>
          <w:p>
            <w:pPr>
              <w:spacing w:before="67" w:line="210" w:lineRule="auto"/>
              <w:ind w:left="37"/>
              <w:rPr>
                <w:rFonts w:ascii="宋体" w:hAnsi="宋体" w:eastAsia="宋体" w:cs="宋体"/>
                <w:sz w:val="19"/>
                <w:szCs w:val="19"/>
              </w:rPr>
            </w:pPr>
            <w:r>
              <w:rPr>
                <w:rFonts w:ascii="宋体" w:hAnsi="宋体" w:eastAsia="宋体" w:cs="宋体"/>
                <w:spacing w:val="9"/>
                <w:sz w:val="19"/>
                <w:szCs w:val="19"/>
              </w:rPr>
              <w:t>卫</w:t>
            </w:r>
            <w:r>
              <w:rPr>
                <w:rFonts w:ascii="宋体" w:hAnsi="宋体" w:eastAsia="宋体" w:cs="宋体"/>
                <w:spacing w:val="7"/>
                <w:sz w:val="19"/>
                <w:szCs w:val="19"/>
              </w:rPr>
              <w:t>生健康支出</w:t>
            </w:r>
          </w:p>
        </w:tc>
        <w:tc>
          <w:tcPr>
            <w:tcW w:w="1305" w:type="dxa"/>
            <w:tcBorders>
              <w:top w:val="single" w:color="000000" w:sz="2" w:space="0"/>
              <w:bottom w:val="single" w:color="000000" w:sz="2" w:space="0"/>
            </w:tcBorders>
            <w:vAlign w:val="top"/>
          </w:tcPr>
          <w:p>
            <w:pPr>
              <w:spacing w:before="99" w:line="179" w:lineRule="auto"/>
              <w:ind w:left="88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 xml:space="preserve"> 98</w:t>
            </w:r>
          </w:p>
        </w:tc>
        <w:tc>
          <w:tcPr>
            <w:tcW w:w="1229" w:type="dxa"/>
            <w:tcBorders>
              <w:top w:val="single" w:color="000000" w:sz="2" w:space="0"/>
              <w:bottom w:val="single" w:color="000000" w:sz="2" w:space="0"/>
            </w:tcBorders>
            <w:vAlign w:val="top"/>
          </w:tcPr>
          <w:p>
            <w:pPr>
              <w:spacing w:before="99" w:line="179" w:lineRule="auto"/>
              <w:ind w:left="812"/>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 xml:space="preserve"> 98</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51" w:type="dxa"/>
            <w:gridSpan w:val="3"/>
            <w:tcBorders>
              <w:top w:val="single" w:color="000000" w:sz="2" w:space="0"/>
              <w:bottom w:val="single" w:color="000000" w:sz="2" w:space="0"/>
            </w:tcBorders>
            <w:vAlign w:val="top"/>
          </w:tcPr>
          <w:p>
            <w:pPr>
              <w:spacing w:before="102" w:line="177" w:lineRule="auto"/>
              <w:ind w:left="45"/>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1011</w:t>
            </w:r>
          </w:p>
        </w:tc>
        <w:tc>
          <w:tcPr>
            <w:tcW w:w="2992" w:type="dxa"/>
            <w:tcBorders>
              <w:top w:val="single" w:color="000000" w:sz="2" w:space="0"/>
              <w:bottom w:val="single" w:color="000000" w:sz="2" w:space="0"/>
            </w:tcBorders>
            <w:vAlign w:val="top"/>
          </w:tcPr>
          <w:p>
            <w:pPr>
              <w:spacing w:before="71" w:line="207" w:lineRule="auto"/>
              <w:ind w:left="39"/>
              <w:rPr>
                <w:rFonts w:ascii="宋体" w:hAnsi="宋体" w:eastAsia="宋体" w:cs="宋体"/>
                <w:sz w:val="19"/>
                <w:szCs w:val="19"/>
              </w:rPr>
            </w:pPr>
            <w:r>
              <w:rPr>
                <w:rFonts w:ascii="宋体" w:hAnsi="宋体" w:eastAsia="宋体" w:cs="宋体"/>
                <w:spacing w:val="12"/>
                <w:sz w:val="19"/>
                <w:szCs w:val="19"/>
              </w:rPr>
              <w:t>行</w:t>
            </w:r>
            <w:r>
              <w:rPr>
                <w:rFonts w:ascii="宋体" w:hAnsi="宋体" w:eastAsia="宋体" w:cs="宋体"/>
                <w:spacing w:val="7"/>
                <w:sz w:val="19"/>
                <w:szCs w:val="19"/>
              </w:rPr>
              <w:t>政事业单位医疗</w:t>
            </w:r>
          </w:p>
        </w:tc>
        <w:tc>
          <w:tcPr>
            <w:tcW w:w="1305" w:type="dxa"/>
            <w:tcBorders>
              <w:top w:val="single" w:color="000000" w:sz="2" w:space="0"/>
              <w:bottom w:val="single" w:color="000000" w:sz="2" w:space="0"/>
            </w:tcBorders>
            <w:vAlign w:val="top"/>
          </w:tcPr>
          <w:p>
            <w:pPr>
              <w:spacing w:before="103" w:line="176" w:lineRule="auto"/>
              <w:ind w:left="88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 xml:space="preserve"> 98</w:t>
            </w:r>
          </w:p>
        </w:tc>
        <w:tc>
          <w:tcPr>
            <w:tcW w:w="1229" w:type="dxa"/>
            <w:tcBorders>
              <w:top w:val="single" w:color="000000" w:sz="2" w:space="0"/>
              <w:bottom w:val="single" w:color="000000" w:sz="2" w:space="0"/>
            </w:tcBorders>
            <w:vAlign w:val="top"/>
          </w:tcPr>
          <w:p>
            <w:pPr>
              <w:spacing w:before="103" w:line="176" w:lineRule="auto"/>
              <w:ind w:left="812"/>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 xml:space="preserve"> 98</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9" w:hRule="atLeast"/>
        </w:trPr>
        <w:tc>
          <w:tcPr>
            <w:tcW w:w="1051" w:type="dxa"/>
            <w:gridSpan w:val="3"/>
            <w:tcBorders>
              <w:top w:val="single" w:color="000000" w:sz="2" w:space="0"/>
              <w:bottom w:val="single" w:color="000000" w:sz="2" w:space="0"/>
            </w:tcBorders>
            <w:vAlign w:val="top"/>
          </w:tcPr>
          <w:p>
            <w:pPr>
              <w:spacing w:before="101" w:line="191" w:lineRule="auto"/>
              <w:ind w:left="45"/>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101102</w:t>
            </w:r>
          </w:p>
        </w:tc>
        <w:tc>
          <w:tcPr>
            <w:tcW w:w="2992" w:type="dxa"/>
            <w:tcBorders>
              <w:top w:val="single" w:color="000000" w:sz="2" w:space="0"/>
              <w:bottom w:val="single" w:color="000000" w:sz="2" w:space="0"/>
            </w:tcBorders>
            <w:vAlign w:val="top"/>
          </w:tcPr>
          <w:p>
            <w:pPr>
              <w:spacing w:before="70" w:line="222" w:lineRule="auto"/>
              <w:ind w:left="237"/>
              <w:rPr>
                <w:rFonts w:ascii="宋体" w:hAnsi="宋体" w:eastAsia="宋体" w:cs="宋体"/>
                <w:sz w:val="19"/>
                <w:szCs w:val="19"/>
              </w:rPr>
            </w:pPr>
            <w:r>
              <w:rPr>
                <w:rFonts w:ascii="宋体" w:hAnsi="宋体" w:eastAsia="宋体" w:cs="宋体"/>
                <w:spacing w:val="11"/>
                <w:sz w:val="19"/>
                <w:szCs w:val="19"/>
              </w:rPr>
              <w:t>事</w:t>
            </w:r>
            <w:r>
              <w:rPr>
                <w:rFonts w:ascii="宋体" w:hAnsi="宋体" w:eastAsia="宋体" w:cs="宋体"/>
                <w:spacing w:val="7"/>
                <w:sz w:val="19"/>
                <w:szCs w:val="19"/>
              </w:rPr>
              <w:t>业单位医疗</w:t>
            </w:r>
          </w:p>
        </w:tc>
        <w:tc>
          <w:tcPr>
            <w:tcW w:w="1305" w:type="dxa"/>
            <w:tcBorders>
              <w:top w:val="single" w:color="000000" w:sz="2" w:space="0"/>
              <w:bottom w:val="single" w:color="000000" w:sz="2" w:space="0"/>
            </w:tcBorders>
            <w:vAlign w:val="top"/>
          </w:tcPr>
          <w:p>
            <w:pPr>
              <w:spacing w:before="101" w:line="191" w:lineRule="auto"/>
              <w:ind w:left="885"/>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.98</w:t>
            </w:r>
          </w:p>
        </w:tc>
        <w:tc>
          <w:tcPr>
            <w:tcW w:w="1229" w:type="dxa"/>
            <w:tcBorders>
              <w:top w:val="single" w:color="000000" w:sz="2" w:space="0"/>
              <w:bottom w:val="single" w:color="000000" w:sz="2" w:space="0"/>
            </w:tcBorders>
            <w:vAlign w:val="top"/>
          </w:tcPr>
          <w:p>
            <w:pPr>
              <w:spacing w:before="101" w:line="191" w:lineRule="auto"/>
              <w:ind w:left="812"/>
              <w:rPr>
                <w:rFonts w:ascii="宋体" w:hAnsi="宋体" w:eastAsia="宋体" w:cs="宋体"/>
                <w:sz w:val="19"/>
                <w:szCs w:val="19"/>
              </w:rPr>
            </w:pPr>
            <w:r>
              <w:rPr>
                <w:rFonts w:ascii="宋体" w:hAnsi="宋体" w:eastAsia="宋体" w:cs="宋体"/>
                <w:spacing w:val="4"/>
                <w:sz w:val="19"/>
                <w:szCs w:val="19"/>
              </w:rPr>
              <w:t>3</w:t>
            </w:r>
            <w:r>
              <w:rPr>
                <w:rFonts w:ascii="宋体" w:hAnsi="宋体" w:eastAsia="宋体" w:cs="宋体"/>
                <w:spacing w:val="2"/>
                <w:sz w:val="19"/>
                <w:szCs w:val="19"/>
              </w:rPr>
              <w:t>.98</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51" w:type="dxa"/>
            <w:gridSpan w:val="3"/>
            <w:tcBorders>
              <w:top w:val="single" w:color="000000" w:sz="2" w:space="0"/>
              <w:bottom w:val="single" w:color="000000" w:sz="2" w:space="0"/>
            </w:tcBorders>
            <w:vAlign w:val="top"/>
          </w:tcPr>
          <w:p>
            <w:pPr>
              <w:spacing w:before="89" w:line="190" w:lineRule="auto"/>
              <w:ind w:left="45"/>
              <w:rPr>
                <w:rFonts w:ascii="宋体" w:hAnsi="宋体" w:eastAsia="宋体" w:cs="宋体"/>
                <w:sz w:val="19"/>
                <w:szCs w:val="19"/>
              </w:rPr>
            </w:pPr>
            <w:r>
              <w:rPr>
                <w:rFonts w:ascii="宋体" w:hAnsi="宋体" w:eastAsia="宋体" w:cs="宋体"/>
                <w:spacing w:val="2"/>
                <w:sz w:val="19"/>
                <w:szCs w:val="19"/>
              </w:rPr>
              <w:t>213</w:t>
            </w:r>
          </w:p>
        </w:tc>
        <w:tc>
          <w:tcPr>
            <w:tcW w:w="2992" w:type="dxa"/>
            <w:tcBorders>
              <w:top w:val="single" w:color="000000" w:sz="2" w:space="0"/>
              <w:bottom w:val="single" w:color="000000" w:sz="2" w:space="0"/>
            </w:tcBorders>
            <w:vAlign w:val="top"/>
          </w:tcPr>
          <w:p>
            <w:pPr>
              <w:spacing w:before="59" w:line="219" w:lineRule="auto"/>
              <w:ind w:left="36"/>
              <w:rPr>
                <w:rFonts w:ascii="宋体" w:hAnsi="宋体" w:eastAsia="宋体" w:cs="宋体"/>
                <w:sz w:val="19"/>
                <w:szCs w:val="19"/>
              </w:rPr>
            </w:pPr>
            <w:r>
              <w:rPr>
                <w:rFonts w:ascii="宋体" w:hAnsi="宋体" w:eastAsia="宋体" w:cs="宋体"/>
                <w:spacing w:val="9"/>
                <w:sz w:val="19"/>
                <w:szCs w:val="19"/>
              </w:rPr>
              <w:t>农</w:t>
            </w:r>
            <w:r>
              <w:rPr>
                <w:rFonts w:ascii="宋体" w:hAnsi="宋体" w:eastAsia="宋体" w:cs="宋体"/>
                <w:spacing w:val="7"/>
                <w:sz w:val="19"/>
                <w:szCs w:val="19"/>
              </w:rPr>
              <w:t>林水支出</w:t>
            </w:r>
          </w:p>
        </w:tc>
        <w:tc>
          <w:tcPr>
            <w:tcW w:w="1305" w:type="dxa"/>
            <w:tcBorders>
              <w:top w:val="single" w:color="000000" w:sz="2" w:space="0"/>
              <w:bottom w:val="single" w:color="000000" w:sz="2" w:space="0"/>
            </w:tcBorders>
            <w:vAlign w:val="top"/>
          </w:tcPr>
          <w:p>
            <w:pPr>
              <w:spacing w:before="89" w:line="190" w:lineRule="auto"/>
              <w:ind w:left="695"/>
              <w:rPr>
                <w:rFonts w:ascii="宋体" w:hAnsi="宋体" w:eastAsia="宋体" w:cs="宋体"/>
                <w:sz w:val="19"/>
                <w:szCs w:val="19"/>
              </w:rPr>
            </w:pPr>
            <w:r>
              <w:rPr>
                <w:rFonts w:ascii="宋体" w:hAnsi="宋体" w:eastAsia="宋体" w:cs="宋体"/>
                <w:spacing w:val="2"/>
                <w:sz w:val="19"/>
                <w:szCs w:val="19"/>
              </w:rPr>
              <w:t>103.47</w:t>
            </w:r>
          </w:p>
        </w:tc>
        <w:tc>
          <w:tcPr>
            <w:tcW w:w="1229" w:type="dxa"/>
            <w:tcBorders>
              <w:top w:val="single" w:color="000000" w:sz="2" w:space="0"/>
              <w:bottom w:val="single" w:color="000000" w:sz="2" w:space="0"/>
            </w:tcBorders>
            <w:vAlign w:val="top"/>
          </w:tcPr>
          <w:p>
            <w:pPr>
              <w:spacing w:before="89" w:line="190" w:lineRule="auto"/>
              <w:ind w:left="621"/>
              <w:rPr>
                <w:rFonts w:ascii="宋体" w:hAnsi="宋体" w:eastAsia="宋体" w:cs="宋体"/>
                <w:sz w:val="19"/>
                <w:szCs w:val="19"/>
              </w:rPr>
            </w:pPr>
            <w:r>
              <w:rPr>
                <w:rFonts w:ascii="宋体" w:hAnsi="宋体" w:eastAsia="宋体" w:cs="宋体"/>
                <w:spacing w:val="2"/>
                <w:sz w:val="19"/>
                <w:szCs w:val="19"/>
              </w:rPr>
              <w:t>103.47</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51" w:type="dxa"/>
            <w:gridSpan w:val="3"/>
            <w:tcBorders>
              <w:top w:val="single" w:color="000000" w:sz="2" w:space="0"/>
              <w:bottom w:val="single" w:color="000000" w:sz="2" w:space="0"/>
            </w:tcBorders>
            <w:vAlign w:val="top"/>
          </w:tcPr>
          <w:p>
            <w:pPr>
              <w:spacing w:before="89" w:line="190" w:lineRule="auto"/>
              <w:ind w:left="45"/>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1301</w:t>
            </w:r>
          </w:p>
        </w:tc>
        <w:tc>
          <w:tcPr>
            <w:tcW w:w="2992" w:type="dxa"/>
            <w:tcBorders>
              <w:top w:val="single" w:color="000000" w:sz="2" w:space="0"/>
              <w:bottom w:val="single" w:color="000000" w:sz="2" w:space="0"/>
            </w:tcBorders>
            <w:vAlign w:val="top"/>
          </w:tcPr>
          <w:p>
            <w:pPr>
              <w:spacing w:before="59" w:line="219" w:lineRule="auto"/>
              <w:ind w:left="36"/>
              <w:rPr>
                <w:rFonts w:ascii="宋体" w:hAnsi="宋体" w:eastAsia="宋体" w:cs="宋体"/>
                <w:sz w:val="19"/>
                <w:szCs w:val="19"/>
              </w:rPr>
            </w:pPr>
            <w:r>
              <w:rPr>
                <w:rFonts w:ascii="宋体" w:hAnsi="宋体" w:eastAsia="宋体" w:cs="宋体"/>
                <w:spacing w:val="7"/>
                <w:sz w:val="19"/>
                <w:szCs w:val="19"/>
              </w:rPr>
              <w:t>农业农村</w:t>
            </w:r>
          </w:p>
        </w:tc>
        <w:tc>
          <w:tcPr>
            <w:tcW w:w="1305" w:type="dxa"/>
            <w:tcBorders>
              <w:top w:val="single" w:color="000000" w:sz="2" w:space="0"/>
              <w:bottom w:val="single" w:color="000000" w:sz="2" w:space="0"/>
            </w:tcBorders>
            <w:vAlign w:val="top"/>
          </w:tcPr>
          <w:p>
            <w:pPr>
              <w:spacing w:before="89" w:line="190" w:lineRule="auto"/>
              <w:ind w:left="695"/>
              <w:rPr>
                <w:rFonts w:ascii="宋体" w:hAnsi="宋体" w:eastAsia="宋体" w:cs="宋体"/>
                <w:sz w:val="19"/>
                <w:szCs w:val="19"/>
              </w:rPr>
            </w:pPr>
            <w:r>
              <w:rPr>
                <w:rFonts w:ascii="宋体" w:hAnsi="宋体" w:eastAsia="宋体" w:cs="宋体"/>
                <w:spacing w:val="2"/>
                <w:sz w:val="19"/>
                <w:szCs w:val="19"/>
              </w:rPr>
              <w:t>103.47</w:t>
            </w:r>
          </w:p>
        </w:tc>
        <w:tc>
          <w:tcPr>
            <w:tcW w:w="1229" w:type="dxa"/>
            <w:tcBorders>
              <w:top w:val="single" w:color="000000" w:sz="2" w:space="0"/>
              <w:bottom w:val="single" w:color="000000" w:sz="2" w:space="0"/>
            </w:tcBorders>
            <w:vAlign w:val="top"/>
          </w:tcPr>
          <w:p>
            <w:pPr>
              <w:spacing w:before="89" w:line="190" w:lineRule="auto"/>
              <w:ind w:left="621"/>
              <w:rPr>
                <w:rFonts w:ascii="宋体" w:hAnsi="宋体" w:eastAsia="宋体" w:cs="宋体"/>
                <w:sz w:val="19"/>
                <w:szCs w:val="19"/>
              </w:rPr>
            </w:pPr>
            <w:r>
              <w:rPr>
                <w:rFonts w:ascii="宋体" w:hAnsi="宋体" w:eastAsia="宋体" w:cs="宋体"/>
                <w:spacing w:val="2"/>
                <w:sz w:val="19"/>
                <w:szCs w:val="19"/>
              </w:rPr>
              <w:t>103.47</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51" w:type="dxa"/>
            <w:gridSpan w:val="3"/>
            <w:tcBorders>
              <w:top w:val="single" w:color="000000" w:sz="2" w:space="0"/>
              <w:bottom w:val="single" w:color="000000" w:sz="2" w:space="0"/>
            </w:tcBorders>
            <w:vAlign w:val="top"/>
          </w:tcPr>
          <w:p>
            <w:pPr>
              <w:spacing w:before="88" w:line="191" w:lineRule="auto"/>
              <w:ind w:left="45"/>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130104</w:t>
            </w:r>
          </w:p>
        </w:tc>
        <w:tc>
          <w:tcPr>
            <w:tcW w:w="2992" w:type="dxa"/>
            <w:tcBorders>
              <w:top w:val="single" w:color="000000" w:sz="2" w:space="0"/>
              <w:bottom w:val="single" w:color="000000" w:sz="2" w:space="0"/>
            </w:tcBorders>
            <w:vAlign w:val="top"/>
          </w:tcPr>
          <w:p>
            <w:pPr>
              <w:spacing w:before="57" w:line="221" w:lineRule="auto"/>
              <w:ind w:left="237"/>
              <w:rPr>
                <w:rFonts w:ascii="宋体" w:hAnsi="宋体" w:eastAsia="宋体" w:cs="宋体"/>
                <w:sz w:val="19"/>
                <w:szCs w:val="19"/>
              </w:rPr>
            </w:pPr>
            <w:r>
              <w:rPr>
                <w:rFonts w:ascii="宋体" w:hAnsi="宋体" w:eastAsia="宋体" w:cs="宋体"/>
                <w:spacing w:val="7"/>
                <w:sz w:val="19"/>
                <w:szCs w:val="19"/>
              </w:rPr>
              <w:t>事业运行</w:t>
            </w:r>
          </w:p>
        </w:tc>
        <w:tc>
          <w:tcPr>
            <w:tcW w:w="1305" w:type="dxa"/>
            <w:tcBorders>
              <w:top w:val="single" w:color="000000" w:sz="2" w:space="0"/>
              <w:bottom w:val="single" w:color="000000" w:sz="2" w:space="0"/>
            </w:tcBorders>
            <w:vAlign w:val="top"/>
          </w:tcPr>
          <w:p>
            <w:pPr>
              <w:spacing w:before="88" w:line="191" w:lineRule="auto"/>
              <w:ind w:left="695"/>
              <w:rPr>
                <w:rFonts w:ascii="宋体" w:hAnsi="宋体" w:eastAsia="宋体" w:cs="宋体"/>
                <w:sz w:val="19"/>
                <w:szCs w:val="19"/>
              </w:rPr>
            </w:pPr>
            <w:r>
              <w:rPr>
                <w:rFonts w:ascii="宋体" w:hAnsi="宋体" w:eastAsia="宋体" w:cs="宋体"/>
                <w:spacing w:val="2"/>
                <w:sz w:val="19"/>
                <w:szCs w:val="19"/>
              </w:rPr>
              <w:t>103.47</w:t>
            </w:r>
          </w:p>
        </w:tc>
        <w:tc>
          <w:tcPr>
            <w:tcW w:w="1229" w:type="dxa"/>
            <w:tcBorders>
              <w:top w:val="single" w:color="000000" w:sz="2" w:space="0"/>
              <w:bottom w:val="single" w:color="000000" w:sz="2" w:space="0"/>
            </w:tcBorders>
            <w:vAlign w:val="top"/>
          </w:tcPr>
          <w:p>
            <w:pPr>
              <w:spacing w:before="88" w:line="191" w:lineRule="auto"/>
              <w:ind w:left="621"/>
              <w:rPr>
                <w:rFonts w:ascii="宋体" w:hAnsi="宋体" w:eastAsia="宋体" w:cs="宋体"/>
                <w:sz w:val="19"/>
                <w:szCs w:val="19"/>
              </w:rPr>
            </w:pPr>
            <w:r>
              <w:rPr>
                <w:rFonts w:ascii="宋体" w:hAnsi="宋体" w:eastAsia="宋体" w:cs="宋体"/>
                <w:spacing w:val="2"/>
                <w:sz w:val="19"/>
                <w:szCs w:val="19"/>
              </w:rPr>
              <w:t>103.47</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51" w:type="dxa"/>
            <w:gridSpan w:val="3"/>
            <w:tcBorders>
              <w:top w:val="single" w:color="000000" w:sz="2" w:space="0"/>
              <w:bottom w:val="single" w:color="000000" w:sz="2" w:space="0"/>
            </w:tcBorders>
            <w:vAlign w:val="top"/>
          </w:tcPr>
          <w:p>
            <w:pPr>
              <w:spacing w:before="90" w:line="189" w:lineRule="auto"/>
              <w:ind w:left="45"/>
              <w:rPr>
                <w:rFonts w:ascii="宋体" w:hAnsi="宋体" w:eastAsia="宋体" w:cs="宋体"/>
                <w:sz w:val="19"/>
                <w:szCs w:val="19"/>
              </w:rPr>
            </w:pPr>
            <w:r>
              <w:rPr>
                <w:rFonts w:ascii="宋体" w:hAnsi="宋体" w:eastAsia="宋体" w:cs="宋体"/>
                <w:spacing w:val="2"/>
                <w:sz w:val="19"/>
                <w:szCs w:val="19"/>
              </w:rPr>
              <w:t>221</w:t>
            </w:r>
          </w:p>
        </w:tc>
        <w:tc>
          <w:tcPr>
            <w:tcW w:w="2992" w:type="dxa"/>
            <w:tcBorders>
              <w:top w:val="single" w:color="000000" w:sz="2" w:space="0"/>
              <w:bottom w:val="single" w:color="000000" w:sz="2" w:space="0"/>
            </w:tcBorders>
            <w:vAlign w:val="top"/>
          </w:tcPr>
          <w:p>
            <w:pPr>
              <w:spacing w:before="60" w:line="218" w:lineRule="auto"/>
              <w:ind w:left="35"/>
              <w:rPr>
                <w:rFonts w:ascii="宋体" w:hAnsi="宋体" w:eastAsia="宋体" w:cs="宋体"/>
                <w:sz w:val="19"/>
                <w:szCs w:val="19"/>
              </w:rPr>
            </w:pPr>
            <w:r>
              <w:rPr>
                <w:rFonts w:ascii="宋体" w:hAnsi="宋体" w:eastAsia="宋体" w:cs="宋体"/>
                <w:spacing w:val="8"/>
                <w:sz w:val="19"/>
                <w:szCs w:val="19"/>
              </w:rPr>
              <w:t>住房保障支</w:t>
            </w:r>
            <w:r>
              <w:rPr>
                <w:rFonts w:ascii="宋体" w:hAnsi="宋体" w:eastAsia="宋体" w:cs="宋体"/>
                <w:spacing w:val="7"/>
                <w:sz w:val="19"/>
                <w:szCs w:val="19"/>
              </w:rPr>
              <w:t>出</w:t>
            </w:r>
          </w:p>
        </w:tc>
        <w:tc>
          <w:tcPr>
            <w:tcW w:w="1305" w:type="dxa"/>
            <w:tcBorders>
              <w:top w:val="single" w:color="000000" w:sz="2" w:space="0"/>
              <w:bottom w:val="single" w:color="000000" w:sz="2" w:space="0"/>
            </w:tcBorders>
            <w:vAlign w:val="top"/>
          </w:tcPr>
          <w:p>
            <w:pPr>
              <w:spacing w:before="90" w:line="189" w:lineRule="auto"/>
              <w:ind w:left="796"/>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1.88</w:t>
            </w:r>
          </w:p>
        </w:tc>
        <w:tc>
          <w:tcPr>
            <w:tcW w:w="1229" w:type="dxa"/>
            <w:tcBorders>
              <w:top w:val="single" w:color="000000" w:sz="2" w:space="0"/>
              <w:bottom w:val="single" w:color="000000" w:sz="2" w:space="0"/>
            </w:tcBorders>
            <w:vAlign w:val="top"/>
          </w:tcPr>
          <w:p>
            <w:pPr>
              <w:spacing w:before="90" w:line="189" w:lineRule="auto"/>
              <w:ind w:left="722"/>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1.88</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51" w:type="dxa"/>
            <w:gridSpan w:val="3"/>
            <w:tcBorders>
              <w:top w:val="single" w:color="000000" w:sz="2" w:space="0"/>
              <w:bottom w:val="single" w:color="000000" w:sz="2" w:space="0"/>
            </w:tcBorders>
            <w:vAlign w:val="top"/>
          </w:tcPr>
          <w:p>
            <w:pPr>
              <w:spacing w:before="88" w:line="191" w:lineRule="auto"/>
              <w:ind w:left="45"/>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3"/>
                <w:sz w:val="19"/>
                <w:szCs w:val="19"/>
              </w:rPr>
              <w:t>2102</w:t>
            </w:r>
          </w:p>
        </w:tc>
        <w:tc>
          <w:tcPr>
            <w:tcW w:w="2992" w:type="dxa"/>
            <w:tcBorders>
              <w:top w:val="single" w:color="000000" w:sz="2" w:space="0"/>
              <w:bottom w:val="single" w:color="000000" w:sz="2" w:space="0"/>
            </w:tcBorders>
            <w:vAlign w:val="top"/>
          </w:tcPr>
          <w:p>
            <w:pPr>
              <w:spacing w:before="58" w:line="220" w:lineRule="auto"/>
              <w:ind w:left="35"/>
              <w:rPr>
                <w:rFonts w:ascii="宋体" w:hAnsi="宋体" w:eastAsia="宋体" w:cs="宋体"/>
                <w:sz w:val="19"/>
                <w:szCs w:val="19"/>
              </w:rPr>
            </w:pPr>
            <w:r>
              <w:rPr>
                <w:rFonts w:ascii="宋体" w:hAnsi="宋体" w:eastAsia="宋体" w:cs="宋体"/>
                <w:spacing w:val="8"/>
                <w:sz w:val="19"/>
                <w:szCs w:val="19"/>
              </w:rPr>
              <w:t>住房改革支</w:t>
            </w:r>
            <w:r>
              <w:rPr>
                <w:rFonts w:ascii="宋体" w:hAnsi="宋体" w:eastAsia="宋体" w:cs="宋体"/>
                <w:spacing w:val="7"/>
                <w:sz w:val="19"/>
                <w:szCs w:val="19"/>
              </w:rPr>
              <w:t>出</w:t>
            </w:r>
          </w:p>
        </w:tc>
        <w:tc>
          <w:tcPr>
            <w:tcW w:w="1305" w:type="dxa"/>
            <w:tcBorders>
              <w:top w:val="single" w:color="000000" w:sz="2" w:space="0"/>
              <w:bottom w:val="single" w:color="000000" w:sz="2" w:space="0"/>
            </w:tcBorders>
            <w:vAlign w:val="top"/>
          </w:tcPr>
          <w:p>
            <w:pPr>
              <w:spacing w:before="88" w:line="191" w:lineRule="auto"/>
              <w:ind w:left="796"/>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1.88</w:t>
            </w:r>
          </w:p>
        </w:tc>
        <w:tc>
          <w:tcPr>
            <w:tcW w:w="1229" w:type="dxa"/>
            <w:tcBorders>
              <w:top w:val="single" w:color="000000" w:sz="2" w:space="0"/>
              <w:bottom w:val="single" w:color="000000" w:sz="2" w:space="0"/>
            </w:tcBorders>
            <w:vAlign w:val="top"/>
          </w:tcPr>
          <w:p>
            <w:pPr>
              <w:spacing w:before="88" w:line="191" w:lineRule="auto"/>
              <w:ind w:left="722"/>
              <w:rPr>
                <w:rFonts w:ascii="宋体" w:hAnsi="宋体" w:eastAsia="宋体" w:cs="宋体"/>
                <w:sz w:val="19"/>
                <w:szCs w:val="19"/>
              </w:rPr>
            </w:pPr>
            <w:r>
              <w:rPr>
                <w:rFonts w:ascii="宋体" w:hAnsi="宋体" w:eastAsia="宋体" w:cs="宋体"/>
                <w:spacing w:val="2"/>
                <w:sz w:val="19"/>
                <w:szCs w:val="19"/>
              </w:rPr>
              <w:t>1</w:t>
            </w:r>
            <w:r>
              <w:rPr>
                <w:rFonts w:ascii="宋体" w:hAnsi="宋体" w:eastAsia="宋体" w:cs="宋体"/>
                <w:spacing w:val="1"/>
                <w:sz w:val="19"/>
                <w:szCs w:val="19"/>
              </w:rPr>
              <w:t>1.88</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1051" w:type="dxa"/>
            <w:gridSpan w:val="3"/>
            <w:tcBorders>
              <w:top w:val="single" w:color="000000" w:sz="2" w:space="0"/>
              <w:bottom w:val="single" w:color="000000" w:sz="2" w:space="0"/>
            </w:tcBorders>
            <w:vAlign w:val="top"/>
          </w:tcPr>
          <w:p>
            <w:pPr>
              <w:spacing w:before="91" w:line="188" w:lineRule="auto"/>
              <w:ind w:left="45"/>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210201</w:t>
            </w:r>
          </w:p>
        </w:tc>
        <w:tc>
          <w:tcPr>
            <w:tcW w:w="2992" w:type="dxa"/>
            <w:tcBorders>
              <w:top w:val="single" w:color="000000" w:sz="2" w:space="0"/>
              <w:bottom w:val="single" w:color="000000" w:sz="2" w:space="0"/>
            </w:tcBorders>
            <w:vAlign w:val="top"/>
          </w:tcPr>
          <w:p>
            <w:pPr>
              <w:spacing w:before="60" w:line="218" w:lineRule="auto"/>
              <w:ind w:left="236"/>
              <w:rPr>
                <w:rFonts w:ascii="宋体" w:hAnsi="宋体" w:eastAsia="宋体" w:cs="宋体"/>
                <w:sz w:val="19"/>
                <w:szCs w:val="19"/>
              </w:rPr>
            </w:pPr>
            <w:r>
              <w:rPr>
                <w:rFonts w:ascii="宋体" w:hAnsi="宋体" w:eastAsia="宋体" w:cs="宋体"/>
                <w:spacing w:val="10"/>
                <w:sz w:val="19"/>
                <w:szCs w:val="19"/>
              </w:rPr>
              <w:t>住</w:t>
            </w:r>
            <w:r>
              <w:rPr>
                <w:rFonts w:ascii="宋体" w:hAnsi="宋体" w:eastAsia="宋体" w:cs="宋体"/>
                <w:spacing w:val="7"/>
                <w:sz w:val="19"/>
                <w:szCs w:val="19"/>
              </w:rPr>
              <w:t>房公积金</w:t>
            </w:r>
          </w:p>
        </w:tc>
        <w:tc>
          <w:tcPr>
            <w:tcW w:w="1305" w:type="dxa"/>
            <w:tcBorders>
              <w:top w:val="single" w:color="000000" w:sz="2" w:space="0"/>
              <w:bottom w:val="single" w:color="000000" w:sz="2" w:space="0"/>
            </w:tcBorders>
            <w:vAlign w:val="top"/>
          </w:tcPr>
          <w:p>
            <w:pPr>
              <w:spacing w:before="92" w:line="187" w:lineRule="auto"/>
              <w:ind w:left="882"/>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.59</w:t>
            </w:r>
          </w:p>
        </w:tc>
        <w:tc>
          <w:tcPr>
            <w:tcW w:w="1229" w:type="dxa"/>
            <w:tcBorders>
              <w:top w:val="single" w:color="000000" w:sz="2" w:space="0"/>
              <w:bottom w:val="single" w:color="000000" w:sz="2" w:space="0"/>
            </w:tcBorders>
            <w:vAlign w:val="top"/>
          </w:tcPr>
          <w:p>
            <w:pPr>
              <w:spacing w:before="92" w:line="187" w:lineRule="auto"/>
              <w:ind w:left="809"/>
              <w:rPr>
                <w:rFonts w:ascii="宋体" w:hAnsi="宋体" w:eastAsia="宋体" w:cs="宋体"/>
                <w:sz w:val="19"/>
                <w:szCs w:val="19"/>
              </w:rPr>
            </w:pPr>
            <w:r>
              <w:rPr>
                <w:rFonts w:ascii="宋体" w:hAnsi="宋体" w:eastAsia="宋体" w:cs="宋体"/>
                <w:spacing w:val="4"/>
                <w:sz w:val="19"/>
                <w:szCs w:val="19"/>
              </w:rPr>
              <w:t>9</w:t>
            </w:r>
            <w:r>
              <w:rPr>
                <w:rFonts w:ascii="宋体" w:hAnsi="宋体" w:eastAsia="宋体" w:cs="宋体"/>
                <w:spacing w:val="3"/>
                <w:sz w:val="19"/>
                <w:szCs w:val="19"/>
              </w:rPr>
              <w:t>.59</w:t>
            </w:r>
          </w:p>
        </w:tc>
        <w:tc>
          <w:tcPr>
            <w:tcW w:w="764"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1051" w:type="dxa"/>
            <w:gridSpan w:val="3"/>
            <w:tcBorders>
              <w:top w:val="single" w:color="000000" w:sz="2" w:space="0"/>
              <w:bottom w:val="single" w:color="000000" w:sz="2" w:space="0"/>
            </w:tcBorders>
            <w:vAlign w:val="top"/>
          </w:tcPr>
          <w:p>
            <w:pPr>
              <w:spacing w:before="92" w:line="191" w:lineRule="auto"/>
              <w:ind w:left="45"/>
              <w:rPr>
                <w:rFonts w:ascii="宋体" w:hAnsi="宋体" w:eastAsia="宋体" w:cs="宋体"/>
                <w:sz w:val="19"/>
                <w:szCs w:val="19"/>
              </w:rPr>
            </w:pPr>
            <w:r>
              <w:rPr>
                <w:rFonts w:ascii="宋体" w:hAnsi="宋体" w:eastAsia="宋体" w:cs="宋体"/>
                <w:spacing w:val="6"/>
                <w:sz w:val="19"/>
                <w:szCs w:val="19"/>
              </w:rPr>
              <w:t>2</w:t>
            </w:r>
            <w:r>
              <w:rPr>
                <w:rFonts w:ascii="宋体" w:hAnsi="宋体" w:eastAsia="宋体" w:cs="宋体"/>
                <w:spacing w:val="4"/>
                <w:sz w:val="19"/>
                <w:szCs w:val="19"/>
              </w:rPr>
              <w:t>210202</w:t>
            </w:r>
          </w:p>
        </w:tc>
        <w:tc>
          <w:tcPr>
            <w:tcW w:w="2992" w:type="dxa"/>
            <w:tcBorders>
              <w:top w:val="single" w:color="000000" w:sz="2" w:space="0"/>
              <w:bottom w:val="single" w:color="000000" w:sz="2" w:space="0"/>
            </w:tcBorders>
            <w:vAlign w:val="top"/>
          </w:tcPr>
          <w:p>
            <w:pPr>
              <w:spacing w:before="61" w:line="227" w:lineRule="auto"/>
              <w:ind w:left="238"/>
              <w:rPr>
                <w:rFonts w:ascii="宋体" w:hAnsi="宋体" w:eastAsia="宋体" w:cs="宋体"/>
                <w:sz w:val="19"/>
                <w:szCs w:val="19"/>
              </w:rPr>
            </w:pPr>
            <w:r>
              <w:rPr>
                <w:rFonts w:ascii="宋体" w:hAnsi="宋体" w:eastAsia="宋体" w:cs="宋体"/>
                <w:spacing w:val="7"/>
                <w:sz w:val="19"/>
                <w:szCs w:val="19"/>
              </w:rPr>
              <w:t>提租补</w:t>
            </w:r>
            <w:r>
              <w:rPr>
                <w:rFonts w:ascii="宋体" w:hAnsi="宋体" w:eastAsia="宋体" w:cs="宋体"/>
                <w:spacing w:val="6"/>
                <w:sz w:val="19"/>
                <w:szCs w:val="19"/>
              </w:rPr>
              <w:t>贴</w:t>
            </w:r>
          </w:p>
        </w:tc>
        <w:tc>
          <w:tcPr>
            <w:tcW w:w="1305" w:type="dxa"/>
            <w:tcBorders>
              <w:top w:val="single" w:color="000000" w:sz="2" w:space="0"/>
              <w:bottom w:val="single" w:color="000000" w:sz="2" w:space="0"/>
            </w:tcBorders>
            <w:vAlign w:val="top"/>
          </w:tcPr>
          <w:p>
            <w:pPr>
              <w:spacing w:before="92" w:line="192" w:lineRule="auto"/>
              <w:ind w:left="883"/>
              <w:rPr>
                <w:rFonts w:ascii="宋体" w:hAnsi="宋体" w:eastAsia="宋体" w:cs="宋体"/>
                <w:sz w:val="19"/>
                <w:szCs w:val="19"/>
              </w:rPr>
            </w:pPr>
            <w:r>
              <w:rPr>
                <w:rFonts w:ascii="宋体" w:hAnsi="宋体" w:eastAsia="宋体" w:cs="宋体"/>
                <w:spacing w:val="3"/>
                <w:sz w:val="19"/>
                <w:szCs w:val="19"/>
              </w:rPr>
              <w:t>2.29</w:t>
            </w:r>
          </w:p>
        </w:tc>
        <w:tc>
          <w:tcPr>
            <w:tcW w:w="1229" w:type="dxa"/>
            <w:tcBorders>
              <w:top w:val="single" w:color="000000" w:sz="2" w:space="0"/>
              <w:bottom w:val="single" w:color="000000" w:sz="2" w:space="0"/>
            </w:tcBorders>
            <w:vAlign w:val="top"/>
          </w:tcPr>
          <w:p>
            <w:pPr>
              <w:spacing w:before="92" w:line="192" w:lineRule="auto"/>
              <w:ind w:left="810"/>
              <w:rPr>
                <w:rFonts w:ascii="宋体" w:hAnsi="宋体" w:eastAsia="宋体" w:cs="宋体"/>
                <w:sz w:val="19"/>
                <w:szCs w:val="19"/>
              </w:rPr>
            </w:pPr>
            <w:r>
              <w:rPr>
                <w:rFonts w:ascii="宋体" w:hAnsi="宋体" w:eastAsia="宋体" w:cs="宋体"/>
                <w:spacing w:val="3"/>
                <w:sz w:val="19"/>
                <w:szCs w:val="19"/>
              </w:rPr>
              <w:t>2.29</w:t>
            </w:r>
          </w:p>
        </w:tc>
        <w:tc>
          <w:tcPr>
            <w:tcW w:w="764" w:type="dxa"/>
            <w:tcBorders>
              <w:top w:val="single" w:color="000000" w:sz="2" w:space="0"/>
              <w:bottom w:val="single" w:color="000000" w:sz="2" w:space="0"/>
            </w:tcBorders>
            <w:vAlign w:val="top"/>
          </w:tcPr>
          <w:p>
            <w:pPr>
              <w:rPr>
                <w:rFonts w:ascii="Arial"/>
                <w:sz w:val="21"/>
              </w:rPr>
            </w:pPr>
          </w:p>
        </w:tc>
      </w:tr>
    </w:tbl>
    <w:p>
      <w:pPr>
        <w:spacing w:before="48" w:line="233" w:lineRule="auto"/>
        <w:ind w:left="191"/>
        <w:rPr>
          <w:rFonts w:ascii="宋体" w:hAnsi="宋体" w:eastAsia="宋体" w:cs="宋体"/>
          <w:sz w:val="19"/>
          <w:szCs w:val="19"/>
        </w:rPr>
      </w:pPr>
      <w:r>
        <w:rPr>
          <w:rFonts w:ascii="宋体" w:hAnsi="宋体" w:eastAsia="宋体" w:cs="宋体"/>
          <w:spacing w:val="16"/>
          <w:sz w:val="19"/>
          <w:szCs w:val="19"/>
        </w:rPr>
        <w:t>注</w:t>
      </w:r>
      <w:r>
        <w:rPr>
          <w:rFonts w:ascii="宋体" w:hAnsi="宋体" w:eastAsia="宋体" w:cs="宋体"/>
          <w:spacing w:val="9"/>
          <w:sz w:val="19"/>
          <w:szCs w:val="19"/>
        </w:rPr>
        <w:t>：</w:t>
      </w:r>
      <w:r>
        <w:rPr>
          <w:rFonts w:ascii="宋体" w:hAnsi="宋体" w:eastAsia="宋体" w:cs="宋体"/>
          <w:spacing w:val="8"/>
          <w:sz w:val="19"/>
          <w:szCs w:val="19"/>
        </w:rPr>
        <w:t>本表反映部门本年度一般公共预算财政拨款支出情况。</w:t>
      </w:r>
    </w:p>
    <w:p>
      <w:pPr>
        <w:spacing w:before="59" w:line="196" w:lineRule="auto"/>
        <w:ind w:left="563"/>
        <w:rPr>
          <w:rFonts w:ascii="宋体" w:hAnsi="宋体" w:eastAsia="宋体" w:cs="宋体"/>
          <w:sz w:val="17"/>
          <w:szCs w:val="17"/>
        </w:rPr>
      </w:pPr>
      <w:r>
        <w:rPr>
          <w:rFonts w:ascii="宋体" w:hAnsi="宋体" w:eastAsia="宋体" w:cs="宋体"/>
          <w:spacing w:val="10"/>
          <w:sz w:val="17"/>
          <w:szCs w:val="17"/>
        </w:rPr>
        <w:t>1栏</w:t>
      </w:r>
      <w:r>
        <w:rPr>
          <w:rFonts w:ascii="宋体" w:hAnsi="宋体" w:eastAsia="宋体" w:cs="宋体"/>
          <w:spacing w:val="6"/>
          <w:sz w:val="17"/>
          <w:szCs w:val="17"/>
        </w:rPr>
        <w:t>各</w:t>
      </w:r>
      <w:r>
        <w:rPr>
          <w:rFonts w:ascii="宋体" w:hAnsi="宋体" w:eastAsia="宋体" w:cs="宋体"/>
          <w:spacing w:val="5"/>
          <w:sz w:val="17"/>
          <w:szCs w:val="17"/>
        </w:rPr>
        <w:t>行＝ (2+3) 栏各行。</w:t>
      </w:r>
    </w:p>
    <w:p>
      <w:pPr>
        <w:sectPr>
          <w:type w:val="continuous"/>
          <w:pgSz w:w="12240" w:h="15840"/>
          <w:pgMar w:top="1346" w:right="1836" w:bottom="0" w:left="937" w:header="0" w:footer="0" w:gutter="0"/>
          <w:cols w:equalWidth="0" w:num="1">
            <w:col w:w="9467"/>
          </w:cols>
        </w:sectPr>
      </w:pPr>
    </w:p>
    <w:p>
      <w:pPr>
        <w:spacing w:before="153" w:line="194" w:lineRule="auto"/>
        <w:ind w:left="354"/>
        <w:rPr>
          <w:rFonts w:ascii="宋体" w:hAnsi="宋体" w:eastAsia="宋体" w:cs="宋体"/>
          <w:sz w:val="36"/>
          <w:szCs w:val="36"/>
        </w:rPr>
      </w:pPr>
      <w:r>
        <w:rPr>
          <w:rFonts w:ascii="宋体" w:hAnsi="宋体" w:eastAsia="宋体" w:cs="宋体"/>
          <w:spacing w:val="6"/>
          <w:sz w:val="36"/>
          <w:szCs w:val="36"/>
        </w:rPr>
        <w:t>2020</w:t>
      </w:r>
      <w:r>
        <w:rPr>
          <w:rFonts w:ascii="宋体" w:hAnsi="宋体" w:eastAsia="宋体" w:cs="宋体"/>
          <w:spacing w:val="3"/>
          <w:sz w:val="36"/>
          <w:szCs w:val="36"/>
        </w:rPr>
        <w:t>年度一般公共预算财政拨款基本支出决算表 (表6)</w:t>
      </w:r>
    </w:p>
    <w:p>
      <w:pPr>
        <w:sectPr>
          <w:pgSz w:w="12240" w:h="15840"/>
          <w:pgMar w:top="1346" w:right="1185" w:bottom="0" w:left="1077" w:header="0" w:footer="0" w:gutter="0"/>
          <w:cols w:equalWidth="0" w:num="1">
            <w:col w:w="9977"/>
          </w:cols>
        </w:sectPr>
      </w:pPr>
    </w:p>
    <w:p>
      <w:pPr>
        <w:spacing w:before="25" w:line="192" w:lineRule="auto"/>
        <w:ind w:left="39"/>
        <w:rPr>
          <w:rFonts w:ascii="宋体" w:hAnsi="宋体" w:eastAsia="宋体" w:cs="宋体"/>
          <w:sz w:val="12"/>
          <w:szCs w:val="12"/>
        </w:rPr>
      </w:pPr>
      <w:r>
        <w:rPr>
          <w:rFonts w:ascii="宋体" w:hAnsi="宋体" w:eastAsia="宋体" w:cs="宋体"/>
          <w:spacing w:val="10"/>
          <w:sz w:val="12"/>
          <w:szCs w:val="12"/>
        </w:rPr>
        <w:t>部</w:t>
      </w:r>
      <w:r>
        <w:rPr>
          <w:rFonts w:ascii="宋体" w:hAnsi="宋体" w:eastAsia="宋体" w:cs="宋体"/>
          <w:spacing w:val="6"/>
          <w:sz w:val="12"/>
          <w:szCs w:val="12"/>
        </w:rPr>
        <w:t>门</w:t>
      </w:r>
      <w:r>
        <w:rPr>
          <w:rFonts w:ascii="宋体" w:hAnsi="宋体" w:eastAsia="宋体" w:cs="宋体"/>
          <w:spacing w:val="5"/>
          <w:sz w:val="12"/>
          <w:szCs w:val="12"/>
        </w:rPr>
        <w:t>：武汉市黄陂区木兰乡经管站</w:t>
      </w:r>
    </w:p>
    <w:p>
      <w:pPr>
        <w:spacing w:line="14" w:lineRule="auto"/>
        <w:rPr>
          <w:rFonts w:ascii="Arial"/>
          <w:sz w:val="2"/>
        </w:rPr>
      </w:pPr>
      <w:r>
        <w:rPr>
          <w:rFonts w:ascii="Arial" w:hAnsi="Arial" w:eastAsia="Arial" w:cs="Arial"/>
          <w:sz w:val="2"/>
          <w:szCs w:val="2"/>
        </w:rPr>
        <w:br w:type="column"/>
      </w:r>
    </w:p>
    <w:p>
      <w:pPr>
        <w:spacing w:before="23" w:line="192" w:lineRule="auto"/>
        <w:ind w:left="72"/>
        <w:rPr>
          <w:rFonts w:ascii="宋体" w:hAnsi="宋体" w:eastAsia="宋体" w:cs="宋体"/>
          <w:sz w:val="12"/>
          <w:szCs w:val="12"/>
        </w:rPr>
      </w:pPr>
      <w:r>
        <w:rPr>
          <w:rFonts w:ascii="宋体" w:hAnsi="宋体" w:eastAsia="宋体" w:cs="宋体"/>
          <w:spacing w:val="6"/>
          <w:sz w:val="12"/>
          <w:szCs w:val="12"/>
        </w:rPr>
        <w:t>单</w:t>
      </w:r>
      <w:r>
        <w:rPr>
          <w:rFonts w:ascii="宋体" w:hAnsi="宋体" w:eastAsia="宋体" w:cs="宋体"/>
          <w:spacing w:val="4"/>
          <w:sz w:val="12"/>
          <w:szCs w:val="12"/>
        </w:rPr>
        <w:t>位：万元</w:t>
      </w:r>
    </w:p>
    <w:p>
      <w:pPr>
        <w:sectPr>
          <w:type w:val="continuous"/>
          <w:pgSz w:w="12240" w:h="15840"/>
          <w:pgMar w:top="1346" w:right="1185" w:bottom="0" w:left="1077" w:header="0" w:footer="0" w:gutter="0"/>
          <w:cols w:equalWidth="0" w:num="2">
            <w:col w:w="9157" w:space="100"/>
            <w:col w:w="720"/>
          </w:cols>
        </w:sectPr>
      </w:pPr>
    </w:p>
    <w:tbl>
      <w:tblPr>
        <w:tblStyle w:val="4"/>
        <w:tblW w:w="99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2227"/>
        <w:gridCol w:w="739"/>
        <w:gridCol w:w="539"/>
        <w:gridCol w:w="1489"/>
        <w:gridCol w:w="607"/>
        <w:gridCol w:w="539"/>
        <w:gridCol w:w="2846"/>
        <w:gridCol w:w="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 w:hRule="atLeast"/>
        </w:trPr>
        <w:tc>
          <w:tcPr>
            <w:tcW w:w="3511" w:type="dxa"/>
            <w:gridSpan w:val="3"/>
            <w:tcBorders>
              <w:top w:val="single" w:color="000000" w:sz="2" w:space="0"/>
              <w:bottom w:val="single" w:color="000000" w:sz="2" w:space="0"/>
            </w:tcBorders>
            <w:vAlign w:val="top"/>
          </w:tcPr>
          <w:p>
            <w:pPr>
              <w:spacing w:before="42" w:line="229" w:lineRule="auto"/>
              <w:ind w:left="1482"/>
              <w:rPr>
                <w:rFonts w:ascii="宋体" w:hAnsi="宋体" w:eastAsia="宋体" w:cs="宋体"/>
                <w:sz w:val="13"/>
                <w:szCs w:val="13"/>
              </w:rPr>
            </w:pPr>
            <w:r>
              <w:rPr>
                <w:rFonts w:ascii="宋体" w:hAnsi="宋体" w:eastAsia="宋体" w:cs="宋体"/>
                <w:spacing w:val="8"/>
                <w:sz w:val="13"/>
                <w:szCs w:val="13"/>
              </w:rPr>
              <w:t>人</w:t>
            </w:r>
            <w:r>
              <w:rPr>
                <w:rFonts w:ascii="宋体" w:hAnsi="宋体" w:eastAsia="宋体" w:cs="宋体"/>
                <w:spacing w:val="7"/>
                <w:sz w:val="13"/>
                <w:szCs w:val="13"/>
              </w:rPr>
              <w:t>员经费</w:t>
            </w:r>
          </w:p>
        </w:tc>
        <w:tc>
          <w:tcPr>
            <w:tcW w:w="6455" w:type="dxa"/>
            <w:gridSpan w:val="6"/>
            <w:tcBorders>
              <w:top w:val="single" w:color="000000" w:sz="2" w:space="0"/>
              <w:bottom w:val="single" w:color="000000" w:sz="2" w:space="0"/>
            </w:tcBorders>
            <w:vAlign w:val="top"/>
          </w:tcPr>
          <w:p>
            <w:pPr>
              <w:spacing w:before="42" w:line="229" w:lineRule="auto"/>
              <w:ind w:left="2956"/>
              <w:rPr>
                <w:rFonts w:ascii="宋体" w:hAnsi="宋体" w:eastAsia="宋体" w:cs="宋体"/>
                <w:sz w:val="13"/>
                <w:szCs w:val="13"/>
              </w:rPr>
            </w:pPr>
            <w:r>
              <w:rPr>
                <w:rFonts w:ascii="宋体" w:hAnsi="宋体" w:eastAsia="宋体" w:cs="宋体"/>
                <w:spacing w:val="8"/>
                <w:sz w:val="13"/>
                <w:szCs w:val="13"/>
              </w:rPr>
              <w:t>公</w:t>
            </w:r>
            <w:r>
              <w:rPr>
                <w:rFonts w:ascii="宋体" w:hAnsi="宋体" w:eastAsia="宋体" w:cs="宋体"/>
                <w:spacing w:val="6"/>
                <w:sz w:val="13"/>
                <w:szCs w:val="13"/>
              </w:rPr>
              <w:t>用经费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545" w:type="dxa"/>
            <w:tcBorders>
              <w:top w:val="single" w:color="000000" w:sz="2" w:space="0"/>
              <w:bottom w:val="single" w:color="000000" w:sz="2" w:space="0"/>
            </w:tcBorders>
            <w:vAlign w:val="top"/>
          </w:tcPr>
          <w:p>
            <w:pPr>
              <w:spacing w:before="51" w:line="249" w:lineRule="auto"/>
              <w:ind w:left="205" w:right="56" w:hanging="138"/>
              <w:rPr>
                <w:rFonts w:ascii="宋体" w:hAnsi="宋体" w:eastAsia="宋体" w:cs="宋体"/>
                <w:sz w:val="13"/>
                <w:szCs w:val="13"/>
              </w:rPr>
            </w:pPr>
            <w:r>
              <w:rPr>
                <w:rFonts w:ascii="宋体" w:hAnsi="宋体" w:eastAsia="宋体" w:cs="宋体"/>
                <w:spacing w:val="7"/>
                <w:sz w:val="13"/>
                <w:szCs w:val="13"/>
              </w:rPr>
              <w:t>科目编</w:t>
            </w:r>
            <w:r>
              <w:rPr>
                <w:rFonts w:ascii="宋体" w:hAnsi="宋体" w:eastAsia="宋体" w:cs="宋体"/>
                <w:sz w:val="13"/>
                <w:szCs w:val="13"/>
              </w:rPr>
              <w:t xml:space="preserve"> </w:t>
            </w:r>
            <w:r>
              <w:rPr>
                <w:rFonts w:ascii="宋体" w:hAnsi="宋体" w:eastAsia="宋体" w:cs="宋体"/>
                <w:spacing w:val="3"/>
                <w:sz w:val="13"/>
                <w:szCs w:val="13"/>
              </w:rPr>
              <w:t>码</w:t>
            </w:r>
          </w:p>
        </w:tc>
        <w:tc>
          <w:tcPr>
            <w:tcW w:w="2227" w:type="dxa"/>
            <w:tcBorders>
              <w:top w:val="single" w:color="000000" w:sz="2" w:space="0"/>
              <w:bottom w:val="single" w:color="000000" w:sz="2" w:space="0"/>
            </w:tcBorders>
            <w:vAlign w:val="top"/>
          </w:tcPr>
          <w:p>
            <w:pPr>
              <w:spacing w:before="137" w:line="232" w:lineRule="auto"/>
              <w:ind w:left="837"/>
              <w:rPr>
                <w:rFonts w:ascii="宋体" w:hAnsi="宋体" w:eastAsia="宋体" w:cs="宋体"/>
                <w:sz w:val="13"/>
                <w:szCs w:val="13"/>
              </w:rPr>
            </w:pPr>
            <w:r>
              <w:rPr>
                <w:rFonts w:ascii="宋体" w:hAnsi="宋体" w:eastAsia="宋体" w:cs="宋体"/>
                <w:spacing w:val="10"/>
                <w:sz w:val="13"/>
                <w:szCs w:val="13"/>
              </w:rPr>
              <w:t>科</w:t>
            </w:r>
            <w:r>
              <w:rPr>
                <w:rFonts w:ascii="宋体" w:hAnsi="宋体" w:eastAsia="宋体" w:cs="宋体"/>
                <w:spacing w:val="7"/>
                <w:sz w:val="13"/>
                <w:szCs w:val="13"/>
              </w:rPr>
              <w:t>目名称</w:t>
            </w:r>
          </w:p>
        </w:tc>
        <w:tc>
          <w:tcPr>
            <w:tcW w:w="739" w:type="dxa"/>
            <w:tcBorders>
              <w:top w:val="single" w:color="000000" w:sz="2" w:space="0"/>
              <w:bottom w:val="single" w:color="000000" w:sz="2" w:space="0"/>
            </w:tcBorders>
            <w:vAlign w:val="top"/>
          </w:tcPr>
          <w:p>
            <w:pPr>
              <w:spacing w:before="138" w:line="232" w:lineRule="auto"/>
              <w:ind w:left="167"/>
              <w:rPr>
                <w:rFonts w:ascii="宋体" w:hAnsi="宋体" w:eastAsia="宋体" w:cs="宋体"/>
                <w:sz w:val="13"/>
                <w:szCs w:val="13"/>
              </w:rPr>
            </w:pPr>
            <w:r>
              <w:rPr>
                <w:rFonts w:ascii="宋体" w:hAnsi="宋体" w:eastAsia="宋体" w:cs="宋体"/>
                <w:spacing w:val="6"/>
                <w:sz w:val="13"/>
                <w:szCs w:val="13"/>
              </w:rPr>
              <w:t>决算</w:t>
            </w:r>
            <w:r>
              <w:rPr>
                <w:rFonts w:ascii="宋体" w:hAnsi="宋体" w:eastAsia="宋体" w:cs="宋体"/>
                <w:spacing w:val="5"/>
                <w:sz w:val="13"/>
                <w:szCs w:val="13"/>
              </w:rPr>
              <w:t>数</w:t>
            </w:r>
          </w:p>
        </w:tc>
        <w:tc>
          <w:tcPr>
            <w:tcW w:w="539" w:type="dxa"/>
            <w:tcBorders>
              <w:top w:val="single" w:color="000000" w:sz="2" w:space="0"/>
              <w:bottom w:val="single" w:color="000000" w:sz="2" w:space="0"/>
            </w:tcBorders>
            <w:vAlign w:val="top"/>
          </w:tcPr>
          <w:p>
            <w:pPr>
              <w:spacing w:before="51" w:line="249" w:lineRule="auto"/>
              <w:ind w:left="203" w:right="51" w:hanging="138"/>
              <w:rPr>
                <w:rFonts w:ascii="宋体" w:hAnsi="宋体" w:eastAsia="宋体" w:cs="宋体"/>
                <w:sz w:val="13"/>
                <w:szCs w:val="13"/>
              </w:rPr>
            </w:pPr>
            <w:r>
              <w:rPr>
                <w:rFonts w:ascii="宋体" w:hAnsi="宋体" w:eastAsia="宋体" w:cs="宋体"/>
                <w:spacing w:val="7"/>
                <w:sz w:val="13"/>
                <w:szCs w:val="13"/>
              </w:rPr>
              <w:t>科目编</w:t>
            </w:r>
            <w:r>
              <w:rPr>
                <w:rFonts w:ascii="宋体" w:hAnsi="宋体" w:eastAsia="宋体" w:cs="宋体"/>
                <w:sz w:val="13"/>
                <w:szCs w:val="13"/>
              </w:rPr>
              <w:t xml:space="preserve"> </w:t>
            </w:r>
            <w:r>
              <w:rPr>
                <w:rFonts w:ascii="宋体" w:hAnsi="宋体" w:eastAsia="宋体" w:cs="宋体"/>
                <w:spacing w:val="3"/>
                <w:sz w:val="13"/>
                <w:szCs w:val="13"/>
              </w:rPr>
              <w:t>码</w:t>
            </w:r>
          </w:p>
        </w:tc>
        <w:tc>
          <w:tcPr>
            <w:tcW w:w="1489" w:type="dxa"/>
            <w:tcBorders>
              <w:top w:val="single" w:color="000000" w:sz="2" w:space="0"/>
              <w:bottom w:val="single" w:color="000000" w:sz="2" w:space="0"/>
            </w:tcBorders>
            <w:vAlign w:val="top"/>
          </w:tcPr>
          <w:p>
            <w:pPr>
              <w:spacing w:before="137" w:line="232" w:lineRule="auto"/>
              <w:ind w:left="472"/>
              <w:rPr>
                <w:rFonts w:ascii="宋体" w:hAnsi="宋体" w:eastAsia="宋体" w:cs="宋体"/>
                <w:sz w:val="13"/>
                <w:szCs w:val="13"/>
              </w:rPr>
            </w:pPr>
            <w:r>
              <w:rPr>
                <w:rFonts w:ascii="宋体" w:hAnsi="宋体" w:eastAsia="宋体" w:cs="宋体"/>
                <w:spacing w:val="10"/>
                <w:sz w:val="13"/>
                <w:szCs w:val="13"/>
              </w:rPr>
              <w:t>科</w:t>
            </w:r>
            <w:r>
              <w:rPr>
                <w:rFonts w:ascii="宋体" w:hAnsi="宋体" w:eastAsia="宋体" w:cs="宋体"/>
                <w:spacing w:val="7"/>
                <w:sz w:val="13"/>
                <w:szCs w:val="13"/>
              </w:rPr>
              <w:t>目名称</w:t>
            </w:r>
          </w:p>
        </w:tc>
        <w:tc>
          <w:tcPr>
            <w:tcW w:w="607" w:type="dxa"/>
            <w:tcBorders>
              <w:top w:val="single" w:color="000000" w:sz="2" w:space="0"/>
              <w:bottom w:val="single" w:color="000000" w:sz="2" w:space="0"/>
            </w:tcBorders>
            <w:vAlign w:val="top"/>
          </w:tcPr>
          <w:p>
            <w:pPr>
              <w:spacing w:before="138" w:line="232" w:lineRule="auto"/>
              <w:ind w:left="105"/>
              <w:rPr>
                <w:rFonts w:ascii="宋体" w:hAnsi="宋体" w:eastAsia="宋体" w:cs="宋体"/>
                <w:sz w:val="13"/>
                <w:szCs w:val="13"/>
              </w:rPr>
            </w:pPr>
            <w:r>
              <w:rPr>
                <w:rFonts w:ascii="宋体" w:hAnsi="宋体" w:eastAsia="宋体" w:cs="宋体"/>
                <w:spacing w:val="6"/>
                <w:sz w:val="13"/>
                <w:szCs w:val="13"/>
              </w:rPr>
              <w:t>决算</w:t>
            </w:r>
            <w:r>
              <w:rPr>
                <w:rFonts w:ascii="宋体" w:hAnsi="宋体" w:eastAsia="宋体" w:cs="宋体"/>
                <w:spacing w:val="5"/>
                <w:sz w:val="13"/>
                <w:szCs w:val="13"/>
              </w:rPr>
              <w:t>数</w:t>
            </w:r>
          </w:p>
        </w:tc>
        <w:tc>
          <w:tcPr>
            <w:tcW w:w="539" w:type="dxa"/>
            <w:tcBorders>
              <w:top w:val="single" w:color="000000" w:sz="2" w:space="0"/>
              <w:bottom w:val="single" w:color="000000" w:sz="2" w:space="0"/>
            </w:tcBorders>
            <w:vAlign w:val="top"/>
          </w:tcPr>
          <w:p>
            <w:pPr>
              <w:spacing w:before="51" w:line="249" w:lineRule="auto"/>
              <w:ind w:left="205" w:right="49" w:hanging="138"/>
              <w:rPr>
                <w:rFonts w:ascii="宋体" w:hAnsi="宋体" w:eastAsia="宋体" w:cs="宋体"/>
                <w:sz w:val="13"/>
                <w:szCs w:val="13"/>
              </w:rPr>
            </w:pPr>
            <w:r>
              <w:rPr>
                <w:rFonts w:ascii="宋体" w:hAnsi="宋体" w:eastAsia="宋体" w:cs="宋体"/>
                <w:spacing w:val="7"/>
                <w:sz w:val="13"/>
                <w:szCs w:val="13"/>
              </w:rPr>
              <w:t>科目编</w:t>
            </w:r>
            <w:r>
              <w:rPr>
                <w:rFonts w:ascii="宋体" w:hAnsi="宋体" w:eastAsia="宋体" w:cs="宋体"/>
                <w:sz w:val="13"/>
                <w:szCs w:val="13"/>
              </w:rPr>
              <w:t xml:space="preserve"> </w:t>
            </w:r>
            <w:r>
              <w:rPr>
                <w:rFonts w:ascii="宋体" w:hAnsi="宋体" w:eastAsia="宋体" w:cs="宋体"/>
                <w:spacing w:val="3"/>
                <w:sz w:val="13"/>
                <w:szCs w:val="13"/>
              </w:rPr>
              <w:t>码</w:t>
            </w:r>
          </w:p>
        </w:tc>
        <w:tc>
          <w:tcPr>
            <w:tcW w:w="2846" w:type="dxa"/>
            <w:tcBorders>
              <w:top w:val="single" w:color="000000" w:sz="2" w:space="0"/>
              <w:bottom w:val="single" w:color="000000" w:sz="2" w:space="0"/>
            </w:tcBorders>
            <w:vAlign w:val="top"/>
          </w:tcPr>
          <w:p>
            <w:pPr>
              <w:spacing w:before="137" w:line="232" w:lineRule="auto"/>
              <w:ind w:left="1153"/>
              <w:rPr>
                <w:rFonts w:ascii="宋体" w:hAnsi="宋体" w:eastAsia="宋体" w:cs="宋体"/>
                <w:sz w:val="13"/>
                <w:szCs w:val="13"/>
              </w:rPr>
            </w:pPr>
            <w:r>
              <w:rPr>
                <w:rFonts w:ascii="宋体" w:hAnsi="宋体" w:eastAsia="宋体" w:cs="宋体"/>
                <w:spacing w:val="10"/>
                <w:sz w:val="13"/>
                <w:szCs w:val="13"/>
              </w:rPr>
              <w:t>科</w:t>
            </w:r>
            <w:r>
              <w:rPr>
                <w:rFonts w:ascii="宋体" w:hAnsi="宋体" w:eastAsia="宋体" w:cs="宋体"/>
                <w:spacing w:val="7"/>
                <w:sz w:val="13"/>
                <w:szCs w:val="13"/>
              </w:rPr>
              <w:t>目名称</w:t>
            </w:r>
          </w:p>
        </w:tc>
        <w:tc>
          <w:tcPr>
            <w:tcW w:w="435" w:type="dxa"/>
            <w:tcBorders>
              <w:top w:val="single" w:color="000000" w:sz="2" w:space="0"/>
              <w:bottom w:val="single" w:color="000000" w:sz="2" w:space="0"/>
            </w:tcBorders>
            <w:vAlign w:val="top"/>
          </w:tcPr>
          <w:p>
            <w:pPr>
              <w:spacing w:before="51" w:line="249" w:lineRule="auto"/>
              <w:ind w:left="156" w:right="66" w:hanging="66"/>
              <w:rPr>
                <w:rFonts w:ascii="宋体" w:hAnsi="宋体" w:eastAsia="宋体" w:cs="宋体"/>
                <w:sz w:val="13"/>
                <w:szCs w:val="13"/>
              </w:rPr>
            </w:pPr>
            <w:r>
              <w:rPr>
                <w:rFonts w:ascii="宋体" w:hAnsi="宋体" w:eastAsia="宋体" w:cs="宋体"/>
                <w:spacing w:val="4"/>
                <w:sz w:val="13"/>
                <w:szCs w:val="13"/>
              </w:rPr>
              <w:t>决算</w:t>
            </w:r>
            <w:r>
              <w:rPr>
                <w:rFonts w:ascii="宋体" w:hAnsi="宋体" w:eastAsia="宋体" w:cs="宋体"/>
                <w:sz w:val="13"/>
                <w:szCs w:val="13"/>
              </w:rPr>
              <w:t xml:space="preserve"> </w:t>
            </w:r>
            <w:r>
              <w:rPr>
                <w:rFonts w:ascii="宋体" w:hAnsi="宋体" w:eastAsia="宋体" w:cs="宋体"/>
                <w:spacing w:val="2"/>
                <w:sz w:val="13"/>
                <w:szCs w:val="13"/>
              </w:rPr>
              <w:t>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59" w:line="194" w:lineRule="auto"/>
              <w:ind w:left="31"/>
              <w:rPr>
                <w:rFonts w:ascii="宋体" w:hAnsi="宋体" w:eastAsia="宋体" w:cs="宋体"/>
                <w:sz w:val="13"/>
                <w:szCs w:val="13"/>
              </w:rPr>
            </w:pPr>
            <w:r>
              <w:rPr>
                <w:rFonts w:ascii="宋体" w:hAnsi="宋体" w:eastAsia="宋体" w:cs="宋体"/>
                <w:spacing w:val="3"/>
                <w:sz w:val="13"/>
                <w:szCs w:val="13"/>
              </w:rPr>
              <w:t>3</w:t>
            </w:r>
            <w:r>
              <w:rPr>
                <w:rFonts w:ascii="宋体" w:hAnsi="宋体" w:eastAsia="宋体" w:cs="宋体"/>
                <w:spacing w:val="2"/>
                <w:sz w:val="13"/>
                <w:szCs w:val="13"/>
              </w:rPr>
              <w:t>01</w:t>
            </w:r>
          </w:p>
        </w:tc>
        <w:tc>
          <w:tcPr>
            <w:tcW w:w="2227" w:type="dxa"/>
            <w:tcBorders>
              <w:top w:val="single" w:color="000000" w:sz="2" w:space="0"/>
              <w:bottom w:val="single" w:color="000000" w:sz="2" w:space="0"/>
            </w:tcBorders>
            <w:vAlign w:val="top"/>
          </w:tcPr>
          <w:p>
            <w:pPr>
              <w:spacing w:before="38" w:line="228" w:lineRule="auto"/>
              <w:ind w:left="25"/>
              <w:rPr>
                <w:rFonts w:ascii="宋体" w:hAnsi="宋体" w:eastAsia="宋体" w:cs="宋体"/>
                <w:sz w:val="13"/>
                <w:szCs w:val="13"/>
              </w:rPr>
            </w:pPr>
            <w:r>
              <w:rPr>
                <w:rFonts w:ascii="宋体" w:hAnsi="宋体" w:eastAsia="宋体" w:cs="宋体"/>
                <w:spacing w:val="8"/>
                <w:sz w:val="13"/>
                <w:szCs w:val="13"/>
              </w:rPr>
              <w:t>工资福利支出</w:t>
            </w:r>
          </w:p>
        </w:tc>
        <w:tc>
          <w:tcPr>
            <w:tcW w:w="739" w:type="dxa"/>
            <w:tcBorders>
              <w:top w:val="single" w:color="000000" w:sz="2" w:space="0"/>
              <w:bottom w:val="single" w:color="000000" w:sz="2" w:space="0"/>
            </w:tcBorders>
            <w:vAlign w:val="top"/>
          </w:tcPr>
          <w:p>
            <w:pPr>
              <w:spacing w:before="59" w:line="194" w:lineRule="auto"/>
              <w:ind w:left="307"/>
              <w:rPr>
                <w:rFonts w:ascii="宋体" w:hAnsi="宋体" w:eastAsia="宋体" w:cs="宋体"/>
                <w:sz w:val="13"/>
                <w:szCs w:val="13"/>
              </w:rPr>
            </w:pPr>
            <w:r>
              <w:rPr>
                <w:rFonts w:ascii="宋体" w:hAnsi="宋体" w:eastAsia="宋体" w:cs="宋体"/>
                <w:spacing w:val="3"/>
                <w:sz w:val="13"/>
                <w:szCs w:val="13"/>
              </w:rPr>
              <w:t>113.2</w:t>
            </w:r>
            <w:r>
              <w:rPr>
                <w:rFonts w:ascii="宋体" w:hAnsi="宋体" w:eastAsia="宋体" w:cs="宋体"/>
                <w:spacing w:val="2"/>
                <w:sz w:val="13"/>
                <w:szCs w:val="13"/>
              </w:rPr>
              <w:t>3</w:t>
            </w:r>
          </w:p>
        </w:tc>
        <w:tc>
          <w:tcPr>
            <w:tcW w:w="539" w:type="dxa"/>
            <w:tcBorders>
              <w:top w:val="single" w:color="000000" w:sz="2" w:space="0"/>
              <w:bottom w:val="single" w:color="000000" w:sz="2" w:space="0"/>
            </w:tcBorders>
            <w:vAlign w:val="top"/>
          </w:tcPr>
          <w:p>
            <w:pPr>
              <w:spacing w:before="60" w:line="193" w:lineRule="auto"/>
              <w:ind w:left="29"/>
              <w:rPr>
                <w:rFonts w:ascii="宋体" w:hAnsi="宋体" w:eastAsia="宋体" w:cs="宋体"/>
                <w:sz w:val="13"/>
                <w:szCs w:val="13"/>
              </w:rPr>
            </w:pPr>
            <w:r>
              <w:rPr>
                <w:rFonts w:ascii="宋体" w:hAnsi="宋体" w:eastAsia="宋体" w:cs="宋体"/>
                <w:spacing w:val="3"/>
                <w:sz w:val="13"/>
                <w:szCs w:val="13"/>
              </w:rPr>
              <w:t>3</w:t>
            </w:r>
            <w:r>
              <w:rPr>
                <w:rFonts w:ascii="宋体" w:hAnsi="宋体" w:eastAsia="宋体" w:cs="宋体"/>
                <w:spacing w:val="2"/>
                <w:sz w:val="13"/>
                <w:szCs w:val="13"/>
              </w:rPr>
              <w:t>02</w:t>
            </w:r>
          </w:p>
        </w:tc>
        <w:tc>
          <w:tcPr>
            <w:tcW w:w="1489" w:type="dxa"/>
            <w:tcBorders>
              <w:top w:val="single" w:color="000000" w:sz="2" w:space="0"/>
              <w:bottom w:val="single" w:color="000000" w:sz="2" w:space="0"/>
            </w:tcBorders>
            <w:vAlign w:val="top"/>
          </w:tcPr>
          <w:p>
            <w:pPr>
              <w:spacing w:before="38" w:line="228" w:lineRule="auto"/>
              <w:ind w:left="30"/>
              <w:rPr>
                <w:rFonts w:ascii="宋体" w:hAnsi="宋体" w:eastAsia="宋体" w:cs="宋体"/>
                <w:sz w:val="13"/>
                <w:szCs w:val="13"/>
              </w:rPr>
            </w:pPr>
            <w:r>
              <w:rPr>
                <w:rFonts w:ascii="宋体" w:hAnsi="宋体" w:eastAsia="宋体" w:cs="宋体"/>
                <w:spacing w:val="8"/>
                <w:sz w:val="13"/>
                <w:szCs w:val="13"/>
              </w:rPr>
              <w:t>商品和服务支出</w:t>
            </w:r>
          </w:p>
        </w:tc>
        <w:tc>
          <w:tcPr>
            <w:tcW w:w="607" w:type="dxa"/>
            <w:tcBorders>
              <w:top w:val="single" w:color="000000" w:sz="2" w:space="0"/>
              <w:bottom w:val="single" w:color="000000" w:sz="2" w:space="0"/>
            </w:tcBorders>
            <w:vAlign w:val="top"/>
          </w:tcPr>
          <w:p>
            <w:pPr>
              <w:spacing w:before="59" w:line="194" w:lineRule="auto"/>
              <w:ind w:left="311"/>
              <w:rPr>
                <w:rFonts w:ascii="宋体" w:hAnsi="宋体" w:eastAsia="宋体" w:cs="宋体"/>
                <w:sz w:val="13"/>
                <w:szCs w:val="13"/>
              </w:rPr>
            </w:pPr>
            <w:r>
              <w:rPr>
                <w:rFonts w:ascii="宋体" w:hAnsi="宋体" w:eastAsia="宋体" w:cs="宋体"/>
                <w:spacing w:val="5"/>
                <w:sz w:val="13"/>
                <w:szCs w:val="13"/>
              </w:rPr>
              <w:t>6</w:t>
            </w:r>
            <w:r>
              <w:rPr>
                <w:rFonts w:ascii="宋体" w:hAnsi="宋体" w:eastAsia="宋体" w:cs="宋体"/>
                <w:spacing w:val="3"/>
                <w:sz w:val="13"/>
                <w:szCs w:val="13"/>
              </w:rPr>
              <w:t>.10</w:t>
            </w:r>
          </w:p>
        </w:tc>
        <w:tc>
          <w:tcPr>
            <w:tcW w:w="539" w:type="dxa"/>
            <w:tcBorders>
              <w:top w:val="single" w:color="000000" w:sz="2" w:space="0"/>
              <w:bottom w:val="single" w:color="000000" w:sz="2" w:space="0"/>
            </w:tcBorders>
            <w:vAlign w:val="top"/>
          </w:tcPr>
          <w:p>
            <w:pPr>
              <w:spacing w:before="60" w:line="193" w:lineRule="auto"/>
              <w:ind w:left="32"/>
              <w:rPr>
                <w:rFonts w:ascii="宋体" w:hAnsi="宋体" w:eastAsia="宋体" w:cs="宋体"/>
                <w:sz w:val="13"/>
                <w:szCs w:val="13"/>
              </w:rPr>
            </w:pPr>
            <w:r>
              <w:rPr>
                <w:rFonts w:ascii="宋体" w:hAnsi="宋体" w:eastAsia="宋体" w:cs="宋体"/>
                <w:spacing w:val="3"/>
                <w:sz w:val="13"/>
                <w:szCs w:val="13"/>
              </w:rPr>
              <w:t>3</w:t>
            </w:r>
            <w:r>
              <w:rPr>
                <w:rFonts w:ascii="宋体" w:hAnsi="宋体" w:eastAsia="宋体" w:cs="宋体"/>
                <w:spacing w:val="2"/>
                <w:sz w:val="13"/>
                <w:szCs w:val="13"/>
              </w:rPr>
              <w:t>07</w:t>
            </w:r>
          </w:p>
        </w:tc>
        <w:tc>
          <w:tcPr>
            <w:tcW w:w="2846" w:type="dxa"/>
            <w:tcBorders>
              <w:top w:val="single" w:color="000000" w:sz="2" w:space="0"/>
              <w:bottom w:val="single" w:color="000000" w:sz="2" w:space="0"/>
            </w:tcBorders>
            <w:vAlign w:val="top"/>
          </w:tcPr>
          <w:p>
            <w:pPr>
              <w:spacing w:before="38" w:line="228" w:lineRule="auto"/>
              <w:ind w:left="30"/>
              <w:rPr>
                <w:rFonts w:ascii="宋体" w:hAnsi="宋体" w:eastAsia="宋体" w:cs="宋体"/>
                <w:sz w:val="13"/>
                <w:szCs w:val="13"/>
              </w:rPr>
            </w:pPr>
            <w:r>
              <w:rPr>
                <w:rFonts w:ascii="宋体" w:hAnsi="宋体" w:eastAsia="宋体" w:cs="宋体"/>
                <w:spacing w:val="13"/>
                <w:sz w:val="13"/>
                <w:szCs w:val="13"/>
              </w:rPr>
              <w:t>债</w:t>
            </w:r>
            <w:r>
              <w:rPr>
                <w:rFonts w:ascii="宋体" w:hAnsi="宋体" w:eastAsia="宋体" w:cs="宋体"/>
                <w:spacing w:val="8"/>
                <w:sz w:val="13"/>
                <w:szCs w:val="13"/>
              </w:rPr>
              <w:t>务利息及费用支出</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545" w:type="dxa"/>
            <w:tcBorders>
              <w:top w:val="single" w:color="000000" w:sz="2" w:space="0"/>
              <w:bottom w:val="single" w:color="000000" w:sz="2" w:space="0"/>
            </w:tcBorders>
            <w:vAlign w:val="top"/>
          </w:tcPr>
          <w:p>
            <w:pPr>
              <w:spacing w:before="59"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0101</w:t>
            </w:r>
          </w:p>
        </w:tc>
        <w:tc>
          <w:tcPr>
            <w:tcW w:w="2227" w:type="dxa"/>
            <w:tcBorders>
              <w:top w:val="single" w:color="000000" w:sz="2" w:space="0"/>
              <w:bottom w:val="single" w:color="000000" w:sz="2" w:space="0"/>
            </w:tcBorders>
            <w:vAlign w:val="top"/>
          </w:tcPr>
          <w:p>
            <w:pPr>
              <w:spacing w:before="37" w:line="229" w:lineRule="auto"/>
              <w:ind w:left="165"/>
              <w:rPr>
                <w:rFonts w:ascii="宋体" w:hAnsi="宋体" w:eastAsia="宋体" w:cs="宋体"/>
                <w:sz w:val="13"/>
                <w:szCs w:val="13"/>
              </w:rPr>
            </w:pPr>
            <w:r>
              <w:rPr>
                <w:rFonts w:ascii="宋体" w:hAnsi="宋体" w:eastAsia="宋体" w:cs="宋体"/>
                <w:spacing w:val="10"/>
                <w:sz w:val="13"/>
                <w:szCs w:val="13"/>
              </w:rPr>
              <w:t>基</w:t>
            </w:r>
            <w:r>
              <w:rPr>
                <w:rFonts w:ascii="宋体" w:hAnsi="宋体" w:eastAsia="宋体" w:cs="宋体"/>
                <w:spacing w:val="7"/>
                <w:sz w:val="13"/>
                <w:szCs w:val="13"/>
              </w:rPr>
              <w:t>本工资</w:t>
            </w:r>
          </w:p>
        </w:tc>
        <w:tc>
          <w:tcPr>
            <w:tcW w:w="739" w:type="dxa"/>
            <w:tcBorders>
              <w:top w:val="single" w:color="000000" w:sz="2" w:space="0"/>
              <w:bottom w:val="single" w:color="000000" w:sz="2" w:space="0"/>
            </w:tcBorders>
            <w:vAlign w:val="top"/>
          </w:tcPr>
          <w:p>
            <w:pPr>
              <w:spacing w:before="59" w:line="194" w:lineRule="auto"/>
              <w:ind w:left="377"/>
              <w:rPr>
                <w:rFonts w:ascii="宋体" w:hAnsi="宋体" w:eastAsia="宋体" w:cs="宋体"/>
                <w:sz w:val="13"/>
                <w:szCs w:val="13"/>
              </w:rPr>
            </w:pPr>
            <w:r>
              <w:rPr>
                <w:rFonts w:ascii="宋体" w:hAnsi="宋体" w:eastAsia="宋体" w:cs="宋体"/>
                <w:spacing w:val="3"/>
                <w:sz w:val="13"/>
                <w:szCs w:val="13"/>
              </w:rPr>
              <w:t>1</w:t>
            </w:r>
            <w:r>
              <w:rPr>
                <w:rFonts w:ascii="宋体" w:hAnsi="宋体" w:eastAsia="宋体" w:cs="宋体"/>
                <w:spacing w:val="2"/>
                <w:sz w:val="13"/>
                <w:szCs w:val="13"/>
              </w:rPr>
              <w:t>8.70</w:t>
            </w:r>
          </w:p>
        </w:tc>
        <w:tc>
          <w:tcPr>
            <w:tcW w:w="539" w:type="dxa"/>
            <w:tcBorders>
              <w:top w:val="single" w:color="000000" w:sz="2" w:space="0"/>
              <w:bottom w:val="single" w:color="000000" w:sz="2" w:space="0"/>
            </w:tcBorders>
            <w:vAlign w:val="top"/>
          </w:tcPr>
          <w:p>
            <w:pPr>
              <w:spacing w:before="59"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0201</w:t>
            </w:r>
          </w:p>
        </w:tc>
        <w:tc>
          <w:tcPr>
            <w:tcW w:w="1489" w:type="dxa"/>
            <w:tcBorders>
              <w:top w:val="single" w:color="000000" w:sz="2" w:space="0"/>
              <w:bottom w:val="single" w:color="000000" w:sz="2" w:space="0"/>
            </w:tcBorders>
            <w:vAlign w:val="top"/>
          </w:tcPr>
          <w:p>
            <w:pPr>
              <w:spacing w:before="37" w:line="229" w:lineRule="auto"/>
              <w:ind w:left="172"/>
              <w:rPr>
                <w:rFonts w:ascii="宋体" w:hAnsi="宋体" w:eastAsia="宋体" w:cs="宋体"/>
                <w:sz w:val="13"/>
                <w:szCs w:val="13"/>
              </w:rPr>
            </w:pPr>
            <w:r>
              <w:rPr>
                <w:rFonts w:ascii="宋体" w:hAnsi="宋体" w:eastAsia="宋体" w:cs="宋体"/>
                <w:spacing w:val="7"/>
                <w:sz w:val="13"/>
                <w:szCs w:val="13"/>
              </w:rPr>
              <w:t>办</w:t>
            </w:r>
            <w:r>
              <w:rPr>
                <w:rFonts w:ascii="宋体" w:hAnsi="宋体" w:eastAsia="宋体" w:cs="宋体"/>
                <w:spacing w:val="6"/>
                <w:sz w:val="13"/>
                <w:szCs w:val="13"/>
              </w:rPr>
              <w:t>公费</w:t>
            </w:r>
          </w:p>
        </w:tc>
        <w:tc>
          <w:tcPr>
            <w:tcW w:w="607" w:type="dxa"/>
            <w:tcBorders>
              <w:top w:val="single" w:color="000000" w:sz="2" w:space="0"/>
              <w:bottom w:val="single" w:color="000000" w:sz="2" w:space="0"/>
            </w:tcBorders>
            <w:vAlign w:val="top"/>
          </w:tcPr>
          <w:p>
            <w:pPr>
              <w:spacing w:before="59" w:line="195" w:lineRule="auto"/>
              <w:ind w:left="320"/>
              <w:rPr>
                <w:rFonts w:ascii="宋体" w:hAnsi="宋体" w:eastAsia="宋体" w:cs="宋体"/>
                <w:sz w:val="13"/>
                <w:szCs w:val="13"/>
              </w:rPr>
            </w:pPr>
            <w:r>
              <w:rPr>
                <w:rFonts w:ascii="宋体" w:hAnsi="宋体" w:eastAsia="宋体" w:cs="宋体"/>
                <w:spacing w:val="2"/>
                <w:sz w:val="13"/>
                <w:szCs w:val="13"/>
              </w:rPr>
              <w:t>1</w:t>
            </w:r>
            <w:r>
              <w:rPr>
                <w:rFonts w:ascii="宋体" w:hAnsi="宋体" w:eastAsia="宋体" w:cs="宋体"/>
                <w:spacing w:val="1"/>
                <w:sz w:val="13"/>
                <w:szCs w:val="13"/>
              </w:rPr>
              <w:t>.29</w:t>
            </w:r>
          </w:p>
        </w:tc>
        <w:tc>
          <w:tcPr>
            <w:tcW w:w="539" w:type="dxa"/>
            <w:tcBorders>
              <w:top w:val="single" w:color="000000" w:sz="2" w:space="0"/>
              <w:bottom w:val="single" w:color="000000" w:sz="2" w:space="0"/>
            </w:tcBorders>
            <w:vAlign w:val="top"/>
          </w:tcPr>
          <w:p>
            <w:pPr>
              <w:spacing w:before="59"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0701</w:t>
            </w:r>
          </w:p>
        </w:tc>
        <w:tc>
          <w:tcPr>
            <w:tcW w:w="2846" w:type="dxa"/>
            <w:tcBorders>
              <w:top w:val="single" w:color="000000" w:sz="2" w:space="0"/>
              <w:bottom w:val="single" w:color="000000" w:sz="2" w:space="0"/>
            </w:tcBorders>
            <w:vAlign w:val="top"/>
          </w:tcPr>
          <w:p>
            <w:pPr>
              <w:spacing w:before="37" w:line="229" w:lineRule="auto"/>
              <w:ind w:left="185"/>
              <w:rPr>
                <w:rFonts w:ascii="宋体" w:hAnsi="宋体" w:eastAsia="宋体" w:cs="宋体"/>
                <w:sz w:val="13"/>
                <w:szCs w:val="13"/>
              </w:rPr>
            </w:pPr>
            <w:r>
              <w:rPr>
                <w:rFonts w:ascii="宋体" w:hAnsi="宋体" w:eastAsia="宋体" w:cs="宋体"/>
                <w:spacing w:val="6"/>
                <w:sz w:val="13"/>
                <w:szCs w:val="13"/>
              </w:rPr>
              <w:t>国内债务付息</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545" w:type="dxa"/>
            <w:tcBorders>
              <w:top w:val="single" w:color="000000" w:sz="2" w:space="0"/>
              <w:bottom w:val="single" w:color="000000" w:sz="2" w:space="0"/>
            </w:tcBorders>
            <w:vAlign w:val="top"/>
          </w:tcPr>
          <w:p>
            <w:pPr>
              <w:spacing w:before="59"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0102</w:t>
            </w:r>
          </w:p>
        </w:tc>
        <w:tc>
          <w:tcPr>
            <w:tcW w:w="2227" w:type="dxa"/>
            <w:tcBorders>
              <w:top w:val="single" w:color="000000" w:sz="2" w:space="0"/>
              <w:bottom w:val="single" w:color="000000" w:sz="2" w:space="0"/>
            </w:tcBorders>
            <w:vAlign w:val="top"/>
          </w:tcPr>
          <w:p>
            <w:pPr>
              <w:spacing w:before="38" w:line="228" w:lineRule="auto"/>
              <w:ind w:left="165"/>
              <w:rPr>
                <w:rFonts w:ascii="宋体" w:hAnsi="宋体" w:eastAsia="宋体" w:cs="宋体"/>
                <w:sz w:val="13"/>
                <w:szCs w:val="13"/>
              </w:rPr>
            </w:pPr>
            <w:r>
              <w:rPr>
                <w:rFonts w:ascii="宋体" w:hAnsi="宋体" w:eastAsia="宋体" w:cs="宋体"/>
                <w:spacing w:val="10"/>
                <w:sz w:val="13"/>
                <w:szCs w:val="13"/>
              </w:rPr>
              <w:t>津</w:t>
            </w:r>
            <w:r>
              <w:rPr>
                <w:rFonts w:ascii="宋体" w:hAnsi="宋体" w:eastAsia="宋体" w:cs="宋体"/>
                <w:spacing w:val="7"/>
                <w:sz w:val="13"/>
                <w:szCs w:val="13"/>
              </w:rPr>
              <w:t>贴补贴</w:t>
            </w:r>
          </w:p>
        </w:tc>
        <w:tc>
          <w:tcPr>
            <w:tcW w:w="739" w:type="dxa"/>
            <w:tcBorders>
              <w:top w:val="single" w:color="000000" w:sz="2" w:space="0"/>
              <w:bottom w:val="single" w:color="000000" w:sz="2" w:space="0"/>
            </w:tcBorders>
            <w:vAlign w:val="top"/>
          </w:tcPr>
          <w:p>
            <w:pPr>
              <w:spacing w:before="60" w:line="193" w:lineRule="auto"/>
              <w:ind w:left="368"/>
              <w:rPr>
                <w:rFonts w:ascii="宋体" w:hAnsi="宋体" w:eastAsia="宋体" w:cs="宋体"/>
                <w:sz w:val="13"/>
                <w:szCs w:val="13"/>
              </w:rPr>
            </w:pPr>
            <w:r>
              <w:rPr>
                <w:rFonts w:ascii="宋体" w:hAnsi="宋体" w:eastAsia="宋体" w:cs="宋体"/>
                <w:spacing w:val="4"/>
                <w:sz w:val="13"/>
                <w:szCs w:val="13"/>
              </w:rPr>
              <w:t>67.44</w:t>
            </w:r>
          </w:p>
        </w:tc>
        <w:tc>
          <w:tcPr>
            <w:tcW w:w="539" w:type="dxa"/>
            <w:tcBorders>
              <w:top w:val="single" w:color="000000" w:sz="2" w:space="0"/>
              <w:bottom w:val="single" w:color="000000" w:sz="2" w:space="0"/>
            </w:tcBorders>
            <w:vAlign w:val="top"/>
          </w:tcPr>
          <w:p>
            <w:pPr>
              <w:spacing w:before="60"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0202</w:t>
            </w:r>
          </w:p>
        </w:tc>
        <w:tc>
          <w:tcPr>
            <w:tcW w:w="1489" w:type="dxa"/>
            <w:tcBorders>
              <w:top w:val="single" w:color="000000" w:sz="2" w:space="0"/>
              <w:bottom w:val="single" w:color="000000" w:sz="2" w:space="0"/>
            </w:tcBorders>
            <w:vAlign w:val="top"/>
          </w:tcPr>
          <w:p>
            <w:pPr>
              <w:spacing w:before="38" w:line="228" w:lineRule="auto"/>
              <w:ind w:left="180"/>
              <w:rPr>
                <w:rFonts w:ascii="宋体" w:hAnsi="宋体" w:eastAsia="宋体" w:cs="宋体"/>
                <w:sz w:val="13"/>
                <w:szCs w:val="13"/>
              </w:rPr>
            </w:pPr>
            <w:r>
              <w:rPr>
                <w:rFonts w:ascii="宋体" w:hAnsi="宋体" w:eastAsia="宋体" w:cs="宋体"/>
                <w:spacing w:val="4"/>
                <w:sz w:val="13"/>
                <w:szCs w:val="13"/>
              </w:rPr>
              <w:t>印</w:t>
            </w:r>
            <w:r>
              <w:rPr>
                <w:rFonts w:ascii="宋体" w:hAnsi="宋体" w:eastAsia="宋体" w:cs="宋体"/>
                <w:spacing w:val="3"/>
                <w:sz w:val="13"/>
                <w:szCs w:val="13"/>
              </w:rPr>
              <w:t>刷费</w:t>
            </w:r>
          </w:p>
        </w:tc>
        <w:tc>
          <w:tcPr>
            <w:tcW w:w="607" w:type="dxa"/>
            <w:tcBorders>
              <w:top w:val="single" w:color="000000" w:sz="2" w:space="0"/>
              <w:bottom w:val="single" w:color="000000" w:sz="2" w:space="0"/>
            </w:tcBorders>
            <w:vAlign w:val="top"/>
          </w:tcPr>
          <w:p>
            <w:pPr>
              <w:spacing w:before="60" w:line="193" w:lineRule="auto"/>
              <w:ind w:left="311"/>
              <w:rPr>
                <w:rFonts w:ascii="宋体" w:hAnsi="宋体" w:eastAsia="宋体" w:cs="宋体"/>
                <w:sz w:val="13"/>
                <w:szCs w:val="13"/>
              </w:rPr>
            </w:pPr>
            <w:r>
              <w:rPr>
                <w:rFonts w:ascii="宋体" w:hAnsi="宋体" w:eastAsia="宋体" w:cs="宋体"/>
                <w:spacing w:val="5"/>
                <w:sz w:val="13"/>
                <w:szCs w:val="13"/>
              </w:rPr>
              <w:t>0</w:t>
            </w:r>
            <w:r>
              <w:rPr>
                <w:rFonts w:ascii="宋体" w:hAnsi="宋体" w:eastAsia="宋体" w:cs="宋体"/>
                <w:spacing w:val="3"/>
                <w:sz w:val="13"/>
                <w:szCs w:val="13"/>
              </w:rPr>
              <w:t>.20</w:t>
            </w:r>
          </w:p>
        </w:tc>
        <w:tc>
          <w:tcPr>
            <w:tcW w:w="539" w:type="dxa"/>
            <w:tcBorders>
              <w:top w:val="single" w:color="000000" w:sz="2" w:space="0"/>
              <w:bottom w:val="single" w:color="000000" w:sz="2" w:space="0"/>
            </w:tcBorders>
            <w:vAlign w:val="top"/>
          </w:tcPr>
          <w:p>
            <w:pPr>
              <w:spacing w:before="60" w:line="193"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0703</w:t>
            </w:r>
          </w:p>
        </w:tc>
        <w:tc>
          <w:tcPr>
            <w:tcW w:w="2846" w:type="dxa"/>
            <w:tcBorders>
              <w:top w:val="single" w:color="000000" w:sz="2" w:space="0"/>
              <w:bottom w:val="single" w:color="000000" w:sz="2" w:space="0"/>
            </w:tcBorders>
            <w:vAlign w:val="top"/>
          </w:tcPr>
          <w:p>
            <w:pPr>
              <w:spacing w:before="38" w:line="228" w:lineRule="auto"/>
              <w:ind w:left="185"/>
              <w:rPr>
                <w:rFonts w:ascii="宋体" w:hAnsi="宋体" w:eastAsia="宋体" w:cs="宋体"/>
                <w:sz w:val="13"/>
                <w:szCs w:val="13"/>
              </w:rPr>
            </w:pPr>
            <w:r>
              <w:rPr>
                <w:rFonts w:ascii="宋体" w:hAnsi="宋体" w:eastAsia="宋体" w:cs="宋体"/>
                <w:spacing w:val="7"/>
                <w:sz w:val="13"/>
                <w:szCs w:val="13"/>
              </w:rPr>
              <w:t>国内债务发行费</w:t>
            </w:r>
            <w:r>
              <w:rPr>
                <w:rFonts w:ascii="宋体" w:hAnsi="宋体" w:eastAsia="宋体" w:cs="宋体"/>
                <w:spacing w:val="5"/>
                <w:sz w:val="13"/>
                <w:szCs w:val="13"/>
              </w:rPr>
              <w:t>用</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545" w:type="dxa"/>
            <w:tcBorders>
              <w:top w:val="single" w:color="000000" w:sz="2" w:space="0"/>
              <w:bottom w:val="single" w:color="000000" w:sz="2" w:space="0"/>
            </w:tcBorders>
            <w:vAlign w:val="top"/>
          </w:tcPr>
          <w:p>
            <w:pPr>
              <w:spacing w:before="59"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0103</w:t>
            </w:r>
          </w:p>
        </w:tc>
        <w:tc>
          <w:tcPr>
            <w:tcW w:w="2227" w:type="dxa"/>
            <w:tcBorders>
              <w:top w:val="single" w:color="000000" w:sz="2" w:space="0"/>
              <w:bottom w:val="single" w:color="000000" w:sz="2" w:space="0"/>
            </w:tcBorders>
            <w:vAlign w:val="top"/>
          </w:tcPr>
          <w:p>
            <w:pPr>
              <w:spacing w:before="37" w:line="229" w:lineRule="auto"/>
              <w:ind w:left="166"/>
              <w:rPr>
                <w:rFonts w:ascii="宋体" w:hAnsi="宋体" w:eastAsia="宋体" w:cs="宋体"/>
                <w:sz w:val="13"/>
                <w:szCs w:val="13"/>
              </w:rPr>
            </w:pPr>
            <w:r>
              <w:rPr>
                <w:rFonts w:ascii="宋体" w:hAnsi="宋体" w:eastAsia="宋体" w:cs="宋体"/>
                <w:spacing w:val="6"/>
                <w:sz w:val="13"/>
                <w:szCs w:val="13"/>
              </w:rPr>
              <w:t>奖</w:t>
            </w:r>
            <w:r>
              <w:rPr>
                <w:rFonts w:ascii="宋体" w:hAnsi="宋体" w:eastAsia="宋体" w:cs="宋体"/>
                <w:spacing w:val="5"/>
                <w:sz w:val="13"/>
                <w:szCs w:val="13"/>
              </w:rPr>
              <w:t>金</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59"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0203</w:t>
            </w:r>
          </w:p>
        </w:tc>
        <w:tc>
          <w:tcPr>
            <w:tcW w:w="1489" w:type="dxa"/>
            <w:tcBorders>
              <w:top w:val="single" w:color="000000" w:sz="2" w:space="0"/>
              <w:bottom w:val="single" w:color="000000" w:sz="2" w:space="0"/>
            </w:tcBorders>
            <w:vAlign w:val="top"/>
          </w:tcPr>
          <w:p>
            <w:pPr>
              <w:spacing w:before="37" w:line="229" w:lineRule="auto"/>
              <w:ind w:left="175"/>
              <w:rPr>
                <w:rFonts w:ascii="宋体" w:hAnsi="宋体" w:eastAsia="宋体" w:cs="宋体"/>
                <w:sz w:val="13"/>
                <w:szCs w:val="13"/>
              </w:rPr>
            </w:pPr>
            <w:r>
              <w:rPr>
                <w:rFonts w:ascii="宋体" w:hAnsi="宋体" w:eastAsia="宋体" w:cs="宋体"/>
                <w:spacing w:val="6"/>
                <w:sz w:val="13"/>
                <w:szCs w:val="13"/>
              </w:rPr>
              <w:t>咨</w:t>
            </w:r>
            <w:r>
              <w:rPr>
                <w:rFonts w:ascii="宋体" w:hAnsi="宋体" w:eastAsia="宋体" w:cs="宋体"/>
                <w:spacing w:val="5"/>
                <w:sz w:val="13"/>
                <w:szCs w:val="13"/>
              </w:rPr>
              <w:t>询费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59" w:line="194" w:lineRule="auto"/>
              <w:ind w:left="32"/>
              <w:rPr>
                <w:rFonts w:ascii="宋体" w:hAnsi="宋体" w:eastAsia="宋体" w:cs="宋体"/>
                <w:sz w:val="13"/>
                <w:szCs w:val="13"/>
              </w:rPr>
            </w:pPr>
            <w:r>
              <w:rPr>
                <w:rFonts w:ascii="宋体" w:hAnsi="宋体" w:eastAsia="宋体" w:cs="宋体"/>
                <w:spacing w:val="3"/>
                <w:sz w:val="13"/>
                <w:szCs w:val="13"/>
              </w:rPr>
              <w:t>3</w:t>
            </w:r>
            <w:r>
              <w:rPr>
                <w:rFonts w:ascii="宋体" w:hAnsi="宋体" w:eastAsia="宋体" w:cs="宋体"/>
                <w:spacing w:val="2"/>
                <w:sz w:val="13"/>
                <w:szCs w:val="13"/>
              </w:rPr>
              <w:t>10</w:t>
            </w:r>
          </w:p>
        </w:tc>
        <w:tc>
          <w:tcPr>
            <w:tcW w:w="2846" w:type="dxa"/>
            <w:tcBorders>
              <w:top w:val="single" w:color="000000" w:sz="2" w:space="0"/>
              <w:bottom w:val="single" w:color="000000" w:sz="2" w:space="0"/>
            </w:tcBorders>
            <w:vAlign w:val="top"/>
          </w:tcPr>
          <w:p>
            <w:pPr>
              <w:spacing w:before="37" w:line="229" w:lineRule="auto"/>
              <w:ind w:left="36"/>
              <w:rPr>
                <w:rFonts w:ascii="宋体" w:hAnsi="宋体" w:eastAsia="宋体" w:cs="宋体"/>
                <w:sz w:val="13"/>
                <w:szCs w:val="13"/>
              </w:rPr>
            </w:pPr>
            <w:r>
              <w:rPr>
                <w:rFonts w:ascii="宋体" w:hAnsi="宋体" w:eastAsia="宋体" w:cs="宋体"/>
                <w:spacing w:val="7"/>
                <w:sz w:val="13"/>
                <w:szCs w:val="13"/>
              </w:rPr>
              <w:t>资本性支</w:t>
            </w:r>
            <w:r>
              <w:rPr>
                <w:rFonts w:ascii="宋体" w:hAnsi="宋体" w:eastAsia="宋体" w:cs="宋体"/>
                <w:spacing w:val="6"/>
                <w:sz w:val="13"/>
                <w:szCs w:val="13"/>
              </w:rPr>
              <w:t>出</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 w:hRule="atLeast"/>
        </w:trPr>
        <w:tc>
          <w:tcPr>
            <w:tcW w:w="545" w:type="dxa"/>
            <w:tcBorders>
              <w:top w:val="single" w:color="000000" w:sz="2" w:space="0"/>
              <w:bottom w:val="single" w:color="000000" w:sz="2" w:space="0"/>
            </w:tcBorders>
            <w:vAlign w:val="top"/>
          </w:tcPr>
          <w:p>
            <w:pPr>
              <w:spacing w:before="59"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0106</w:t>
            </w:r>
          </w:p>
        </w:tc>
        <w:tc>
          <w:tcPr>
            <w:tcW w:w="2227" w:type="dxa"/>
            <w:tcBorders>
              <w:top w:val="single" w:color="000000" w:sz="2" w:space="0"/>
              <w:bottom w:val="single" w:color="000000" w:sz="2" w:space="0"/>
            </w:tcBorders>
            <w:vAlign w:val="top"/>
          </w:tcPr>
          <w:p>
            <w:pPr>
              <w:spacing w:before="38" w:line="227" w:lineRule="auto"/>
              <w:ind w:left="166"/>
              <w:rPr>
                <w:rFonts w:ascii="宋体" w:hAnsi="宋体" w:eastAsia="宋体" w:cs="宋体"/>
                <w:sz w:val="13"/>
                <w:szCs w:val="13"/>
              </w:rPr>
            </w:pPr>
            <w:r>
              <w:rPr>
                <w:rFonts w:ascii="宋体" w:hAnsi="宋体" w:eastAsia="宋体" w:cs="宋体"/>
                <w:spacing w:val="8"/>
                <w:sz w:val="13"/>
                <w:szCs w:val="13"/>
              </w:rPr>
              <w:t>伙食补助</w:t>
            </w:r>
            <w:r>
              <w:rPr>
                <w:rFonts w:ascii="宋体" w:hAnsi="宋体" w:eastAsia="宋体" w:cs="宋体"/>
                <w:spacing w:val="7"/>
                <w:sz w:val="13"/>
                <w:szCs w:val="13"/>
              </w:rPr>
              <w:t>费</w:t>
            </w:r>
          </w:p>
        </w:tc>
        <w:tc>
          <w:tcPr>
            <w:tcW w:w="739" w:type="dxa"/>
            <w:tcBorders>
              <w:top w:val="single" w:color="000000" w:sz="2" w:space="0"/>
              <w:bottom w:val="single" w:color="000000" w:sz="2" w:space="0"/>
            </w:tcBorders>
            <w:vAlign w:val="top"/>
          </w:tcPr>
          <w:p>
            <w:pPr>
              <w:spacing w:line="198" w:lineRule="exact"/>
              <w:rPr>
                <w:rFonts w:ascii="Arial"/>
                <w:sz w:val="17"/>
              </w:rPr>
            </w:pPr>
          </w:p>
        </w:tc>
        <w:tc>
          <w:tcPr>
            <w:tcW w:w="539" w:type="dxa"/>
            <w:tcBorders>
              <w:top w:val="single" w:color="000000" w:sz="2" w:space="0"/>
              <w:bottom w:val="single" w:color="000000" w:sz="2" w:space="0"/>
            </w:tcBorders>
            <w:vAlign w:val="top"/>
          </w:tcPr>
          <w:p>
            <w:pPr>
              <w:spacing w:before="60"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0204</w:t>
            </w:r>
          </w:p>
        </w:tc>
        <w:tc>
          <w:tcPr>
            <w:tcW w:w="1489" w:type="dxa"/>
            <w:tcBorders>
              <w:top w:val="single" w:color="000000" w:sz="2" w:space="0"/>
              <w:bottom w:val="single" w:color="000000" w:sz="2" w:space="0"/>
            </w:tcBorders>
            <w:vAlign w:val="top"/>
          </w:tcPr>
          <w:p>
            <w:pPr>
              <w:spacing w:before="38" w:line="227" w:lineRule="auto"/>
              <w:ind w:left="169"/>
              <w:rPr>
                <w:rFonts w:ascii="宋体" w:hAnsi="宋体" w:eastAsia="宋体" w:cs="宋体"/>
                <w:sz w:val="13"/>
                <w:szCs w:val="13"/>
              </w:rPr>
            </w:pPr>
            <w:r>
              <w:rPr>
                <w:rFonts w:ascii="宋体" w:hAnsi="宋体" w:eastAsia="宋体" w:cs="宋体"/>
                <w:spacing w:val="7"/>
                <w:sz w:val="13"/>
                <w:szCs w:val="13"/>
              </w:rPr>
              <w:t>手续费</w:t>
            </w:r>
          </w:p>
        </w:tc>
        <w:tc>
          <w:tcPr>
            <w:tcW w:w="607" w:type="dxa"/>
            <w:tcBorders>
              <w:top w:val="single" w:color="000000" w:sz="2" w:space="0"/>
              <w:bottom w:val="single" w:color="000000" w:sz="2" w:space="0"/>
            </w:tcBorders>
            <w:vAlign w:val="top"/>
          </w:tcPr>
          <w:p>
            <w:pPr>
              <w:spacing w:line="198" w:lineRule="exact"/>
              <w:rPr>
                <w:rFonts w:ascii="Arial"/>
                <w:sz w:val="17"/>
              </w:rPr>
            </w:pPr>
          </w:p>
        </w:tc>
        <w:tc>
          <w:tcPr>
            <w:tcW w:w="539" w:type="dxa"/>
            <w:tcBorders>
              <w:top w:val="single" w:color="000000" w:sz="2" w:space="0"/>
              <w:bottom w:val="single" w:color="000000" w:sz="2" w:space="0"/>
            </w:tcBorders>
            <w:vAlign w:val="top"/>
          </w:tcPr>
          <w:p>
            <w:pPr>
              <w:spacing w:before="59"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1002</w:t>
            </w:r>
          </w:p>
        </w:tc>
        <w:tc>
          <w:tcPr>
            <w:tcW w:w="2846" w:type="dxa"/>
            <w:tcBorders>
              <w:top w:val="single" w:color="000000" w:sz="2" w:space="0"/>
              <w:bottom w:val="single" w:color="000000" w:sz="2" w:space="0"/>
            </w:tcBorders>
            <w:vAlign w:val="top"/>
          </w:tcPr>
          <w:p>
            <w:pPr>
              <w:spacing w:before="38" w:line="227" w:lineRule="auto"/>
              <w:ind w:left="174"/>
              <w:rPr>
                <w:rFonts w:ascii="宋体" w:hAnsi="宋体" w:eastAsia="宋体" w:cs="宋体"/>
                <w:sz w:val="13"/>
                <w:szCs w:val="13"/>
              </w:rPr>
            </w:pPr>
            <w:r>
              <w:rPr>
                <w:rFonts w:ascii="宋体" w:hAnsi="宋体" w:eastAsia="宋体" w:cs="宋体"/>
                <w:spacing w:val="8"/>
                <w:sz w:val="13"/>
                <w:szCs w:val="13"/>
              </w:rPr>
              <w:t>办公设备购</w:t>
            </w:r>
            <w:r>
              <w:rPr>
                <w:rFonts w:ascii="宋体" w:hAnsi="宋体" w:eastAsia="宋体" w:cs="宋体"/>
                <w:spacing w:val="6"/>
                <w:sz w:val="13"/>
                <w:szCs w:val="13"/>
              </w:rPr>
              <w:t>置</w:t>
            </w:r>
          </w:p>
        </w:tc>
        <w:tc>
          <w:tcPr>
            <w:tcW w:w="435" w:type="dxa"/>
            <w:tcBorders>
              <w:top w:val="single" w:color="000000" w:sz="2" w:space="0"/>
              <w:bottom w:val="single" w:color="000000" w:sz="2" w:space="0"/>
            </w:tcBorders>
            <w:vAlign w:val="top"/>
          </w:tcPr>
          <w:p>
            <w:pPr>
              <w:spacing w:line="198"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0107</w:t>
            </w:r>
          </w:p>
        </w:tc>
        <w:tc>
          <w:tcPr>
            <w:tcW w:w="2227" w:type="dxa"/>
            <w:tcBorders>
              <w:top w:val="single" w:color="000000" w:sz="2" w:space="0"/>
              <w:bottom w:val="single" w:color="000000" w:sz="2" w:space="0"/>
            </w:tcBorders>
            <w:vAlign w:val="top"/>
          </w:tcPr>
          <w:p>
            <w:pPr>
              <w:spacing w:before="39" w:line="227" w:lineRule="auto"/>
              <w:ind w:left="167"/>
              <w:rPr>
                <w:rFonts w:ascii="宋体" w:hAnsi="宋体" w:eastAsia="宋体" w:cs="宋体"/>
                <w:sz w:val="13"/>
                <w:szCs w:val="13"/>
              </w:rPr>
            </w:pPr>
            <w:r>
              <w:rPr>
                <w:rFonts w:ascii="宋体" w:hAnsi="宋体" w:eastAsia="宋体" w:cs="宋体"/>
                <w:spacing w:val="7"/>
                <w:sz w:val="13"/>
                <w:szCs w:val="13"/>
              </w:rPr>
              <w:t>绩效工资</w:t>
            </w:r>
          </w:p>
        </w:tc>
        <w:tc>
          <w:tcPr>
            <w:tcW w:w="739" w:type="dxa"/>
            <w:tcBorders>
              <w:top w:val="single" w:color="000000" w:sz="2" w:space="0"/>
              <w:bottom w:val="single" w:color="000000" w:sz="2" w:space="0"/>
            </w:tcBorders>
            <w:vAlign w:val="top"/>
          </w:tcPr>
          <w:p>
            <w:pPr>
              <w:spacing w:before="61" w:line="193" w:lineRule="auto"/>
              <w:ind w:left="439"/>
              <w:rPr>
                <w:rFonts w:ascii="宋体" w:hAnsi="宋体" w:eastAsia="宋体" w:cs="宋体"/>
                <w:sz w:val="13"/>
                <w:szCs w:val="13"/>
              </w:rPr>
            </w:pPr>
            <w:r>
              <w:rPr>
                <w:rFonts w:ascii="宋体" w:hAnsi="宋体" w:eastAsia="宋体" w:cs="宋体"/>
                <w:spacing w:val="4"/>
                <w:sz w:val="13"/>
                <w:szCs w:val="13"/>
              </w:rPr>
              <w:t>5</w:t>
            </w:r>
            <w:r>
              <w:rPr>
                <w:rFonts w:ascii="宋体" w:hAnsi="宋体" w:eastAsia="宋体" w:cs="宋体"/>
                <w:spacing w:val="3"/>
                <w:sz w:val="13"/>
                <w:szCs w:val="13"/>
              </w:rPr>
              <w:t>.62</w:t>
            </w:r>
          </w:p>
        </w:tc>
        <w:tc>
          <w:tcPr>
            <w:tcW w:w="539" w:type="dxa"/>
            <w:tcBorders>
              <w:top w:val="single" w:color="000000" w:sz="2" w:space="0"/>
              <w:bottom w:val="single" w:color="000000" w:sz="2" w:space="0"/>
            </w:tcBorders>
            <w:vAlign w:val="top"/>
          </w:tcPr>
          <w:p>
            <w:pPr>
              <w:spacing w:before="61"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0205</w:t>
            </w:r>
          </w:p>
        </w:tc>
        <w:tc>
          <w:tcPr>
            <w:tcW w:w="1489" w:type="dxa"/>
            <w:tcBorders>
              <w:top w:val="single" w:color="000000" w:sz="2" w:space="0"/>
              <w:bottom w:val="single" w:color="000000" w:sz="2" w:space="0"/>
            </w:tcBorders>
            <w:vAlign w:val="top"/>
          </w:tcPr>
          <w:p>
            <w:pPr>
              <w:spacing w:before="39" w:line="227" w:lineRule="auto"/>
              <w:ind w:left="171"/>
              <w:rPr>
                <w:rFonts w:ascii="宋体" w:hAnsi="宋体" w:eastAsia="宋体" w:cs="宋体"/>
                <w:sz w:val="13"/>
                <w:szCs w:val="13"/>
              </w:rPr>
            </w:pPr>
            <w:r>
              <w:rPr>
                <w:rFonts w:ascii="宋体" w:hAnsi="宋体" w:eastAsia="宋体" w:cs="宋体"/>
                <w:spacing w:val="5"/>
                <w:sz w:val="13"/>
                <w:szCs w:val="13"/>
              </w:rPr>
              <w:t>水费</w:t>
            </w:r>
          </w:p>
        </w:tc>
        <w:tc>
          <w:tcPr>
            <w:tcW w:w="607" w:type="dxa"/>
            <w:tcBorders>
              <w:top w:val="single" w:color="000000" w:sz="2" w:space="0"/>
              <w:bottom w:val="single" w:color="000000" w:sz="2" w:space="0"/>
            </w:tcBorders>
            <w:vAlign w:val="top"/>
          </w:tcPr>
          <w:p>
            <w:pPr>
              <w:spacing w:before="60" w:line="194" w:lineRule="auto"/>
              <w:ind w:left="311"/>
              <w:rPr>
                <w:rFonts w:ascii="宋体" w:hAnsi="宋体" w:eastAsia="宋体" w:cs="宋体"/>
                <w:sz w:val="13"/>
                <w:szCs w:val="13"/>
              </w:rPr>
            </w:pPr>
            <w:r>
              <w:rPr>
                <w:rFonts w:ascii="宋体" w:hAnsi="宋体" w:eastAsia="宋体" w:cs="宋体"/>
                <w:spacing w:val="5"/>
                <w:sz w:val="13"/>
                <w:szCs w:val="13"/>
              </w:rPr>
              <w:t>0</w:t>
            </w:r>
            <w:r>
              <w:rPr>
                <w:rFonts w:ascii="宋体" w:hAnsi="宋体" w:eastAsia="宋体" w:cs="宋体"/>
                <w:spacing w:val="3"/>
                <w:sz w:val="13"/>
                <w:szCs w:val="13"/>
              </w:rPr>
              <w:t>.11</w:t>
            </w: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1003</w:t>
            </w:r>
          </w:p>
        </w:tc>
        <w:tc>
          <w:tcPr>
            <w:tcW w:w="2846" w:type="dxa"/>
            <w:tcBorders>
              <w:top w:val="single" w:color="000000" w:sz="2" w:space="0"/>
              <w:bottom w:val="single" w:color="000000" w:sz="2" w:space="0"/>
            </w:tcBorders>
            <w:vAlign w:val="top"/>
          </w:tcPr>
          <w:p>
            <w:pPr>
              <w:spacing w:before="39" w:line="227" w:lineRule="auto"/>
              <w:ind w:left="172"/>
              <w:rPr>
                <w:rFonts w:ascii="宋体" w:hAnsi="宋体" w:eastAsia="宋体" w:cs="宋体"/>
                <w:sz w:val="13"/>
                <w:szCs w:val="13"/>
              </w:rPr>
            </w:pPr>
            <w:r>
              <w:rPr>
                <w:rFonts w:ascii="宋体" w:hAnsi="宋体" w:eastAsia="宋体" w:cs="宋体"/>
                <w:spacing w:val="9"/>
                <w:sz w:val="13"/>
                <w:szCs w:val="13"/>
              </w:rPr>
              <w:t>专</w:t>
            </w:r>
            <w:r>
              <w:rPr>
                <w:rFonts w:ascii="宋体" w:hAnsi="宋体" w:eastAsia="宋体" w:cs="宋体"/>
                <w:spacing w:val="8"/>
                <w:sz w:val="13"/>
                <w:szCs w:val="13"/>
              </w:rPr>
              <w:t>用设备购置</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0108</w:t>
            </w:r>
          </w:p>
        </w:tc>
        <w:tc>
          <w:tcPr>
            <w:tcW w:w="2227" w:type="dxa"/>
            <w:tcBorders>
              <w:top w:val="single" w:color="000000" w:sz="2" w:space="0"/>
              <w:bottom w:val="single" w:color="000000" w:sz="2" w:space="0"/>
            </w:tcBorders>
            <w:vAlign w:val="top"/>
          </w:tcPr>
          <w:p>
            <w:pPr>
              <w:spacing w:before="39" w:line="226" w:lineRule="auto"/>
              <w:ind w:left="164"/>
              <w:rPr>
                <w:rFonts w:ascii="宋体" w:hAnsi="宋体" w:eastAsia="宋体" w:cs="宋体"/>
                <w:sz w:val="13"/>
                <w:szCs w:val="13"/>
              </w:rPr>
            </w:pPr>
            <w:r>
              <w:rPr>
                <w:rFonts w:ascii="宋体" w:hAnsi="宋体" w:eastAsia="宋体" w:cs="宋体"/>
                <w:spacing w:val="9"/>
                <w:sz w:val="13"/>
                <w:szCs w:val="13"/>
              </w:rPr>
              <w:t>机关事业单位基本养老保险缴</w:t>
            </w:r>
            <w:r>
              <w:rPr>
                <w:rFonts w:ascii="宋体" w:hAnsi="宋体" w:eastAsia="宋体" w:cs="宋体"/>
                <w:spacing w:val="7"/>
                <w:sz w:val="13"/>
                <w:szCs w:val="13"/>
              </w:rPr>
              <w:t>费</w:t>
            </w:r>
          </w:p>
        </w:tc>
        <w:tc>
          <w:tcPr>
            <w:tcW w:w="739" w:type="dxa"/>
            <w:tcBorders>
              <w:top w:val="single" w:color="000000" w:sz="2" w:space="0"/>
              <w:bottom w:val="single" w:color="000000" w:sz="2" w:space="0"/>
            </w:tcBorders>
            <w:vAlign w:val="top"/>
          </w:tcPr>
          <w:p>
            <w:pPr>
              <w:spacing w:before="61" w:line="193" w:lineRule="auto"/>
              <w:ind w:left="440"/>
              <w:rPr>
                <w:rFonts w:ascii="宋体" w:hAnsi="宋体" w:eastAsia="宋体" w:cs="宋体"/>
                <w:sz w:val="13"/>
                <w:szCs w:val="13"/>
              </w:rPr>
            </w:pPr>
            <w:r>
              <w:rPr>
                <w:rFonts w:ascii="宋体" w:hAnsi="宋体" w:eastAsia="宋体" w:cs="宋体"/>
                <w:spacing w:val="3"/>
                <w:sz w:val="13"/>
                <w:szCs w:val="13"/>
              </w:rPr>
              <w:t>7.90</w:t>
            </w:r>
          </w:p>
        </w:tc>
        <w:tc>
          <w:tcPr>
            <w:tcW w:w="539" w:type="dxa"/>
            <w:tcBorders>
              <w:top w:val="single" w:color="000000" w:sz="2" w:space="0"/>
              <w:bottom w:val="single" w:color="000000" w:sz="2" w:space="0"/>
            </w:tcBorders>
            <w:vAlign w:val="top"/>
          </w:tcPr>
          <w:p>
            <w:pPr>
              <w:spacing w:before="61"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0206</w:t>
            </w:r>
          </w:p>
        </w:tc>
        <w:tc>
          <w:tcPr>
            <w:tcW w:w="1489" w:type="dxa"/>
            <w:tcBorders>
              <w:top w:val="single" w:color="000000" w:sz="2" w:space="0"/>
              <w:bottom w:val="single" w:color="000000" w:sz="2" w:space="0"/>
            </w:tcBorders>
            <w:vAlign w:val="top"/>
          </w:tcPr>
          <w:p>
            <w:pPr>
              <w:spacing w:before="39" w:line="226" w:lineRule="auto"/>
              <w:ind w:left="185"/>
              <w:rPr>
                <w:rFonts w:ascii="宋体" w:hAnsi="宋体" w:eastAsia="宋体" w:cs="宋体"/>
                <w:sz w:val="13"/>
                <w:szCs w:val="13"/>
              </w:rPr>
            </w:pPr>
            <w:r>
              <w:rPr>
                <w:rFonts w:ascii="宋体" w:hAnsi="宋体" w:eastAsia="宋体" w:cs="宋体"/>
                <w:spacing w:val="-2"/>
                <w:sz w:val="13"/>
                <w:szCs w:val="13"/>
              </w:rPr>
              <w:t>电费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1007</w:t>
            </w:r>
          </w:p>
        </w:tc>
        <w:tc>
          <w:tcPr>
            <w:tcW w:w="2846" w:type="dxa"/>
            <w:tcBorders>
              <w:top w:val="single" w:color="000000" w:sz="2" w:space="0"/>
              <w:bottom w:val="single" w:color="000000" w:sz="2" w:space="0"/>
            </w:tcBorders>
            <w:vAlign w:val="top"/>
          </w:tcPr>
          <w:p>
            <w:pPr>
              <w:spacing w:before="39" w:line="226" w:lineRule="auto"/>
              <w:ind w:left="172"/>
              <w:rPr>
                <w:rFonts w:ascii="宋体" w:hAnsi="宋体" w:eastAsia="宋体" w:cs="宋体"/>
                <w:sz w:val="13"/>
                <w:szCs w:val="13"/>
              </w:rPr>
            </w:pPr>
            <w:r>
              <w:rPr>
                <w:rFonts w:ascii="宋体" w:hAnsi="宋体" w:eastAsia="宋体" w:cs="宋体"/>
                <w:spacing w:val="16"/>
                <w:sz w:val="13"/>
                <w:szCs w:val="13"/>
              </w:rPr>
              <w:t>信</w:t>
            </w:r>
            <w:r>
              <w:rPr>
                <w:rFonts w:ascii="宋体" w:hAnsi="宋体" w:eastAsia="宋体" w:cs="宋体"/>
                <w:spacing w:val="8"/>
                <w:sz w:val="13"/>
                <w:szCs w:val="13"/>
              </w:rPr>
              <w:t>息网络及软件购置更新</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0109</w:t>
            </w:r>
          </w:p>
        </w:tc>
        <w:tc>
          <w:tcPr>
            <w:tcW w:w="2227" w:type="dxa"/>
            <w:tcBorders>
              <w:top w:val="single" w:color="000000" w:sz="2" w:space="0"/>
              <w:bottom w:val="single" w:color="000000" w:sz="2" w:space="0"/>
            </w:tcBorders>
            <w:vAlign w:val="top"/>
          </w:tcPr>
          <w:p>
            <w:pPr>
              <w:spacing w:before="39" w:line="227" w:lineRule="auto"/>
              <w:ind w:left="166"/>
              <w:rPr>
                <w:rFonts w:ascii="宋体" w:hAnsi="宋体" w:eastAsia="宋体" w:cs="宋体"/>
                <w:sz w:val="13"/>
                <w:szCs w:val="13"/>
              </w:rPr>
            </w:pPr>
            <w:r>
              <w:rPr>
                <w:rFonts w:ascii="宋体" w:hAnsi="宋体" w:eastAsia="宋体" w:cs="宋体"/>
                <w:spacing w:val="9"/>
                <w:sz w:val="13"/>
                <w:szCs w:val="13"/>
              </w:rPr>
              <w:t>职</w:t>
            </w:r>
            <w:r>
              <w:rPr>
                <w:rFonts w:ascii="宋体" w:hAnsi="宋体" w:eastAsia="宋体" w:cs="宋体"/>
                <w:spacing w:val="8"/>
                <w:sz w:val="13"/>
                <w:szCs w:val="13"/>
              </w:rPr>
              <w:t>业年金缴费</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1"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0207</w:t>
            </w:r>
          </w:p>
        </w:tc>
        <w:tc>
          <w:tcPr>
            <w:tcW w:w="1489" w:type="dxa"/>
            <w:tcBorders>
              <w:top w:val="single" w:color="000000" w:sz="2" w:space="0"/>
              <w:bottom w:val="single" w:color="000000" w:sz="2" w:space="0"/>
            </w:tcBorders>
            <w:vAlign w:val="top"/>
          </w:tcPr>
          <w:p>
            <w:pPr>
              <w:spacing w:before="39" w:line="227" w:lineRule="auto"/>
              <w:ind w:left="179"/>
              <w:rPr>
                <w:rFonts w:ascii="宋体" w:hAnsi="宋体" w:eastAsia="宋体" w:cs="宋体"/>
                <w:sz w:val="13"/>
                <w:szCs w:val="13"/>
              </w:rPr>
            </w:pPr>
            <w:r>
              <w:rPr>
                <w:rFonts w:ascii="宋体" w:hAnsi="宋体" w:eastAsia="宋体" w:cs="宋体"/>
                <w:spacing w:val="4"/>
                <w:sz w:val="13"/>
                <w:szCs w:val="13"/>
              </w:rPr>
              <w:t>邮电</w:t>
            </w:r>
            <w:r>
              <w:rPr>
                <w:rFonts w:ascii="宋体" w:hAnsi="宋体" w:eastAsia="宋体" w:cs="宋体"/>
                <w:spacing w:val="3"/>
                <w:sz w:val="13"/>
                <w:szCs w:val="13"/>
              </w:rPr>
              <w:t>费</w:t>
            </w:r>
          </w:p>
        </w:tc>
        <w:tc>
          <w:tcPr>
            <w:tcW w:w="607" w:type="dxa"/>
            <w:tcBorders>
              <w:top w:val="single" w:color="000000" w:sz="2" w:space="0"/>
              <w:bottom w:val="single" w:color="000000" w:sz="2" w:space="0"/>
            </w:tcBorders>
            <w:vAlign w:val="top"/>
          </w:tcPr>
          <w:p>
            <w:pPr>
              <w:spacing w:before="60" w:line="194" w:lineRule="auto"/>
              <w:ind w:left="311"/>
              <w:rPr>
                <w:rFonts w:ascii="宋体" w:hAnsi="宋体" w:eastAsia="宋体" w:cs="宋体"/>
                <w:sz w:val="13"/>
                <w:szCs w:val="13"/>
              </w:rPr>
            </w:pPr>
            <w:r>
              <w:rPr>
                <w:rFonts w:ascii="宋体" w:hAnsi="宋体" w:eastAsia="宋体" w:cs="宋体"/>
                <w:spacing w:val="5"/>
                <w:sz w:val="13"/>
                <w:szCs w:val="13"/>
              </w:rPr>
              <w:t>0</w:t>
            </w:r>
            <w:r>
              <w:rPr>
                <w:rFonts w:ascii="宋体" w:hAnsi="宋体" w:eastAsia="宋体" w:cs="宋体"/>
                <w:spacing w:val="3"/>
                <w:sz w:val="13"/>
                <w:szCs w:val="13"/>
              </w:rPr>
              <w:t>.18</w:t>
            </w: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1013</w:t>
            </w:r>
          </w:p>
        </w:tc>
        <w:tc>
          <w:tcPr>
            <w:tcW w:w="2846" w:type="dxa"/>
            <w:tcBorders>
              <w:top w:val="single" w:color="000000" w:sz="2" w:space="0"/>
              <w:bottom w:val="single" w:color="000000" w:sz="2" w:space="0"/>
            </w:tcBorders>
            <w:vAlign w:val="top"/>
          </w:tcPr>
          <w:p>
            <w:pPr>
              <w:spacing w:before="39" w:line="227" w:lineRule="auto"/>
              <w:ind w:left="176"/>
              <w:rPr>
                <w:rFonts w:ascii="宋体" w:hAnsi="宋体" w:eastAsia="宋体" w:cs="宋体"/>
                <w:sz w:val="13"/>
                <w:szCs w:val="13"/>
              </w:rPr>
            </w:pPr>
            <w:r>
              <w:rPr>
                <w:rFonts w:ascii="宋体" w:hAnsi="宋体" w:eastAsia="宋体" w:cs="宋体"/>
                <w:spacing w:val="10"/>
                <w:sz w:val="13"/>
                <w:szCs w:val="13"/>
              </w:rPr>
              <w:t>公</w:t>
            </w:r>
            <w:r>
              <w:rPr>
                <w:rFonts w:ascii="宋体" w:hAnsi="宋体" w:eastAsia="宋体" w:cs="宋体"/>
                <w:spacing w:val="7"/>
                <w:sz w:val="13"/>
                <w:szCs w:val="13"/>
              </w:rPr>
              <w:t>务用车购置</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0110</w:t>
            </w:r>
          </w:p>
        </w:tc>
        <w:tc>
          <w:tcPr>
            <w:tcW w:w="2227" w:type="dxa"/>
            <w:tcBorders>
              <w:top w:val="single" w:color="000000" w:sz="2" w:space="0"/>
              <w:bottom w:val="single" w:color="000000" w:sz="2" w:space="0"/>
            </w:tcBorders>
            <w:vAlign w:val="top"/>
          </w:tcPr>
          <w:p>
            <w:pPr>
              <w:spacing w:before="39" w:line="227" w:lineRule="auto"/>
              <w:ind w:left="166"/>
              <w:rPr>
                <w:rFonts w:ascii="宋体" w:hAnsi="宋体" w:eastAsia="宋体" w:cs="宋体"/>
                <w:sz w:val="13"/>
                <w:szCs w:val="13"/>
              </w:rPr>
            </w:pPr>
            <w:r>
              <w:rPr>
                <w:rFonts w:ascii="宋体" w:hAnsi="宋体" w:eastAsia="宋体" w:cs="宋体"/>
                <w:spacing w:val="14"/>
                <w:sz w:val="13"/>
                <w:szCs w:val="13"/>
              </w:rPr>
              <w:t>职</w:t>
            </w:r>
            <w:r>
              <w:rPr>
                <w:rFonts w:ascii="宋体" w:hAnsi="宋体" w:eastAsia="宋体" w:cs="宋体"/>
                <w:spacing w:val="8"/>
                <w:sz w:val="13"/>
                <w:szCs w:val="13"/>
              </w:rPr>
              <w:t>工基本医疗保险缴费</w:t>
            </w:r>
          </w:p>
        </w:tc>
        <w:tc>
          <w:tcPr>
            <w:tcW w:w="739" w:type="dxa"/>
            <w:tcBorders>
              <w:top w:val="single" w:color="000000" w:sz="2" w:space="0"/>
              <w:bottom w:val="single" w:color="000000" w:sz="2" w:space="0"/>
            </w:tcBorders>
            <w:vAlign w:val="top"/>
          </w:tcPr>
          <w:p>
            <w:pPr>
              <w:spacing w:before="60" w:line="193" w:lineRule="auto"/>
              <w:ind w:left="439"/>
              <w:rPr>
                <w:rFonts w:ascii="宋体" w:hAnsi="宋体" w:eastAsia="宋体" w:cs="宋体"/>
                <w:sz w:val="13"/>
                <w:szCs w:val="13"/>
              </w:rPr>
            </w:pPr>
            <w:r>
              <w:rPr>
                <w:rFonts w:ascii="宋体" w:hAnsi="宋体" w:eastAsia="宋体" w:cs="宋体"/>
                <w:spacing w:val="4"/>
                <w:sz w:val="13"/>
                <w:szCs w:val="13"/>
              </w:rPr>
              <w:t>3</w:t>
            </w:r>
            <w:r>
              <w:rPr>
                <w:rFonts w:ascii="宋体" w:hAnsi="宋体" w:eastAsia="宋体" w:cs="宋体"/>
                <w:spacing w:val="3"/>
                <w:sz w:val="13"/>
                <w:szCs w:val="13"/>
              </w:rPr>
              <w:t>.98</w:t>
            </w:r>
          </w:p>
        </w:tc>
        <w:tc>
          <w:tcPr>
            <w:tcW w:w="539" w:type="dxa"/>
            <w:tcBorders>
              <w:top w:val="single" w:color="000000" w:sz="2" w:space="0"/>
              <w:bottom w:val="single" w:color="000000" w:sz="2" w:space="0"/>
            </w:tcBorders>
            <w:vAlign w:val="top"/>
          </w:tcPr>
          <w:p>
            <w:pPr>
              <w:spacing w:before="60"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0208</w:t>
            </w:r>
          </w:p>
        </w:tc>
        <w:tc>
          <w:tcPr>
            <w:tcW w:w="1489" w:type="dxa"/>
            <w:tcBorders>
              <w:top w:val="single" w:color="000000" w:sz="2" w:space="0"/>
              <w:bottom w:val="single" w:color="000000" w:sz="2" w:space="0"/>
            </w:tcBorders>
            <w:vAlign w:val="top"/>
          </w:tcPr>
          <w:p>
            <w:pPr>
              <w:spacing w:before="39" w:line="227" w:lineRule="auto"/>
              <w:ind w:left="171"/>
              <w:rPr>
                <w:rFonts w:ascii="宋体" w:hAnsi="宋体" w:eastAsia="宋体" w:cs="宋体"/>
                <w:sz w:val="13"/>
                <w:szCs w:val="13"/>
              </w:rPr>
            </w:pPr>
            <w:r>
              <w:rPr>
                <w:rFonts w:ascii="宋体" w:hAnsi="宋体" w:eastAsia="宋体" w:cs="宋体"/>
                <w:spacing w:val="8"/>
                <w:sz w:val="13"/>
                <w:szCs w:val="13"/>
              </w:rPr>
              <w:t>取</w:t>
            </w:r>
            <w:r>
              <w:rPr>
                <w:rFonts w:ascii="宋体" w:hAnsi="宋体" w:eastAsia="宋体" w:cs="宋体"/>
                <w:spacing w:val="6"/>
                <w:sz w:val="13"/>
                <w:szCs w:val="13"/>
              </w:rPr>
              <w:t>暖费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1019</w:t>
            </w:r>
          </w:p>
        </w:tc>
        <w:tc>
          <w:tcPr>
            <w:tcW w:w="2846" w:type="dxa"/>
            <w:tcBorders>
              <w:top w:val="single" w:color="000000" w:sz="2" w:space="0"/>
              <w:bottom w:val="single" w:color="000000" w:sz="2" w:space="0"/>
            </w:tcBorders>
            <w:vAlign w:val="top"/>
          </w:tcPr>
          <w:p>
            <w:pPr>
              <w:spacing w:before="39" w:line="227" w:lineRule="auto"/>
              <w:ind w:left="172"/>
              <w:rPr>
                <w:rFonts w:ascii="宋体" w:hAnsi="宋体" w:eastAsia="宋体" w:cs="宋体"/>
                <w:sz w:val="13"/>
                <w:szCs w:val="13"/>
              </w:rPr>
            </w:pPr>
            <w:r>
              <w:rPr>
                <w:rFonts w:ascii="宋体" w:hAnsi="宋体" w:eastAsia="宋体" w:cs="宋体"/>
                <w:spacing w:val="11"/>
                <w:sz w:val="13"/>
                <w:szCs w:val="13"/>
              </w:rPr>
              <w:t>其</w:t>
            </w:r>
            <w:r>
              <w:rPr>
                <w:rFonts w:ascii="宋体" w:hAnsi="宋体" w:eastAsia="宋体" w:cs="宋体"/>
                <w:spacing w:val="8"/>
                <w:sz w:val="13"/>
                <w:szCs w:val="13"/>
              </w:rPr>
              <w:t>他交通工具购置</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0111</w:t>
            </w:r>
          </w:p>
        </w:tc>
        <w:tc>
          <w:tcPr>
            <w:tcW w:w="2227" w:type="dxa"/>
            <w:tcBorders>
              <w:top w:val="single" w:color="000000" w:sz="2" w:space="0"/>
              <w:bottom w:val="single" w:color="000000" w:sz="2" w:space="0"/>
            </w:tcBorders>
            <w:vAlign w:val="top"/>
          </w:tcPr>
          <w:p>
            <w:pPr>
              <w:spacing w:before="39" w:line="227" w:lineRule="auto"/>
              <w:ind w:left="169"/>
              <w:rPr>
                <w:rFonts w:ascii="宋体" w:hAnsi="宋体" w:eastAsia="宋体" w:cs="宋体"/>
                <w:sz w:val="13"/>
                <w:szCs w:val="13"/>
              </w:rPr>
            </w:pPr>
            <w:r>
              <w:rPr>
                <w:rFonts w:ascii="宋体" w:hAnsi="宋体" w:eastAsia="宋体" w:cs="宋体"/>
                <w:spacing w:val="9"/>
                <w:sz w:val="13"/>
                <w:szCs w:val="13"/>
              </w:rPr>
              <w:t>公</w:t>
            </w:r>
            <w:r>
              <w:rPr>
                <w:rFonts w:ascii="宋体" w:hAnsi="宋体" w:eastAsia="宋体" w:cs="宋体"/>
                <w:spacing w:val="8"/>
                <w:sz w:val="13"/>
                <w:szCs w:val="13"/>
              </w:rPr>
              <w:t>务员医疗补助缴费</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1"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0209</w:t>
            </w:r>
          </w:p>
        </w:tc>
        <w:tc>
          <w:tcPr>
            <w:tcW w:w="1489" w:type="dxa"/>
            <w:tcBorders>
              <w:top w:val="single" w:color="000000" w:sz="2" w:space="0"/>
              <w:bottom w:val="single" w:color="000000" w:sz="2" w:space="0"/>
            </w:tcBorders>
            <w:vAlign w:val="top"/>
          </w:tcPr>
          <w:p>
            <w:pPr>
              <w:spacing w:before="39" w:line="227" w:lineRule="auto"/>
              <w:ind w:left="169"/>
              <w:rPr>
                <w:rFonts w:ascii="宋体" w:hAnsi="宋体" w:eastAsia="宋体" w:cs="宋体"/>
                <w:sz w:val="13"/>
                <w:szCs w:val="13"/>
              </w:rPr>
            </w:pPr>
            <w:r>
              <w:rPr>
                <w:rFonts w:ascii="宋体" w:hAnsi="宋体" w:eastAsia="宋体" w:cs="宋体"/>
                <w:spacing w:val="8"/>
                <w:sz w:val="13"/>
                <w:szCs w:val="13"/>
              </w:rPr>
              <w:t>物业管理费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1021</w:t>
            </w:r>
          </w:p>
        </w:tc>
        <w:tc>
          <w:tcPr>
            <w:tcW w:w="2846" w:type="dxa"/>
            <w:tcBorders>
              <w:top w:val="single" w:color="000000" w:sz="2" w:space="0"/>
              <w:bottom w:val="single" w:color="000000" w:sz="2" w:space="0"/>
            </w:tcBorders>
            <w:vAlign w:val="top"/>
          </w:tcPr>
          <w:p>
            <w:pPr>
              <w:spacing w:before="39" w:line="227" w:lineRule="auto"/>
              <w:ind w:left="173"/>
              <w:rPr>
                <w:rFonts w:ascii="宋体" w:hAnsi="宋体" w:eastAsia="宋体" w:cs="宋体"/>
                <w:sz w:val="13"/>
                <w:szCs w:val="13"/>
              </w:rPr>
            </w:pPr>
            <w:r>
              <w:rPr>
                <w:rFonts w:ascii="宋体" w:hAnsi="宋体" w:eastAsia="宋体" w:cs="宋体"/>
                <w:spacing w:val="11"/>
                <w:sz w:val="13"/>
                <w:szCs w:val="13"/>
              </w:rPr>
              <w:t>文</w:t>
            </w:r>
            <w:r>
              <w:rPr>
                <w:rFonts w:ascii="宋体" w:hAnsi="宋体" w:eastAsia="宋体" w:cs="宋体"/>
                <w:spacing w:val="8"/>
                <w:sz w:val="13"/>
                <w:szCs w:val="13"/>
              </w:rPr>
              <w:t>物和陈列品购置</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0112</w:t>
            </w:r>
          </w:p>
        </w:tc>
        <w:tc>
          <w:tcPr>
            <w:tcW w:w="2227" w:type="dxa"/>
            <w:tcBorders>
              <w:top w:val="single" w:color="000000" w:sz="2" w:space="0"/>
              <w:bottom w:val="single" w:color="000000" w:sz="2" w:space="0"/>
            </w:tcBorders>
            <w:vAlign w:val="top"/>
          </w:tcPr>
          <w:p>
            <w:pPr>
              <w:spacing w:before="39" w:line="227" w:lineRule="auto"/>
              <w:ind w:left="166"/>
              <w:rPr>
                <w:rFonts w:ascii="宋体" w:hAnsi="宋体" w:eastAsia="宋体" w:cs="宋体"/>
                <w:sz w:val="13"/>
                <w:szCs w:val="13"/>
              </w:rPr>
            </w:pPr>
            <w:r>
              <w:rPr>
                <w:rFonts w:ascii="宋体" w:hAnsi="宋体" w:eastAsia="宋体" w:cs="宋体"/>
                <w:spacing w:val="11"/>
                <w:sz w:val="13"/>
                <w:szCs w:val="13"/>
              </w:rPr>
              <w:t>其</w:t>
            </w:r>
            <w:r>
              <w:rPr>
                <w:rFonts w:ascii="宋体" w:hAnsi="宋体" w:eastAsia="宋体" w:cs="宋体"/>
                <w:spacing w:val="8"/>
                <w:sz w:val="13"/>
                <w:szCs w:val="13"/>
              </w:rPr>
              <w:t>他社会保障缴费</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0211</w:t>
            </w:r>
          </w:p>
        </w:tc>
        <w:tc>
          <w:tcPr>
            <w:tcW w:w="1489" w:type="dxa"/>
            <w:tcBorders>
              <w:top w:val="single" w:color="000000" w:sz="2" w:space="0"/>
              <w:bottom w:val="single" w:color="000000" w:sz="2" w:space="0"/>
            </w:tcBorders>
            <w:vAlign w:val="top"/>
          </w:tcPr>
          <w:p>
            <w:pPr>
              <w:spacing w:before="39" w:line="227" w:lineRule="auto"/>
              <w:ind w:left="171"/>
              <w:rPr>
                <w:rFonts w:ascii="宋体" w:hAnsi="宋体" w:eastAsia="宋体" w:cs="宋体"/>
                <w:sz w:val="13"/>
                <w:szCs w:val="13"/>
              </w:rPr>
            </w:pPr>
            <w:r>
              <w:rPr>
                <w:rFonts w:ascii="宋体" w:hAnsi="宋体" w:eastAsia="宋体" w:cs="宋体"/>
                <w:spacing w:val="8"/>
                <w:sz w:val="13"/>
                <w:szCs w:val="13"/>
              </w:rPr>
              <w:t>差</w:t>
            </w:r>
            <w:r>
              <w:rPr>
                <w:rFonts w:ascii="宋体" w:hAnsi="宋体" w:eastAsia="宋体" w:cs="宋体"/>
                <w:spacing w:val="6"/>
                <w:sz w:val="13"/>
                <w:szCs w:val="13"/>
              </w:rPr>
              <w:t>旅费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1022</w:t>
            </w:r>
          </w:p>
        </w:tc>
        <w:tc>
          <w:tcPr>
            <w:tcW w:w="2846" w:type="dxa"/>
            <w:tcBorders>
              <w:top w:val="single" w:color="000000" w:sz="2" w:space="0"/>
              <w:bottom w:val="single" w:color="000000" w:sz="2" w:space="0"/>
            </w:tcBorders>
            <w:vAlign w:val="top"/>
          </w:tcPr>
          <w:p>
            <w:pPr>
              <w:spacing w:before="39" w:line="227" w:lineRule="auto"/>
              <w:ind w:left="173"/>
              <w:rPr>
                <w:rFonts w:ascii="宋体" w:hAnsi="宋体" w:eastAsia="宋体" w:cs="宋体"/>
                <w:sz w:val="13"/>
                <w:szCs w:val="13"/>
              </w:rPr>
            </w:pPr>
            <w:r>
              <w:rPr>
                <w:rFonts w:ascii="宋体" w:hAnsi="宋体" w:eastAsia="宋体" w:cs="宋体"/>
                <w:spacing w:val="8"/>
                <w:sz w:val="13"/>
                <w:szCs w:val="13"/>
              </w:rPr>
              <w:t>无形资产购置</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0113</w:t>
            </w:r>
          </w:p>
        </w:tc>
        <w:tc>
          <w:tcPr>
            <w:tcW w:w="2227" w:type="dxa"/>
            <w:tcBorders>
              <w:top w:val="single" w:color="000000" w:sz="2" w:space="0"/>
              <w:bottom w:val="single" w:color="000000" w:sz="2" w:space="0"/>
            </w:tcBorders>
            <w:vAlign w:val="top"/>
          </w:tcPr>
          <w:p>
            <w:pPr>
              <w:spacing w:before="39" w:line="227" w:lineRule="auto"/>
              <w:ind w:left="164"/>
              <w:rPr>
                <w:rFonts w:ascii="宋体" w:hAnsi="宋体" w:eastAsia="宋体" w:cs="宋体"/>
                <w:sz w:val="13"/>
                <w:szCs w:val="13"/>
              </w:rPr>
            </w:pPr>
            <w:r>
              <w:rPr>
                <w:rFonts w:ascii="宋体" w:hAnsi="宋体" w:eastAsia="宋体" w:cs="宋体"/>
                <w:spacing w:val="8"/>
                <w:sz w:val="13"/>
                <w:szCs w:val="13"/>
              </w:rPr>
              <w:t>住房公积金</w:t>
            </w:r>
          </w:p>
        </w:tc>
        <w:tc>
          <w:tcPr>
            <w:tcW w:w="739" w:type="dxa"/>
            <w:tcBorders>
              <w:top w:val="single" w:color="000000" w:sz="2" w:space="0"/>
              <w:bottom w:val="single" w:color="000000" w:sz="2" w:space="0"/>
            </w:tcBorders>
            <w:vAlign w:val="top"/>
          </w:tcPr>
          <w:p>
            <w:pPr>
              <w:spacing w:before="61" w:line="193" w:lineRule="auto"/>
              <w:ind w:left="437"/>
              <w:rPr>
                <w:rFonts w:ascii="宋体" w:hAnsi="宋体" w:eastAsia="宋体" w:cs="宋体"/>
                <w:sz w:val="13"/>
                <w:szCs w:val="13"/>
              </w:rPr>
            </w:pPr>
            <w:r>
              <w:rPr>
                <w:rFonts w:ascii="宋体" w:hAnsi="宋体" w:eastAsia="宋体" w:cs="宋体"/>
                <w:spacing w:val="4"/>
                <w:sz w:val="13"/>
                <w:szCs w:val="13"/>
              </w:rPr>
              <w:t>9.5</w:t>
            </w:r>
            <w:r>
              <w:rPr>
                <w:rFonts w:ascii="宋体" w:hAnsi="宋体" w:eastAsia="宋体" w:cs="宋体"/>
                <w:spacing w:val="3"/>
                <w:sz w:val="13"/>
                <w:szCs w:val="13"/>
              </w:rPr>
              <w:t>9</w:t>
            </w:r>
          </w:p>
        </w:tc>
        <w:tc>
          <w:tcPr>
            <w:tcW w:w="539" w:type="dxa"/>
            <w:tcBorders>
              <w:top w:val="single" w:color="000000" w:sz="2" w:space="0"/>
              <w:bottom w:val="single" w:color="000000" w:sz="2" w:space="0"/>
            </w:tcBorders>
            <w:vAlign w:val="top"/>
          </w:tcPr>
          <w:p>
            <w:pPr>
              <w:spacing w:before="60"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0212</w:t>
            </w:r>
          </w:p>
        </w:tc>
        <w:tc>
          <w:tcPr>
            <w:tcW w:w="1489" w:type="dxa"/>
            <w:tcBorders>
              <w:top w:val="single" w:color="000000" w:sz="2" w:space="0"/>
              <w:bottom w:val="single" w:color="000000" w:sz="2" w:space="0"/>
            </w:tcBorders>
            <w:vAlign w:val="top"/>
          </w:tcPr>
          <w:p>
            <w:pPr>
              <w:spacing w:before="39" w:line="227" w:lineRule="auto"/>
              <w:ind w:left="180"/>
              <w:rPr>
                <w:rFonts w:ascii="宋体" w:hAnsi="宋体" w:eastAsia="宋体" w:cs="宋体"/>
                <w:sz w:val="13"/>
                <w:szCs w:val="13"/>
              </w:rPr>
            </w:pPr>
            <w:r>
              <w:rPr>
                <w:rFonts w:ascii="宋体" w:hAnsi="宋体" w:eastAsia="宋体" w:cs="宋体"/>
                <w:spacing w:val="6"/>
                <w:sz w:val="13"/>
                <w:szCs w:val="13"/>
              </w:rPr>
              <w:t>因公出国 (境) 费用</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1099</w:t>
            </w:r>
          </w:p>
        </w:tc>
        <w:tc>
          <w:tcPr>
            <w:tcW w:w="2846" w:type="dxa"/>
            <w:tcBorders>
              <w:top w:val="single" w:color="000000" w:sz="2" w:space="0"/>
              <w:bottom w:val="single" w:color="000000" w:sz="2" w:space="0"/>
            </w:tcBorders>
            <w:vAlign w:val="top"/>
          </w:tcPr>
          <w:p>
            <w:pPr>
              <w:spacing w:before="39" w:line="227" w:lineRule="auto"/>
              <w:ind w:left="172"/>
              <w:rPr>
                <w:rFonts w:ascii="宋体" w:hAnsi="宋体" w:eastAsia="宋体" w:cs="宋体"/>
                <w:sz w:val="13"/>
                <w:szCs w:val="13"/>
              </w:rPr>
            </w:pPr>
            <w:r>
              <w:rPr>
                <w:rFonts w:ascii="宋体" w:hAnsi="宋体" w:eastAsia="宋体" w:cs="宋体"/>
                <w:spacing w:val="10"/>
                <w:sz w:val="13"/>
                <w:szCs w:val="13"/>
              </w:rPr>
              <w:t>其</w:t>
            </w:r>
            <w:r>
              <w:rPr>
                <w:rFonts w:ascii="宋体" w:hAnsi="宋体" w:eastAsia="宋体" w:cs="宋体"/>
                <w:spacing w:val="8"/>
                <w:sz w:val="13"/>
                <w:szCs w:val="13"/>
              </w:rPr>
              <w:t>他资本性支出</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0114</w:t>
            </w:r>
          </w:p>
        </w:tc>
        <w:tc>
          <w:tcPr>
            <w:tcW w:w="2227" w:type="dxa"/>
            <w:tcBorders>
              <w:top w:val="single" w:color="000000" w:sz="2" w:space="0"/>
              <w:bottom w:val="single" w:color="000000" w:sz="2" w:space="0"/>
            </w:tcBorders>
            <w:vAlign w:val="top"/>
          </w:tcPr>
          <w:p>
            <w:pPr>
              <w:spacing w:before="39" w:line="227" w:lineRule="auto"/>
              <w:ind w:left="172"/>
              <w:rPr>
                <w:rFonts w:ascii="宋体" w:hAnsi="宋体" w:eastAsia="宋体" w:cs="宋体"/>
                <w:sz w:val="13"/>
                <w:szCs w:val="13"/>
              </w:rPr>
            </w:pPr>
            <w:r>
              <w:rPr>
                <w:rFonts w:ascii="宋体" w:hAnsi="宋体" w:eastAsia="宋体" w:cs="宋体"/>
                <w:spacing w:val="5"/>
                <w:sz w:val="13"/>
                <w:szCs w:val="13"/>
              </w:rPr>
              <w:t>医疗费</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0213</w:t>
            </w:r>
          </w:p>
        </w:tc>
        <w:tc>
          <w:tcPr>
            <w:tcW w:w="1489" w:type="dxa"/>
            <w:tcBorders>
              <w:top w:val="single" w:color="000000" w:sz="2" w:space="0"/>
              <w:bottom w:val="single" w:color="000000" w:sz="2" w:space="0"/>
            </w:tcBorders>
            <w:vAlign w:val="top"/>
          </w:tcPr>
          <w:p>
            <w:pPr>
              <w:spacing w:before="39" w:line="227" w:lineRule="auto"/>
              <w:ind w:left="171"/>
              <w:rPr>
                <w:rFonts w:ascii="宋体" w:hAnsi="宋体" w:eastAsia="宋体" w:cs="宋体"/>
                <w:sz w:val="13"/>
                <w:szCs w:val="13"/>
              </w:rPr>
            </w:pPr>
            <w:r>
              <w:rPr>
                <w:rFonts w:ascii="宋体" w:hAnsi="宋体" w:eastAsia="宋体" w:cs="宋体"/>
                <w:spacing w:val="9"/>
                <w:sz w:val="13"/>
                <w:szCs w:val="13"/>
              </w:rPr>
              <w:t>维</w:t>
            </w:r>
            <w:r>
              <w:rPr>
                <w:rFonts w:ascii="宋体" w:hAnsi="宋体" w:eastAsia="宋体" w:cs="宋体"/>
                <w:spacing w:val="6"/>
                <w:sz w:val="13"/>
                <w:szCs w:val="13"/>
              </w:rPr>
              <w:t>修 (护) 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3"/>
                <w:sz w:val="13"/>
                <w:szCs w:val="13"/>
              </w:rPr>
              <w:t>3</w:t>
            </w:r>
            <w:r>
              <w:rPr>
                <w:rFonts w:ascii="宋体" w:hAnsi="宋体" w:eastAsia="宋体" w:cs="宋体"/>
                <w:spacing w:val="2"/>
                <w:sz w:val="13"/>
                <w:szCs w:val="13"/>
              </w:rPr>
              <w:t>12</w:t>
            </w:r>
          </w:p>
        </w:tc>
        <w:tc>
          <w:tcPr>
            <w:tcW w:w="2846" w:type="dxa"/>
            <w:tcBorders>
              <w:top w:val="single" w:color="000000" w:sz="2" w:space="0"/>
              <w:bottom w:val="single" w:color="000000" w:sz="2" w:space="0"/>
            </w:tcBorders>
            <w:vAlign w:val="top"/>
          </w:tcPr>
          <w:p>
            <w:pPr>
              <w:spacing w:before="39" w:line="227" w:lineRule="auto"/>
              <w:ind w:left="29"/>
              <w:rPr>
                <w:rFonts w:ascii="宋体" w:hAnsi="宋体" w:eastAsia="宋体" w:cs="宋体"/>
                <w:sz w:val="13"/>
                <w:szCs w:val="13"/>
              </w:rPr>
            </w:pPr>
            <w:r>
              <w:rPr>
                <w:rFonts w:ascii="宋体" w:hAnsi="宋体" w:eastAsia="宋体" w:cs="宋体"/>
                <w:spacing w:val="8"/>
                <w:sz w:val="13"/>
                <w:szCs w:val="13"/>
              </w:rPr>
              <w:t>对企业补助</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0199</w:t>
            </w:r>
          </w:p>
        </w:tc>
        <w:tc>
          <w:tcPr>
            <w:tcW w:w="2227" w:type="dxa"/>
            <w:tcBorders>
              <w:top w:val="single" w:color="000000" w:sz="2" w:space="0"/>
              <w:bottom w:val="single" w:color="000000" w:sz="2" w:space="0"/>
            </w:tcBorders>
            <w:vAlign w:val="top"/>
          </w:tcPr>
          <w:p>
            <w:pPr>
              <w:spacing w:before="39" w:line="226" w:lineRule="auto"/>
              <w:ind w:left="166"/>
              <w:rPr>
                <w:rFonts w:ascii="宋体" w:hAnsi="宋体" w:eastAsia="宋体" w:cs="宋体"/>
                <w:sz w:val="13"/>
                <w:szCs w:val="13"/>
              </w:rPr>
            </w:pPr>
            <w:r>
              <w:rPr>
                <w:rFonts w:ascii="宋体" w:hAnsi="宋体" w:eastAsia="宋体" w:cs="宋体"/>
                <w:spacing w:val="11"/>
                <w:sz w:val="13"/>
                <w:szCs w:val="13"/>
              </w:rPr>
              <w:t>其</w:t>
            </w:r>
            <w:r>
              <w:rPr>
                <w:rFonts w:ascii="宋体" w:hAnsi="宋体" w:eastAsia="宋体" w:cs="宋体"/>
                <w:spacing w:val="8"/>
                <w:sz w:val="13"/>
                <w:szCs w:val="13"/>
              </w:rPr>
              <w:t>他工资福利支出</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0214</w:t>
            </w:r>
          </w:p>
        </w:tc>
        <w:tc>
          <w:tcPr>
            <w:tcW w:w="1489" w:type="dxa"/>
            <w:tcBorders>
              <w:top w:val="single" w:color="000000" w:sz="2" w:space="0"/>
              <w:bottom w:val="single" w:color="000000" w:sz="2" w:space="0"/>
            </w:tcBorders>
            <w:vAlign w:val="top"/>
          </w:tcPr>
          <w:p>
            <w:pPr>
              <w:spacing w:before="39" w:line="226" w:lineRule="auto"/>
              <w:ind w:left="170"/>
              <w:rPr>
                <w:rFonts w:ascii="宋体" w:hAnsi="宋体" w:eastAsia="宋体" w:cs="宋体"/>
                <w:sz w:val="13"/>
                <w:szCs w:val="13"/>
              </w:rPr>
            </w:pPr>
            <w:r>
              <w:rPr>
                <w:rFonts w:ascii="宋体" w:hAnsi="宋体" w:eastAsia="宋体" w:cs="宋体"/>
                <w:spacing w:val="7"/>
                <w:sz w:val="13"/>
                <w:szCs w:val="13"/>
              </w:rPr>
              <w:t>租赁</w:t>
            </w:r>
            <w:r>
              <w:rPr>
                <w:rFonts w:ascii="宋体" w:hAnsi="宋体" w:eastAsia="宋体" w:cs="宋体"/>
                <w:spacing w:val="6"/>
                <w:sz w:val="13"/>
                <w:szCs w:val="13"/>
              </w:rPr>
              <w:t>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1204</w:t>
            </w:r>
          </w:p>
        </w:tc>
        <w:tc>
          <w:tcPr>
            <w:tcW w:w="2846" w:type="dxa"/>
            <w:tcBorders>
              <w:top w:val="single" w:color="000000" w:sz="2" w:space="0"/>
              <w:bottom w:val="single" w:color="000000" w:sz="2" w:space="0"/>
            </w:tcBorders>
            <w:vAlign w:val="top"/>
          </w:tcPr>
          <w:p>
            <w:pPr>
              <w:spacing w:before="39" w:line="226" w:lineRule="auto"/>
              <w:ind w:left="177"/>
              <w:rPr>
                <w:rFonts w:ascii="宋体" w:hAnsi="宋体" w:eastAsia="宋体" w:cs="宋体"/>
                <w:sz w:val="13"/>
                <w:szCs w:val="13"/>
              </w:rPr>
            </w:pPr>
            <w:r>
              <w:rPr>
                <w:rFonts w:ascii="宋体" w:hAnsi="宋体" w:eastAsia="宋体" w:cs="宋体"/>
                <w:spacing w:val="6"/>
                <w:sz w:val="13"/>
                <w:szCs w:val="13"/>
              </w:rPr>
              <w:t>费用补</w:t>
            </w:r>
            <w:r>
              <w:rPr>
                <w:rFonts w:ascii="宋体" w:hAnsi="宋体" w:eastAsia="宋体" w:cs="宋体"/>
                <w:spacing w:val="5"/>
                <w:sz w:val="13"/>
                <w:szCs w:val="13"/>
              </w:rPr>
              <w:t>贴</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1" w:line="193" w:lineRule="auto"/>
              <w:ind w:left="31"/>
              <w:rPr>
                <w:rFonts w:ascii="宋体" w:hAnsi="宋体" w:eastAsia="宋体" w:cs="宋体"/>
                <w:sz w:val="13"/>
                <w:szCs w:val="13"/>
              </w:rPr>
            </w:pPr>
            <w:r>
              <w:rPr>
                <w:rFonts w:ascii="宋体" w:hAnsi="宋体" w:eastAsia="宋体" w:cs="宋体"/>
                <w:spacing w:val="3"/>
                <w:sz w:val="13"/>
                <w:szCs w:val="13"/>
              </w:rPr>
              <w:t>3</w:t>
            </w:r>
            <w:r>
              <w:rPr>
                <w:rFonts w:ascii="宋体" w:hAnsi="宋体" w:eastAsia="宋体" w:cs="宋体"/>
                <w:spacing w:val="2"/>
                <w:sz w:val="13"/>
                <w:szCs w:val="13"/>
              </w:rPr>
              <w:t>03</w:t>
            </w:r>
          </w:p>
        </w:tc>
        <w:tc>
          <w:tcPr>
            <w:tcW w:w="2227" w:type="dxa"/>
            <w:tcBorders>
              <w:top w:val="single" w:color="000000" w:sz="2" w:space="0"/>
              <w:bottom w:val="single" w:color="000000" w:sz="2" w:space="0"/>
            </w:tcBorders>
            <w:vAlign w:val="top"/>
          </w:tcPr>
          <w:p>
            <w:pPr>
              <w:spacing w:before="39" w:line="227" w:lineRule="auto"/>
              <w:ind w:left="23"/>
              <w:rPr>
                <w:rFonts w:ascii="宋体" w:hAnsi="宋体" w:eastAsia="宋体" w:cs="宋体"/>
                <w:sz w:val="13"/>
                <w:szCs w:val="13"/>
              </w:rPr>
            </w:pPr>
            <w:r>
              <w:rPr>
                <w:rFonts w:ascii="宋体" w:hAnsi="宋体" w:eastAsia="宋体" w:cs="宋体"/>
                <w:spacing w:val="14"/>
                <w:sz w:val="13"/>
                <w:szCs w:val="13"/>
              </w:rPr>
              <w:t>对</w:t>
            </w:r>
            <w:r>
              <w:rPr>
                <w:rFonts w:ascii="宋体" w:hAnsi="宋体" w:eastAsia="宋体" w:cs="宋体"/>
                <w:spacing w:val="8"/>
                <w:sz w:val="13"/>
                <w:szCs w:val="13"/>
              </w:rPr>
              <w:t>个人和家庭的补助</w:t>
            </w:r>
          </w:p>
        </w:tc>
        <w:tc>
          <w:tcPr>
            <w:tcW w:w="739" w:type="dxa"/>
            <w:tcBorders>
              <w:top w:val="single" w:color="000000" w:sz="2" w:space="0"/>
              <w:bottom w:val="single" w:color="000000" w:sz="2" w:space="0"/>
            </w:tcBorders>
            <w:vAlign w:val="top"/>
          </w:tcPr>
          <w:p>
            <w:pPr>
              <w:spacing w:before="60" w:line="194" w:lineRule="auto"/>
              <w:ind w:left="377"/>
              <w:rPr>
                <w:rFonts w:ascii="宋体" w:hAnsi="宋体" w:eastAsia="宋体" w:cs="宋体"/>
                <w:sz w:val="13"/>
                <w:szCs w:val="13"/>
              </w:rPr>
            </w:pPr>
            <w:r>
              <w:rPr>
                <w:rFonts w:ascii="宋体" w:hAnsi="宋体" w:eastAsia="宋体" w:cs="宋体"/>
                <w:spacing w:val="3"/>
                <w:sz w:val="13"/>
                <w:szCs w:val="13"/>
              </w:rPr>
              <w:t>1</w:t>
            </w:r>
            <w:r>
              <w:rPr>
                <w:rFonts w:ascii="宋体" w:hAnsi="宋体" w:eastAsia="宋体" w:cs="宋体"/>
                <w:spacing w:val="2"/>
                <w:sz w:val="13"/>
                <w:szCs w:val="13"/>
              </w:rPr>
              <w:t>5.34</w:t>
            </w:r>
          </w:p>
        </w:tc>
        <w:tc>
          <w:tcPr>
            <w:tcW w:w="539" w:type="dxa"/>
            <w:tcBorders>
              <w:top w:val="single" w:color="000000" w:sz="2" w:space="0"/>
              <w:bottom w:val="single" w:color="000000" w:sz="2" w:space="0"/>
            </w:tcBorders>
            <w:vAlign w:val="top"/>
          </w:tcPr>
          <w:p>
            <w:pPr>
              <w:spacing w:before="60"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0215</w:t>
            </w:r>
          </w:p>
        </w:tc>
        <w:tc>
          <w:tcPr>
            <w:tcW w:w="1489" w:type="dxa"/>
            <w:tcBorders>
              <w:top w:val="single" w:color="000000" w:sz="2" w:space="0"/>
              <w:bottom w:val="single" w:color="000000" w:sz="2" w:space="0"/>
            </w:tcBorders>
            <w:vAlign w:val="top"/>
          </w:tcPr>
          <w:p>
            <w:pPr>
              <w:spacing w:before="39" w:line="227" w:lineRule="auto"/>
              <w:ind w:left="169"/>
              <w:rPr>
                <w:rFonts w:ascii="宋体" w:hAnsi="宋体" w:eastAsia="宋体" w:cs="宋体"/>
                <w:sz w:val="13"/>
                <w:szCs w:val="13"/>
              </w:rPr>
            </w:pPr>
            <w:r>
              <w:rPr>
                <w:rFonts w:ascii="宋体" w:hAnsi="宋体" w:eastAsia="宋体" w:cs="宋体"/>
                <w:spacing w:val="8"/>
                <w:sz w:val="13"/>
                <w:szCs w:val="13"/>
              </w:rPr>
              <w:t>会</w:t>
            </w:r>
            <w:r>
              <w:rPr>
                <w:rFonts w:ascii="宋体" w:hAnsi="宋体" w:eastAsia="宋体" w:cs="宋体"/>
                <w:spacing w:val="7"/>
                <w:sz w:val="13"/>
                <w:szCs w:val="13"/>
              </w:rPr>
              <w:t>议费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1299</w:t>
            </w:r>
          </w:p>
        </w:tc>
        <w:tc>
          <w:tcPr>
            <w:tcW w:w="2846" w:type="dxa"/>
            <w:tcBorders>
              <w:top w:val="single" w:color="000000" w:sz="2" w:space="0"/>
              <w:bottom w:val="single" w:color="000000" w:sz="2" w:space="0"/>
            </w:tcBorders>
            <w:vAlign w:val="top"/>
          </w:tcPr>
          <w:p>
            <w:pPr>
              <w:spacing w:before="39" w:line="227" w:lineRule="auto"/>
              <w:ind w:left="169"/>
              <w:rPr>
                <w:rFonts w:ascii="宋体" w:hAnsi="宋体" w:eastAsia="宋体" w:cs="宋体"/>
                <w:sz w:val="13"/>
                <w:szCs w:val="13"/>
              </w:rPr>
            </w:pPr>
            <w:r>
              <w:rPr>
                <w:rFonts w:ascii="宋体" w:hAnsi="宋体" w:eastAsia="宋体" w:cs="宋体"/>
                <w:spacing w:val="10"/>
                <w:sz w:val="13"/>
                <w:szCs w:val="13"/>
              </w:rPr>
              <w:t>其</w:t>
            </w:r>
            <w:r>
              <w:rPr>
                <w:rFonts w:ascii="宋体" w:hAnsi="宋体" w:eastAsia="宋体" w:cs="宋体"/>
                <w:spacing w:val="8"/>
                <w:sz w:val="13"/>
                <w:szCs w:val="13"/>
              </w:rPr>
              <w:t>他对企业补贴</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0301</w:t>
            </w:r>
          </w:p>
        </w:tc>
        <w:tc>
          <w:tcPr>
            <w:tcW w:w="2227" w:type="dxa"/>
            <w:tcBorders>
              <w:top w:val="single" w:color="000000" w:sz="2" w:space="0"/>
              <w:bottom w:val="single" w:color="000000" w:sz="2" w:space="0"/>
            </w:tcBorders>
            <w:vAlign w:val="top"/>
          </w:tcPr>
          <w:p>
            <w:pPr>
              <w:spacing w:before="39" w:line="227" w:lineRule="auto"/>
              <w:ind w:left="167"/>
              <w:rPr>
                <w:rFonts w:ascii="宋体" w:hAnsi="宋体" w:eastAsia="宋体" w:cs="宋体"/>
                <w:sz w:val="13"/>
                <w:szCs w:val="13"/>
              </w:rPr>
            </w:pPr>
            <w:r>
              <w:rPr>
                <w:rFonts w:ascii="宋体" w:hAnsi="宋体" w:eastAsia="宋体" w:cs="宋体"/>
                <w:spacing w:val="7"/>
                <w:sz w:val="13"/>
                <w:szCs w:val="13"/>
              </w:rPr>
              <w:t>离</w:t>
            </w:r>
            <w:r>
              <w:rPr>
                <w:rFonts w:ascii="宋体" w:hAnsi="宋体" w:eastAsia="宋体" w:cs="宋体"/>
                <w:spacing w:val="6"/>
                <w:sz w:val="13"/>
                <w:szCs w:val="13"/>
              </w:rPr>
              <w:t>休费</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0216</w:t>
            </w:r>
          </w:p>
        </w:tc>
        <w:tc>
          <w:tcPr>
            <w:tcW w:w="1489" w:type="dxa"/>
            <w:tcBorders>
              <w:top w:val="single" w:color="000000" w:sz="2" w:space="0"/>
              <w:bottom w:val="single" w:color="000000" w:sz="2" w:space="0"/>
            </w:tcBorders>
            <w:vAlign w:val="top"/>
          </w:tcPr>
          <w:p>
            <w:pPr>
              <w:spacing w:before="39" w:line="227" w:lineRule="auto"/>
              <w:ind w:left="170"/>
              <w:rPr>
                <w:rFonts w:ascii="宋体" w:hAnsi="宋体" w:eastAsia="宋体" w:cs="宋体"/>
                <w:sz w:val="13"/>
                <w:szCs w:val="13"/>
              </w:rPr>
            </w:pPr>
            <w:r>
              <w:rPr>
                <w:rFonts w:ascii="宋体" w:hAnsi="宋体" w:eastAsia="宋体" w:cs="宋体"/>
                <w:spacing w:val="7"/>
                <w:sz w:val="13"/>
                <w:szCs w:val="13"/>
              </w:rPr>
              <w:t>培训费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3" w:lineRule="auto"/>
              <w:ind w:left="32"/>
              <w:rPr>
                <w:rFonts w:ascii="宋体" w:hAnsi="宋体" w:eastAsia="宋体" w:cs="宋体"/>
                <w:sz w:val="13"/>
                <w:szCs w:val="13"/>
              </w:rPr>
            </w:pPr>
            <w:r>
              <w:rPr>
                <w:rFonts w:ascii="宋体" w:hAnsi="宋体" w:eastAsia="宋体" w:cs="宋体"/>
                <w:spacing w:val="3"/>
                <w:sz w:val="13"/>
                <w:szCs w:val="13"/>
              </w:rPr>
              <w:t>3</w:t>
            </w:r>
            <w:r>
              <w:rPr>
                <w:rFonts w:ascii="宋体" w:hAnsi="宋体" w:eastAsia="宋体" w:cs="宋体"/>
                <w:spacing w:val="2"/>
                <w:sz w:val="13"/>
                <w:szCs w:val="13"/>
              </w:rPr>
              <w:t>99</w:t>
            </w:r>
          </w:p>
        </w:tc>
        <w:tc>
          <w:tcPr>
            <w:tcW w:w="2846" w:type="dxa"/>
            <w:tcBorders>
              <w:top w:val="single" w:color="000000" w:sz="2" w:space="0"/>
              <w:bottom w:val="single" w:color="000000" w:sz="2" w:space="0"/>
            </w:tcBorders>
            <w:vAlign w:val="top"/>
          </w:tcPr>
          <w:p>
            <w:pPr>
              <w:spacing w:before="39" w:line="227" w:lineRule="auto"/>
              <w:ind w:left="30"/>
              <w:rPr>
                <w:rFonts w:ascii="宋体" w:hAnsi="宋体" w:eastAsia="宋体" w:cs="宋体"/>
                <w:sz w:val="13"/>
                <w:szCs w:val="13"/>
              </w:rPr>
            </w:pPr>
            <w:r>
              <w:rPr>
                <w:rFonts w:ascii="宋体" w:hAnsi="宋体" w:eastAsia="宋体" w:cs="宋体"/>
                <w:spacing w:val="9"/>
                <w:sz w:val="13"/>
                <w:szCs w:val="13"/>
              </w:rPr>
              <w:t>其</w:t>
            </w:r>
            <w:r>
              <w:rPr>
                <w:rFonts w:ascii="宋体" w:hAnsi="宋体" w:eastAsia="宋体" w:cs="宋体"/>
                <w:spacing w:val="7"/>
                <w:sz w:val="13"/>
                <w:szCs w:val="13"/>
              </w:rPr>
              <w:t>他支出</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1" w:line="193"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0302</w:t>
            </w:r>
          </w:p>
        </w:tc>
        <w:tc>
          <w:tcPr>
            <w:tcW w:w="2227" w:type="dxa"/>
            <w:tcBorders>
              <w:top w:val="single" w:color="000000" w:sz="2" w:space="0"/>
              <w:bottom w:val="single" w:color="000000" w:sz="2" w:space="0"/>
            </w:tcBorders>
            <w:vAlign w:val="top"/>
          </w:tcPr>
          <w:p>
            <w:pPr>
              <w:spacing w:before="39" w:line="227" w:lineRule="auto"/>
              <w:ind w:left="166"/>
              <w:rPr>
                <w:rFonts w:ascii="宋体" w:hAnsi="宋体" w:eastAsia="宋体" w:cs="宋体"/>
                <w:sz w:val="13"/>
                <w:szCs w:val="13"/>
              </w:rPr>
            </w:pPr>
            <w:r>
              <w:rPr>
                <w:rFonts w:ascii="宋体" w:hAnsi="宋体" w:eastAsia="宋体" w:cs="宋体"/>
                <w:spacing w:val="7"/>
                <w:sz w:val="13"/>
                <w:szCs w:val="13"/>
              </w:rPr>
              <w:t>退休费</w:t>
            </w:r>
          </w:p>
        </w:tc>
        <w:tc>
          <w:tcPr>
            <w:tcW w:w="739" w:type="dxa"/>
            <w:tcBorders>
              <w:top w:val="single" w:color="000000" w:sz="2" w:space="0"/>
              <w:bottom w:val="single" w:color="000000" w:sz="2" w:space="0"/>
            </w:tcBorders>
            <w:vAlign w:val="top"/>
          </w:tcPr>
          <w:p>
            <w:pPr>
              <w:spacing w:before="60" w:line="194" w:lineRule="auto"/>
              <w:ind w:left="377"/>
              <w:rPr>
                <w:rFonts w:ascii="宋体" w:hAnsi="宋体" w:eastAsia="宋体" w:cs="宋体"/>
                <w:sz w:val="13"/>
                <w:szCs w:val="13"/>
              </w:rPr>
            </w:pPr>
            <w:r>
              <w:rPr>
                <w:rFonts w:ascii="宋体" w:hAnsi="宋体" w:eastAsia="宋体" w:cs="宋体"/>
                <w:spacing w:val="3"/>
                <w:sz w:val="13"/>
                <w:szCs w:val="13"/>
              </w:rPr>
              <w:t>1</w:t>
            </w:r>
            <w:r>
              <w:rPr>
                <w:rFonts w:ascii="宋体" w:hAnsi="宋体" w:eastAsia="宋体" w:cs="宋体"/>
                <w:spacing w:val="2"/>
                <w:sz w:val="13"/>
                <w:szCs w:val="13"/>
              </w:rPr>
              <w:t>5.34</w:t>
            </w:r>
          </w:p>
        </w:tc>
        <w:tc>
          <w:tcPr>
            <w:tcW w:w="539" w:type="dxa"/>
            <w:tcBorders>
              <w:top w:val="single" w:color="000000" w:sz="2" w:space="0"/>
              <w:bottom w:val="single" w:color="000000" w:sz="2" w:space="0"/>
            </w:tcBorders>
            <w:vAlign w:val="top"/>
          </w:tcPr>
          <w:p>
            <w:pPr>
              <w:spacing w:before="60"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0217</w:t>
            </w:r>
          </w:p>
        </w:tc>
        <w:tc>
          <w:tcPr>
            <w:tcW w:w="1489" w:type="dxa"/>
            <w:tcBorders>
              <w:top w:val="single" w:color="000000" w:sz="2" w:space="0"/>
              <w:bottom w:val="single" w:color="000000" w:sz="2" w:space="0"/>
            </w:tcBorders>
            <w:vAlign w:val="top"/>
          </w:tcPr>
          <w:p>
            <w:pPr>
              <w:spacing w:before="39" w:line="227" w:lineRule="auto"/>
              <w:ind w:left="173"/>
              <w:rPr>
                <w:rFonts w:ascii="宋体" w:hAnsi="宋体" w:eastAsia="宋体" w:cs="宋体"/>
                <w:sz w:val="13"/>
                <w:szCs w:val="13"/>
              </w:rPr>
            </w:pPr>
            <w:r>
              <w:rPr>
                <w:rFonts w:ascii="宋体" w:hAnsi="宋体" w:eastAsia="宋体" w:cs="宋体"/>
                <w:spacing w:val="8"/>
                <w:sz w:val="13"/>
                <w:szCs w:val="13"/>
              </w:rPr>
              <w:t>公</w:t>
            </w:r>
            <w:r>
              <w:rPr>
                <w:rFonts w:ascii="宋体" w:hAnsi="宋体" w:eastAsia="宋体" w:cs="宋体"/>
                <w:spacing w:val="7"/>
                <w:sz w:val="13"/>
                <w:szCs w:val="13"/>
              </w:rPr>
              <w:t>务接待费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1" w:line="193" w:lineRule="auto"/>
              <w:ind w:left="32"/>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9908</w:t>
            </w:r>
          </w:p>
        </w:tc>
        <w:tc>
          <w:tcPr>
            <w:tcW w:w="2846" w:type="dxa"/>
            <w:tcBorders>
              <w:top w:val="single" w:color="000000" w:sz="2" w:space="0"/>
              <w:bottom w:val="single" w:color="000000" w:sz="2" w:space="0"/>
            </w:tcBorders>
            <w:vAlign w:val="top"/>
          </w:tcPr>
          <w:p>
            <w:pPr>
              <w:spacing w:before="39" w:line="227" w:lineRule="auto"/>
              <w:ind w:left="171"/>
              <w:rPr>
                <w:rFonts w:ascii="宋体" w:hAnsi="宋体" w:eastAsia="宋体" w:cs="宋体"/>
                <w:sz w:val="13"/>
                <w:szCs w:val="13"/>
              </w:rPr>
            </w:pPr>
            <w:r>
              <w:rPr>
                <w:rFonts w:ascii="宋体" w:hAnsi="宋体" w:eastAsia="宋体" w:cs="宋体"/>
                <w:spacing w:val="9"/>
                <w:sz w:val="13"/>
                <w:szCs w:val="13"/>
              </w:rPr>
              <w:t>对民间非营利组织和群众性自治组织补</w:t>
            </w:r>
            <w:r>
              <w:rPr>
                <w:rFonts w:ascii="宋体" w:hAnsi="宋体" w:eastAsia="宋体" w:cs="宋体"/>
                <w:spacing w:val="8"/>
                <w:sz w:val="13"/>
                <w:szCs w:val="13"/>
              </w:rPr>
              <w:t>贴</w:t>
            </w: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545" w:type="dxa"/>
            <w:tcBorders>
              <w:top w:val="single" w:color="000000" w:sz="2" w:space="0"/>
              <w:bottom w:val="single" w:color="000000" w:sz="2" w:space="0"/>
            </w:tcBorders>
            <w:vAlign w:val="top"/>
          </w:tcPr>
          <w:p>
            <w:pPr>
              <w:spacing w:before="60" w:line="193"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0303</w:t>
            </w:r>
          </w:p>
        </w:tc>
        <w:tc>
          <w:tcPr>
            <w:tcW w:w="2227" w:type="dxa"/>
            <w:tcBorders>
              <w:top w:val="single" w:color="000000" w:sz="2" w:space="0"/>
              <w:bottom w:val="single" w:color="000000" w:sz="2" w:space="0"/>
            </w:tcBorders>
            <w:vAlign w:val="top"/>
          </w:tcPr>
          <w:p>
            <w:pPr>
              <w:spacing w:before="39" w:line="227" w:lineRule="auto"/>
              <w:ind w:left="166"/>
              <w:rPr>
                <w:rFonts w:ascii="宋体" w:hAnsi="宋体" w:eastAsia="宋体" w:cs="宋体"/>
                <w:sz w:val="13"/>
                <w:szCs w:val="13"/>
              </w:rPr>
            </w:pPr>
            <w:r>
              <w:rPr>
                <w:rFonts w:ascii="宋体" w:hAnsi="宋体" w:eastAsia="宋体" w:cs="宋体"/>
                <w:spacing w:val="10"/>
                <w:sz w:val="13"/>
                <w:szCs w:val="13"/>
              </w:rPr>
              <w:t>退</w:t>
            </w:r>
            <w:r>
              <w:rPr>
                <w:rFonts w:ascii="宋体" w:hAnsi="宋体" w:eastAsia="宋体" w:cs="宋体"/>
                <w:spacing w:val="6"/>
                <w:sz w:val="13"/>
                <w:szCs w:val="13"/>
              </w:rPr>
              <w:t>职 (役) 费</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0218</w:t>
            </w:r>
          </w:p>
        </w:tc>
        <w:tc>
          <w:tcPr>
            <w:tcW w:w="1489" w:type="dxa"/>
            <w:tcBorders>
              <w:top w:val="single" w:color="000000" w:sz="2" w:space="0"/>
              <w:bottom w:val="single" w:color="000000" w:sz="2" w:space="0"/>
            </w:tcBorders>
            <w:vAlign w:val="top"/>
          </w:tcPr>
          <w:p>
            <w:pPr>
              <w:spacing w:before="39" w:line="227" w:lineRule="auto"/>
              <w:ind w:left="170"/>
              <w:rPr>
                <w:rFonts w:ascii="宋体" w:hAnsi="宋体" w:eastAsia="宋体" w:cs="宋体"/>
                <w:sz w:val="13"/>
                <w:szCs w:val="13"/>
              </w:rPr>
            </w:pPr>
            <w:r>
              <w:rPr>
                <w:rFonts w:ascii="宋体" w:hAnsi="宋体" w:eastAsia="宋体" w:cs="宋体"/>
                <w:spacing w:val="8"/>
                <w:sz w:val="13"/>
                <w:szCs w:val="13"/>
              </w:rPr>
              <w:t>专用材料</w:t>
            </w:r>
            <w:r>
              <w:rPr>
                <w:rFonts w:ascii="宋体" w:hAnsi="宋体" w:eastAsia="宋体" w:cs="宋体"/>
                <w:spacing w:val="7"/>
                <w:sz w:val="13"/>
                <w:szCs w:val="13"/>
              </w:rPr>
              <w:t>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1" w:line="193"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0304</w:t>
            </w:r>
          </w:p>
        </w:tc>
        <w:tc>
          <w:tcPr>
            <w:tcW w:w="2227" w:type="dxa"/>
            <w:tcBorders>
              <w:top w:val="single" w:color="000000" w:sz="2" w:space="0"/>
              <w:bottom w:val="single" w:color="000000" w:sz="2" w:space="0"/>
            </w:tcBorders>
            <w:vAlign w:val="top"/>
          </w:tcPr>
          <w:p>
            <w:pPr>
              <w:spacing w:before="39" w:line="227" w:lineRule="auto"/>
              <w:ind w:left="164"/>
              <w:rPr>
                <w:rFonts w:ascii="宋体" w:hAnsi="宋体" w:eastAsia="宋体" w:cs="宋体"/>
                <w:sz w:val="13"/>
                <w:szCs w:val="13"/>
              </w:rPr>
            </w:pPr>
            <w:r>
              <w:rPr>
                <w:rFonts w:ascii="宋体" w:hAnsi="宋体" w:eastAsia="宋体" w:cs="宋体"/>
                <w:spacing w:val="8"/>
                <w:sz w:val="13"/>
                <w:szCs w:val="13"/>
              </w:rPr>
              <w:t>抚</w:t>
            </w:r>
            <w:r>
              <w:rPr>
                <w:rFonts w:ascii="宋体" w:hAnsi="宋体" w:eastAsia="宋体" w:cs="宋体"/>
                <w:spacing w:val="7"/>
                <w:sz w:val="13"/>
                <w:szCs w:val="13"/>
              </w:rPr>
              <w:t>恤金</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1"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0224</w:t>
            </w:r>
          </w:p>
        </w:tc>
        <w:tc>
          <w:tcPr>
            <w:tcW w:w="1489" w:type="dxa"/>
            <w:tcBorders>
              <w:top w:val="single" w:color="000000" w:sz="2" w:space="0"/>
              <w:bottom w:val="single" w:color="000000" w:sz="2" w:space="0"/>
            </w:tcBorders>
            <w:vAlign w:val="top"/>
          </w:tcPr>
          <w:p>
            <w:pPr>
              <w:spacing w:before="39" w:line="227" w:lineRule="auto"/>
              <w:ind w:left="169"/>
              <w:rPr>
                <w:rFonts w:ascii="宋体" w:hAnsi="宋体" w:eastAsia="宋体" w:cs="宋体"/>
                <w:sz w:val="13"/>
                <w:szCs w:val="13"/>
              </w:rPr>
            </w:pPr>
            <w:r>
              <w:rPr>
                <w:rFonts w:ascii="宋体" w:hAnsi="宋体" w:eastAsia="宋体" w:cs="宋体"/>
                <w:spacing w:val="8"/>
                <w:sz w:val="13"/>
                <w:szCs w:val="13"/>
              </w:rPr>
              <w:t>被装购置费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1" w:line="193"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0305</w:t>
            </w:r>
          </w:p>
        </w:tc>
        <w:tc>
          <w:tcPr>
            <w:tcW w:w="2227" w:type="dxa"/>
            <w:tcBorders>
              <w:top w:val="single" w:color="000000" w:sz="2" w:space="0"/>
              <w:bottom w:val="single" w:color="000000" w:sz="2" w:space="0"/>
            </w:tcBorders>
            <w:vAlign w:val="top"/>
          </w:tcPr>
          <w:p>
            <w:pPr>
              <w:spacing w:before="39" w:line="227" w:lineRule="auto"/>
              <w:ind w:left="166"/>
              <w:rPr>
                <w:rFonts w:ascii="宋体" w:hAnsi="宋体" w:eastAsia="宋体" w:cs="宋体"/>
                <w:sz w:val="13"/>
                <w:szCs w:val="13"/>
              </w:rPr>
            </w:pPr>
            <w:r>
              <w:rPr>
                <w:rFonts w:ascii="宋体" w:hAnsi="宋体" w:eastAsia="宋体" w:cs="宋体"/>
                <w:spacing w:val="8"/>
                <w:sz w:val="13"/>
                <w:szCs w:val="13"/>
              </w:rPr>
              <w:t>生</w:t>
            </w:r>
            <w:r>
              <w:rPr>
                <w:rFonts w:ascii="宋体" w:hAnsi="宋体" w:eastAsia="宋体" w:cs="宋体"/>
                <w:spacing w:val="7"/>
                <w:sz w:val="13"/>
                <w:szCs w:val="13"/>
              </w:rPr>
              <w:t>活补助</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1"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0225</w:t>
            </w:r>
          </w:p>
        </w:tc>
        <w:tc>
          <w:tcPr>
            <w:tcW w:w="1489" w:type="dxa"/>
            <w:tcBorders>
              <w:top w:val="single" w:color="000000" w:sz="2" w:space="0"/>
              <w:bottom w:val="single" w:color="000000" w:sz="2" w:space="0"/>
            </w:tcBorders>
            <w:vAlign w:val="top"/>
          </w:tcPr>
          <w:p>
            <w:pPr>
              <w:spacing w:before="39" w:line="227" w:lineRule="auto"/>
              <w:ind w:left="170"/>
              <w:rPr>
                <w:rFonts w:ascii="宋体" w:hAnsi="宋体" w:eastAsia="宋体" w:cs="宋体"/>
                <w:sz w:val="13"/>
                <w:szCs w:val="13"/>
              </w:rPr>
            </w:pPr>
            <w:r>
              <w:rPr>
                <w:rFonts w:ascii="宋体" w:hAnsi="宋体" w:eastAsia="宋体" w:cs="宋体"/>
                <w:spacing w:val="8"/>
                <w:sz w:val="13"/>
                <w:szCs w:val="13"/>
              </w:rPr>
              <w:t>专用燃料</w:t>
            </w:r>
            <w:r>
              <w:rPr>
                <w:rFonts w:ascii="宋体" w:hAnsi="宋体" w:eastAsia="宋体" w:cs="宋体"/>
                <w:spacing w:val="7"/>
                <w:sz w:val="13"/>
                <w:szCs w:val="13"/>
              </w:rPr>
              <w:t>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545" w:type="dxa"/>
            <w:tcBorders>
              <w:top w:val="single" w:color="000000" w:sz="2" w:space="0"/>
              <w:bottom w:val="single" w:color="000000" w:sz="2" w:space="0"/>
            </w:tcBorders>
            <w:vAlign w:val="top"/>
          </w:tcPr>
          <w:p>
            <w:pPr>
              <w:spacing w:before="61" w:line="193"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0306</w:t>
            </w:r>
          </w:p>
        </w:tc>
        <w:tc>
          <w:tcPr>
            <w:tcW w:w="2227" w:type="dxa"/>
            <w:tcBorders>
              <w:top w:val="single" w:color="000000" w:sz="2" w:space="0"/>
              <w:bottom w:val="single" w:color="000000" w:sz="2" w:space="0"/>
            </w:tcBorders>
            <w:vAlign w:val="top"/>
          </w:tcPr>
          <w:p>
            <w:pPr>
              <w:spacing w:before="39" w:line="226" w:lineRule="auto"/>
              <w:ind w:left="166"/>
              <w:rPr>
                <w:rFonts w:ascii="宋体" w:hAnsi="宋体" w:eastAsia="宋体" w:cs="宋体"/>
                <w:sz w:val="13"/>
                <w:szCs w:val="13"/>
              </w:rPr>
            </w:pPr>
            <w:r>
              <w:rPr>
                <w:rFonts w:ascii="宋体" w:hAnsi="宋体" w:eastAsia="宋体" w:cs="宋体"/>
                <w:spacing w:val="7"/>
                <w:sz w:val="13"/>
                <w:szCs w:val="13"/>
              </w:rPr>
              <w:t>救济</w:t>
            </w:r>
            <w:r>
              <w:rPr>
                <w:rFonts w:ascii="宋体" w:hAnsi="宋体" w:eastAsia="宋体" w:cs="宋体"/>
                <w:spacing w:val="6"/>
                <w:sz w:val="13"/>
                <w:szCs w:val="13"/>
              </w:rPr>
              <w:t>费</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1"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0226</w:t>
            </w:r>
          </w:p>
        </w:tc>
        <w:tc>
          <w:tcPr>
            <w:tcW w:w="1489" w:type="dxa"/>
            <w:tcBorders>
              <w:top w:val="single" w:color="000000" w:sz="2" w:space="0"/>
              <w:bottom w:val="single" w:color="000000" w:sz="2" w:space="0"/>
            </w:tcBorders>
            <w:vAlign w:val="top"/>
          </w:tcPr>
          <w:p>
            <w:pPr>
              <w:spacing w:before="39" w:line="226" w:lineRule="auto"/>
              <w:ind w:left="172"/>
              <w:rPr>
                <w:rFonts w:ascii="宋体" w:hAnsi="宋体" w:eastAsia="宋体" w:cs="宋体"/>
                <w:sz w:val="13"/>
                <w:szCs w:val="13"/>
              </w:rPr>
            </w:pPr>
            <w:r>
              <w:rPr>
                <w:rFonts w:ascii="宋体" w:hAnsi="宋体" w:eastAsia="宋体" w:cs="宋体"/>
                <w:spacing w:val="6"/>
                <w:sz w:val="13"/>
                <w:szCs w:val="13"/>
              </w:rPr>
              <w:t>劳务费</w:t>
            </w:r>
          </w:p>
        </w:tc>
        <w:tc>
          <w:tcPr>
            <w:tcW w:w="607" w:type="dxa"/>
            <w:tcBorders>
              <w:top w:val="single" w:color="000000" w:sz="2" w:space="0"/>
              <w:bottom w:val="single" w:color="000000" w:sz="2" w:space="0"/>
            </w:tcBorders>
            <w:vAlign w:val="top"/>
          </w:tcPr>
          <w:p>
            <w:pPr>
              <w:spacing w:before="61" w:line="195" w:lineRule="auto"/>
              <w:ind w:left="309"/>
              <w:rPr>
                <w:rFonts w:ascii="宋体" w:hAnsi="宋体" w:eastAsia="宋体" w:cs="宋体"/>
                <w:sz w:val="13"/>
                <w:szCs w:val="13"/>
              </w:rPr>
            </w:pPr>
            <w:r>
              <w:rPr>
                <w:rFonts w:ascii="宋体" w:hAnsi="宋体" w:eastAsia="宋体" w:cs="宋体"/>
                <w:spacing w:val="4"/>
                <w:sz w:val="13"/>
                <w:szCs w:val="13"/>
              </w:rPr>
              <w:t>4.00</w:t>
            </w: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1" w:line="193"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0307</w:t>
            </w:r>
          </w:p>
        </w:tc>
        <w:tc>
          <w:tcPr>
            <w:tcW w:w="2227" w:type="dxa"/>
            <w:tcBorders>
              <w:top w:val="single" w:color="000000" w:sz="2" w:space="0"/>
              <w:bottom w:val="single" w:color="000000" w:sz="2" w:space="0"/>
            </w:tcBorders>
            <w:vAlign w:val="top"/>
          </w:tcPr>
          <w:p>
            <w:pPr>
              <w:spacing w:before="39" w:line="227" w:lineRule="auto"/>
              <w:ind w:left="172"/>
              <w:rPr>
                <w:rFonts w:ascii="宋体" w:hAnsi="宋体" w:eastAsia="宋体" w:cs="宋体"/>
                <w:sz w:val="13"/>
                <w:szCs w:val="13"/>
              </w:rPr>
            </w:pPr>
            <w:r>
              <w:rPr>
                <w:rFonts w:ascii="宋体" w:hAnsi="宋体" w:eastAsia="宋体" w:cs="宋体"/>
                <w:spacing w:val="9"/>
                <w:sz w:val="13"/>
                <w:szCs w:val="13"/>
              </w:rPr>
              <w:t>医</w:t>
            </w:r>
            <w:r>
              <w:rPr>
                <w:rFonts w:ascii="宋体" w:hAnsi="宋体" w:eastAsia="宋体" w:cs="宋体"/>
                <w:spacing w:val="6"/>
                <w:sz w:val="13"/>
                <w:szCs w:val="13"/>
              </w:rPr>
              <w:t>疗费补助</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1"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0227</w:t>
            </w:r>
          </w:p>
        </w:tc>
        <w:tc>
          <w:tcPr>
            <w:tcW w:w="1489" w:type="dxa"/>
            <w:tcBorders>
              <w:top w:val="single" w:color="000000" w:sz="2" w:space="0"/>
              <w:bottom w:val="single" w:color="000000" w:sz="2" w:space="0"/>
            </w:tcBorders>
            <w:vAlign w:val="top"/>
          </w:tcPr>
          <w:p>
            <w:pPr>
              <w:spacing w:before="39" w:line="227" w:lineRule="auto"/>
              <w:ind w:left="169"/>
              <w:rPr>
                <w:rFonts w:ascii="宋体" w:hAnsi="宋体" w:eastAsia="宋体" w:cs="宋体"/>
                <w:sz w:val="13"/>
                <w:szCs w:val="13"/>
              </w:rPr>
            </w:pPr>
            <w:r>
              <w:rPr>
                <w:rFonts w:ascii="宋体" w:hAnsi="宋体" w:eastAsia="宋体" w:cs="宋体"/>
                <w:spacing w:val="8"/>
                <w:sz w:val="13"/>
                <w:szCs w:val="13"/>
              </w:rPr>
              <w:t>委托业务费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0" w:line="193"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0308</w:t>
            </w:r>
          </w:p>
        </w:tc>
        <w:tc>
          <w:tcPr>
            <w:tcW w:w="2227" w:type="dxa"/>
            <w:tcBorders>
              <w:top w:val="single" w:color="000000" w:sz="2" w:space="0"/>
              <w:bottom w:val="single" w:color="000000" w:sz="2" w:space="0"/>
            </w:tcBorders>
            <w:vAlign w:val="top"/>
          </w:tcPr>
          <w:p>
            <w:pPr>
              <w:spacing w:before="39" w:line="227" w:lineRule="auto"/>
              <w:ind w:left="165"/>
              <w:rPr>
                <w:rFonts w:ascii="宋体" w:hAnsi="宋体" w:eastAsia="宋体" w:cs="宋体"/>
                <w:sz w:val="13"/>
                <w:szCs w:val="13"/>
              </w:rPr>
            </w:pPr>
            <w:r>
              <w:rPr>
                <w:rFonts w:ascii="宋体" w:hAnsi="宋体" w:eastAsia="宋体" w:cs="宋体"/>
                <w:spacing w:val="7"/>
                <w:sz w:val="13"/>
                <w:szCs w:val="13"/>
              </w:rPr>
              <w:t>助学金</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0"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0228</w:t>
            </w:r>
          </w:p>
        </w:tc>
        <w:tc>
          <w:tcPr>
            <w:tcW w:w="1489" w:type="dxa"/>
            <w:tcBorders>
              <w:top w:val="single" w:color="000000" w:sz="2" w:space="0"/>
              <w:bottom w:val="single" w:color="000000" w:sz="2" w:space="0"/>
            </w:tcBorders>
            <w:vAlign w:val="top"/>
          </w:tcPr>
          <w:p>
            <w:pPr>
              <w:spacing w:before="39" w:line="227" w:lineRule="auto"/>
              <w:ind w:left="171"/>
              <w:rPr>
                <w:rFonts w:ascii="宋体" w:hAnsi="宋体" w:eastAsia="宋体" w:cs="宋体"/>
                <w:sz w:val="13"/>
                <w:szCs w:val="13"/>
              </w:rPr>
            </w:pPr>
            <w:r>
              <w:rPr>
                <w:rFonts w:ascii="宋体" w:hAnsi="宋体" w:eastAsia="宋体" w:cs="宋体"/>
                <w:spacing w:val="8"/>
                <w:sz w:val="13"/>
                <w:szCs w:val="13"/>
              </w:rPr>
              <w:t>工</w:t>
            </w:r>
            <w:r>
              <w:rPr>
                <w:rFonts w:ascii="宋体" w:hAnsi="宋体" w:eastAsia="宋体" w:cs="宋体"/>
                <w:spacing w:val="7"/>
                <w:sz w:val="13"/>
                <w:szCs w:val="13"/>
              </w:rPr>
              <w:t>会经费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 w:hRule="atLeast"/>
        </w:trPr>
        <w:tc>
          <w:tcPr>
            <w:tcW w:w="545" w:type="dxa"/>
            <w:tcBorders>
              <w:top w:val="single" w:color="000000" w:sz="2" w:space="0"/>
              <w:bottom w:val="single" w:color="000000" w:sz="2" w:space="0"/>
            </w:tcBorders>
            <w:vAlign w:val="top"/>
          </w:tcPr>
          <w:p>
            <w:pPr>
              <w:spacing w:before="61" w:line="193"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0309</w:t>
            </w:r>
          </w:p>
        </w:tc>
        <w:tc>
          <w:tcPr>
            <w:tcW w:w="2227" w:type="dxa"/>
            <w:tcBorders>
              <w:top w:val="single" w:color="000000" w:sz="2" w:space="0"/>
              <w:bottom w:val="single" w:color="000000" w:sz="2" w:space="0"/>
            </w:tcBorders>
            <w:vAlign w:val="top"/>
          </w:tcPr>
          <w:p>
            <w:pPr>
              <w:spacing w:before="39" w:line="225" w:lineRule="auto"/>
              <w:ind w:left="166"/>
              <w:rPr>
                <w:rFonts w:ascii="宋体" w:hAnsi="宋体" w:eastAsia="宋体" w:cs="宋体"/>
                <w:sz w:val="13"/>
                <w:szCs w:val="13"/>
              </w:rPr>
            </w:pPr>
            <w:r>
              <w:rPr>
                <w:rFonts w:ascii="宋体" w:hAnsi="宋体" w:eastAsia="宋体" w:cs="宋体"/>
                <w:spacing w:val="7"/>
                <w:sz w:val="13"/>
                <w:szCs w:val="13"/>
              </w:rPr>
              <w:t>奖励</w:t>
            </w:r>
            <w:r>
              <w:rPr>
                <w:rFonts w:ascii="宋体" w:hAnsi="宋体" w:eastAsia="宋体" w:cs="宋体"/>
                <w:spacing w:val="6"/>
                <w:sz w:val="13"/>
                <w:szCs w:val="13"/>
              </w:rPr>
              <w:t>金</w:t>
            </w:r>
          </w:p>
        </w:tc>
        <w:tc>
          <w:tcPr>
            <w:tcW w:w="739" w:type="dxa"/>
            <w:tcBorders>
              <w:top w:val="single" w:color="000000" w:sz="2" w:space="0"/>
              <w:bottom w:val="single" w:color="000000" w:sz="2" w:space="0"/>
            </w:tcBorders>
            <w:vAlign w:val="top"/>
          </w:tcPr>
          <w:p>
            <w:pPr>
              <w:spacing w:line="197" w:lineRule="exact"/>
              <w:rPr>
                <w:rFonts w:ascii="Arial"/>
                <w:sz w:val="17"/>
              </w:rPr>
            </w:pPr>
          </w:p>
        </w:tc>
        <w:tc>
          <w:tcPr>
            <w:tcW w:w="539" w:type="dxa"/>
            <w:tcBorders>
              <w:top w:val="single" w:color="000000" w:sz="2" w:space="0"/>
              <w:bottom w:val="single" w:color="000000" w:sz="2" w:space="0"/>
            </w:tcBorders>
            <w:vAlign w:val="top"/>
          </w:tcPr>
          <w:p>
            <w:pPr>
              <w:spacing w:before="61"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0229</w:t>
            </w:r>
          </w:p>
        </w:tc>
        <w:tc>
          <w:tcPr>
            <w:tcW w:w="1489" w:type="dxa"/>
            <w:tcBorders>
              <w:top w:val="single" w:color="000000" w:sz="2" w:space="0"/>
              <w:bottom w:val="single" w:color="000000" w:sz="2" w:space="0"/>
            </w:tcBorders>
            <w:vAlign w:val="top"/>
          </w:tcPr>
          <w:p>
            <w:pPr>
              <w:spacing w:before="39" w:line="225" w:lineRule="auto"/>
              <w:ind w:left="169"/>
              <w:rPr>
                <w:rFonts w:ascii="宋体" w:hAnsi="宋体" w:eastAsia="宋体" w:cs="宋体"/>
                <w:sz w:val="13"/>
                <w:szCs w:val="13"/>
              </w:rPr>
            </w:pPr>
            <w:r>
              <w:rPr>
                <w:rFonts w:ascii="宋体" w:hAnsi="宋体" w:eastAsia="宋体" w:cs="宋体"/>
                <w:spacing w:val="8"/>
                <w:sz w:val="13"/>
                <w:szCs w:val="13"/>
              </w:rPr>
              <w:t>福</w:t>
            </w:r>
            <w:r>
              <w:rPr>
                <w:rFonts w:ascii="宋体" w:hAnsi="宋体" w:eastAsia="宋体" w:cs="宋体"/>
                <w:spacing w:val="7"/>
                <w:sz w:val="13"/>
                <w:szCs w:val="13"/>
              </w:rPr>
              <w:t>利费</w:t>
            </w:r>
          </w:p>
        </w:tc>
        <w:tc>
          <w:tcPr>
            <w:tcW w:w="607" w:type="dxa"/>
            <w:tcBorders>
              <w:top w:val="single" w:color="000000" w:sz="2" w:space="0"/>
              <w:bottom w:val="single" w:color="000000" w:sz="2" w:space="0"/>
            </w:tcBorders>
            <w:vAlign w:val="top"/>
          </w:tcPr>
          <w:p>
            <w:pPr>
              <w:spacing w:before="61" w:line="193" w:lineRule="auto"/>
              <w:ind w:left="311"/>
              <w:rPr>
                <w:rFonts w:ascii="宋体" w:hAnsi="宋体" w:eastAsia="宋体" w:cs="宋体"/>
                <w:sz w:val="13"/>
                <w:szCs w:val="13"/>
              </w:rPr>
            </w:pPr>
            <w:r>
              <w:rPr>
                <w:rFonts w:ascii="宋体" w:hAnsi="宋体" w:eastAsia="宋体" w:cs="宋体"/>
                <w:spacing w:val="5"/>
                <w:sz w:val="13"/>
                <w:szCs w:val="13"/>
              </w:rPr>
              <w:t>0</w:t>
            </w:r>
            <w:r>
              <w:rPr>
                <w:rFonts w:ascii="宋体" w:hAnsi="宋体" w:eastAsia="宋体" w:cs="宋体"/>
                <w:spacing w:val="3"/>
                <w:sz w:val="13"/>
                <w:szCs w:val="13"/>
              </w:rPr>
              <w:t>.32</w:t>
            </w:r>
          </w:p>
        </w:tc>
        <w:tc>
          <w:tcPr>
            <w:tcW w:w="539" w:type="dxa"/>
            <w:tcBorders>
              <w:top w:val="single" w:color="000000" w:sz="2" w:space="0"/>
              <w:bottom w:val="single" w:color="000000" w:sz="2" w:space="0"/>
            </w:tcBorders>
            <w:vAlign w:val="top"/>
          </w:tcPr>
          <w:p>
            <w:pPr>
              <w:spacing w:line="197" w:lineRule="exact"/>
              <w:rPr>
                <w:rFonts w:ascii="Arial"/>
                <w:sz w:val="17"/>
              </w:rPr>
            </w:pPr>
          </w:p>
        </w:tc>
        <w:tc>
          <w:tcPr>
            <w:tcW w:w="2846" w:type="dxa"/>
            <w:tcBorders>
              <w:top w:val="single" w:color="000000" w:sz="2" w:space="0"/>
              <w:bottom w:val="single" w:color="000000" w:sz="2" w:space="0"/>
            </w:tcBorders>
            <w:vAlign w:val="top"/>
          </w:tcPr>
          <w:p>
            <w:pPr>
              <w:spacing w:line="197" w:lineRule="exact"/>
              <w:rPr>
                <w:rFonts w:ascii="Arial"/>
                <w:sz w:val="17"/>
              </w:rPr>
            </w:pPr>
          </w:p>
        </w:tc>
        <w:tc>
          <w:tcPr>
            <w:tcW w:w="435" w:type="dxa"/>
            <w:tcBorders>
              <w:top w:val="single" w:color="000000" w:sz="2" w:space="0"/>
              <w:bottom w:val="single" w:color="000000" w:sz="2" w:space="0"/>
            </w:tcBorders>
            <w:vAlign w:val="top"/>
          </w:tcPr>
          <w:p>
            <w:pPr>
              <w:spacing w:line="197"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545" w:type="dxa"/>
            <w:tcBorders>
              <w:top w:val="single" w:color="000000" w:sz="2" w:space="0"/>
              <w:bottom w:val="single" w:color="000000" w:sz="2" w:space="0"/>
            </w:tcBorders>
            <w:vAlign w:val="top"/>
          </w:tcPr>
          <w:p>
            <w:pPr>
              <w:spacing w:before="61"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0310</w:t>
            </w:r>
          </w:p>
        </w:tc>
        <w:tc>
          <w:tcPr>
            <w:tcW w:w="2227" w:type="dxa"/>
            <w:tcBorders>
              <w:top w:val="single" w:color="000000" w:sz="2" w:space="0"/>
              <w:bottom w:val="single" w:color="000000" w:sz="2" w:space="0"/>
            </w:tcBorders>
            <w:vAlign w:val="top"/>
          </w:tcPr>
          <w:p>
            <w:pPr>
              <w:spacing w:before="39" w:line="226" w:lineRule="auto"/>
              <w:ind w:left="165"/>
              <w:rPr>
                <w:rFonts w:ascii="宋体" w:hAnsi="宋体" w:eastAsia="宋体" w:cs="宋体"/>
                <w:sz w:val="13"/>
                <w:szCs w:val="13"/>
              </w:rPr>
            </w:pPr>
            <w:r>
              <w:rPr>
                <w:rFonts w:ascii="宋体" w:hAnsi="宋体" w:eastAsia="宋体" w:cs="宋体"/>
                <w:spacing w:val="12"/>
                <w:sz w:val="13"/>
                <w:szCs w:val="13"/>
              </w:rPr>
              <w:t>个</w:t>
            </w:r>
            <w:r>
              <w:rPr>
                <w:rFonts w:ascii="宋体" w:hAnsi="宋体" w:eastAsia="宋体" w:cs="宋体"/>
                <w:spacing w:val="8"/>
                <w:sz w:val="13"/>
                <w:szCs w:val="13"/>
              </w:rPr>
              <w:t>人农业生产补贴</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1" w:line="194"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0231</w:t>
            </w:r>
          </w:p>
        </w:tc>
        <w:tc>
          <w:tcPr>
            <w:tcW w:w="1489" w:type="dxa"/>
            <w:tcBorders>
              <w:top w:val="single" w:color="000000" w:sz="2" w:space="0"/>
              <w:bottom w:val="single" w:color="000000" w:sz="2" w:space="0"/>
            </w:tcBorders>
            <w:vAlign w:val="top"/>
          </w:tcPr>
          <w:p>
            <w:pPr>
              <w:spacing w:before="39" w:line="226" w:lineRule="auto"/>
              <w:ind w:left="173"/>
              <w:rPr>
                <w:rFonts w:ascii="宋体" w:hAnsi="宋体" w:eastAsia="宋体" w:cs="宋体"/>
                <w:sz w:val="13"/>
                <w:szCs w:val="13"/>
              </w:rPr>
            </w:pPr>
            <w:r>
              <w:rPr>
                <w:rFonts w:ascii="宋体" w:hAnsi="宋体" w:eastAsia="宋体" w:cs="宋体"/>
                <w:spacing w:val="9"/>
                <w:sz w:val="13"/>
                <w:szCs w:val="13"/>
              </w:rPr>
              <w:t>公</w:t>
            </w:r>
            <w:r>
              <w:rPr>
                <w:rFonts w:ascii="宋体" w:hAnsi="宋体" w:eastAsia="宋体" w:cs="宋体"/>
                <w:spacing w:val="8"/>
                <w:sz w:val="13"/>
                <w:szCs w:val="13"/>
              </w:rPr>
              <w:t>务用车运行维护费</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1" w:line="194"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0311</w:t>
            </w:r>
          </w:p>
        </w:tc>
        <w:tc>
          <w:tcPr>
            <w:tcW w:w="2227" w:type="dxa"/>
            <w:tcBorders>
              <w:top w:val="single" w:color="000000" w:sz="2" w:space="0"/>
              <w:bottom w:val="single" w:color="000000" w:sz="2" w:space="0"/>
            </w:tcBorders>
            <w:vAlign w:val="top"/>
          </w:tcPr>
          <w:p>
            <w:pPr>
              <w:spacing w:before="40" w:line="225" w:lineRule="auto"/>
              <w:ind w:left="164"/>
              <w:rPr>
                <w:rFonts w:ascii="宋体" w:hAnsi="宋体" w:eastAsia="宋体" w:cs="宋体"/>
                <w:sz w:val="13"/>
                <w:szCs w:val="13"/>
              </w:rPr>
            </w:pPr>
            <w:r>
              <w:rPr>
                <w:rFonts w:ascii="宋体" w:hAnsi="宋体" w:eastAsia="宋体" w:cs="宋体"/>
                <w:spacing w:val="11"/>
                <w:sz w:val="13"/>
                <w:szCs w:val="13"/>
              </w:rPr>
              <w:t>代</w:t>
            </w:r>
            <w:r>
              <w:rPr>
                <w:rFonts w:ascii="宋体" w:hAnsi="宋体" w:eastAsia="宋体" w:cs="宋体"/>
                <w:spacing w:val="8"/>
                <w:sz w:val="13"/>
                <w:szCs w:val="13"/>
              </w:rPr>
              <w:t>缴社会保险费</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2"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0239</w:t>
            </w:r>
          </w:p>
        </w:tc>
        <w:tc>
          <w:tcPr>
            <w:tcW w:w="1489" w:type="dxa"/>
            <w:tcBorders>
              <w:top w:val="single" w:color="000000" w:sz="2" w:space="0"/>
              <w:bottom w:val="single" w:color="000000" w:sz="2" w:space="0"/>
            </w:tcBorders>
            <w:vAlign w:val="top"/>
          </w:tcPr>
          <w:p>
            <w:pPr>
              <w:spacing w:before="40" w:line="225" w:lineRule="auto"/>
              <w:ind w:left="170"/>
              <w:rPr>
                <w:rFonts w:ascii="宋体" w:hAnsi="宋体" w:eastAsia="宋体" w:cs="宋体"/>
                <w:sz w:val="13"/>
                <w:szCs w:val="13"/>
              </w:rPr>
            </w:pPr>
            <w:r>
              <w:rPr>
                <w:rFonts w:ascii="宋体" w:hAnsi="宋体" w:eastAsia="宋体" w:cs="宋体"/>
                <w:spacing w:val="9"/>
                <w:sz w:val="13"/>
                <w:szCs w:val="13"/>
              </w:rPr>
              <w:t>其</w:t>
            </w:r>
            <w:r>
              <w:rPr>
                <w:rFonts w:ascii="宋体" w:hAnsi="宋体" w:eastAsia="宋体" w:cs="宋体"/>
                <w:spacing w:val="8"/>
                <w:sz w:val="13"/>
                <w:szCs w:val="13"/>
              </w:rPr>
              <w:t>他交通费用</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before="62" w:line="193" w:lineRule="auto"/>
              <w:ind w:left="31"/>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0399</w:t>
            </w:r>
          </w:p>
        </w:tc>
        <w:tc>
          <w:tcPr>
            <w:tcW w:w="2227" w:type="dxa"/>
            <w:tcBorders>
              <w:top w:val="single" w:color="000000" w:sz="2" w:space="0"/>
              <w:bottom w:val="single" w:color="000000" w:sz="2" w:space="0"/>
            </w:tcBorders>
            <w:vAlign w:val="top"/>
          </w:tcPr>
          <w:p>
            <w:pPr>
              <w:spacing w:before="39" w:line="226" w:lineRule="auto"/>
              <w:ind w:left="166"/>
              <w:rPr>
                <w:rFonts w:ascii="宋体" w:hAnsi="宋体" w:eastAsia="宋体" w:cs="宋体"/>
                <w:sz w:val="13"/>
                <w:szCs w:val="13"/>
              </w:rPr>
            </w:pPr>
            <w:r>
              <w:rPr>
                <w:rFonts w:ascii="宋体" w:hAnsi="宋体" w:eastAsia="宋体" w:cs="宋体"/>
                <w:spacing w:val="15"/>
                <w:sz w:val="13"/>
                <w:szCs w:val="13"/>
              </w:rPr>
              <w:t>其</w:t>
            </w:r>
            <w:r>
              <w:rPr>
                <w:rFonts w:ascii="宋体" w:hAnsi="宋体" w:eastAsia="宋体" w:cs="宋体"/>
                <w:spacing w:val="8"/>
                <w:sz w:val="13"/>
                <w:szCs w:val="13"/>
              </w:rPr>
              <w:t>他对个人和家庭的补助</w:t>
            </w: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2"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0240</w:t>
            </w:r>
          </w:p>
        </w:tc>
        <w:tc>
          <w:tcPr>
            <w:tcW w:w="1489" w:type="dxa"/>
            <w:tcBorders>
              <w:top w:val="single" w:color="000000" w:sz="2" w:space="0"/>
              <w:bottom w:val="single" w:color="000000" w:sz="2" w:space="0"/>
            </w:tcBorders>
            <w:vAlign w:val="top"/>
          </w:tcPr>
          <w:p>
            <w:pPr>
              <w:spacing w:before="39" w:line="226" w:lineRule="auto"/>
              <w:ind w:left="169"/>
              <w:rPr>
                <w:rFonts w:ascii="宋体" w:hAnsi="宋体" w:eastAsia="宋体" w:cs="宋体"/>
                <w:sz w:val="13"/>
                <w:szCs w:val="13"/>
              </w:rPr>
            </w:pPr>
            <w:r>
              <w:rPr>
                <w:rFonts w:ascii="宋体" w:hAnsi="宋体" w:eastAsia="宋体" w:cs="宋体"/>
                <w:spacing w:val="11"/>
                <w:sz w:val="13"/>
                <w:szCs w:val="13"/>
              </w:rPr>
              <w:t>税</w:t>
            </w:r>
            <w:r>
              <w:rPr>
                <w:rFonts w:ascii="宋体" w:hAnsi="宋体" w:eastAsia="宋体" w:cs="宋体"/>
                <w:spacing w:val="8"/>
                <w:sz w:val="13"/>
                <w:szCs w:val="13"/>
              </w:rPr>
              <w:t>金及附加费用</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545" w:type="dxa"/>
            <w:tcBorders>
              <w:top w:val="single" w:color="000000" w:sz="2" w:space="0"/>
              <w:bottom w:val="single" w:color="000000" w:sz="2" w:space="0"/>
            </w:tcBorders>
            <w:vAlign w:val="top"/>
          </w:tcPr>
          <w:p>
            <w:pPr>
              <w:spacing w:line="199" w:lineRule="exact"/>
              <w:rPr>
                <w:rFonts w:ascii="Arial"/>
                <w:sz w:val="17"/>
              </w:rPr>
            </w:pPr>
          </w:p>
        </w:tc>
        <w:tc>
          <w:tcPr>
            <w:tcW w:w="2227" w:type="dxa"/>
            <w:tcBorders>
              <w:top w:val="single" w:color="000000" w:sz="2" w:space="0"/>
              <w:bottom w:val="single" w:color="000000" w:sz="2" w:space="0"/>
            </w:tcBorders>
            <w:vAlign w:val="top"/>
          </w:tcPr>
          <w:p>
            <w:pPr>
              <w:spacing w:line="199" w:lineRule="exact"/>
              <w:rPr>
                <w:rFonts w:ascii="Arial"/>
                <w:sz w:val="17"/>
              </w:rPr>
            </w:pPr>
          </w:p>
        </w:tc>
        <w:tc>
          <w:tcPr>
            <w:tcW w:w="739"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before="62" w:line="193" w:lineRule="auto"/>
              <w:ind w:left="29"/>
              <w:rPr>
                <w:rFonts w:ascii="宋体" w:hAnsi="宋体" w:eastAsia="宋体" w:cs="宋体"/>
                <w:sz w:val="13"/>
                <w:szCs w:val="13"/>
              </w:rPr>
            </w:pPr>
            <w:r>
              <w:rPr>
                <w:rFonts w:ascii="宋体" w:hAnsi="宋体" w:eastAsia="宋体" w:cs="宋体"/>
                <w:spacing w:val="6"/>
                <w:sz w:val="13"/>
                <w:szCs w:val="13"/>
              </w:rPr>
              <w:t>3</w:t>
            </w:r>
            <w:r>
              <w:rPr>
                <w:rFonts w:ascii="宋体" w:hAnsi="宋体" w:eastAsia="宋体" w:cs="宋体"/>
                <w:spacing w:val="3"/>
                <w:sz w:val="13"/>
                <w:szCs w:val="13"/>
              </w:rPr>
              <w:t>0299</w:t>
            </w:r>
          </w:p>
        </w:tc>
        <w:tc>
          <w:tcPr>
            <w:tcW w:w="1489" w:type="dxa"/>
            <w:tcBorders>
              <w:top w:val="single" w:color="000000" w:sz="2" w:space="0"/>
              <w:bottom w:val="single" w:color="000000" w:sz="2" w:space="0"/>
            </w:tcBorders>
            <w:vAlign w:val="top"/>
          </w:tcPr>
          <w:p>
            <w:pPr>
              <w:spacing w:before="40" w:line="225" w:lineRule="auto"/>
              <w:ind w:left="170"/>
              <w:rPr>
                <w:rFonts w:ascii="宋体" w:hAnsi="宋体" w:eastAsia="宋体" w:cs="宋体"/>
                <w:sz w:val="13"/>
                <w:szCs w:val="13"/>
              </w:rPr>
            </w:pPr>
            <w:r>
              <w:rPr>
                <w:rFonts w:ascii="宋体" w:hAnsi="宋体" w:eastAsia="宋体" w:cs="宋体"/>
                <w:spacing w:val="13"/>
                <w:sz w:val="13"/>
                <w:szCs w:val="13"/>
              </w:rPr>
              <w:t>其</w:t>
            </w:r>
            <w:r>
              <w:rPr>
                <w:rFonts w:ascii="宋体" w:hAnsi="宋体" w:eastAsia="宋体" w:cs="宋体"/>
                <w:spacing w:val="8"/>
                <w:sz w:val="13"/>
                <w:szCs w:val="13"/>
              </w:rPr>
              <w:t>他商品和服务支出</w:t>
            </w:r>
          </w:p>
        </w:tc>
        <w:tc>
          <w:tcPr>
            <w:tcW w:w="607" w:type="dxa"/>
            <w:tcBorders>
              <w:top w:val="single" w:color="000000" w:sz="2" w:space="0"/>
              <w:bottom w:val="single" w:color="000000" w:sz="2" w:space="0"/>
            </w:tcBorders>
            <w:vAlign w:val="top"/>
          </w:tcPr>
          <w:p>
            <w:pPr>
              <w:spacing w:line="199" w:lineRule="exact"/>
              <w:rPr>
                <w:rFonts w:ascii="Arial"/>
                <w:sz w:val="17"/>
              </w:rPr>
            </w:pPr>
          </w:p>
        </w:tc>
        <w:tc>
          <w:tcPr>
            <w:tcW w:w="539" w:type="dxa"/>
            <w:tcBorders>
              <w:top w:val="single" w:color="000000" w:sz="2" w:space="0"/>
              <w:bottom w:val="single" w:color="000000" w:sz="2" w:space="0"/>
            </w:tcBorders>
            <w:vAlign w:val="top"/>
          </w:tcPr>
          <w:p>
            <w:pPr>
              <w:spacing w:line="199" w:lineRule="exact"/>
              <w:rPr>
                <w:rFonts w:ascii="Arial"/>
                <w:sz w:val="17"/>
              </w:rPr>
            </w:pPr>
          </w:p>
        </w:tc>
        <w:tc>
          <w:tcPr>
            <w:tcW w:w="2846" w:type="dxa"/>
            <w:tcBorders>
              <w:top w:val="single" w:color="000000" w:sz="2" w:space="0"/>
              <w:bottom w:val="single" w:color="000000" w:sz="2" w:space="0"/>
            </w:tcBorders>
            <w:vAlign w:val="top"/>
          </w:tcPr>
          <w:p>
            <w:pPr>
              <w:spacing w:line="199" w:lineRule="exact"/>
              <w:rPr>
                <w:rFonts w:ascii="Arial"/>
                <w:sz w:val="17"/>
              </w:rPr>
            </w:pPr>
          </w:p>
        </w:tc>
        <w:tc>
          <w:tcPr>
            <w:tcW w:w="435" w:type="dxa"/>
            <w:tcBorders>
              <w:top w:val="single" w:color="000000" w:sz="2" w:space="0"/>
              <w:bottom w:val="single" w:color="000000" w:sz="2" w:space="0"/>
            </w:tcBorders>
            <w:vAlign w:val="top"/>
          </w:tcPr>
          <w:p>
            <w:pPr>
              <w:spacing w:line="199"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 w:hRule="atLeast"/>
        </w:trPr>
        <w:tc>
          <w:tcPr>
            <w:tcW w:w="2772" w:type="dxa"/>
            <w:gridSpan w:val="2"/>
            <w:tcBorders>
              <w:top w:val="single" w:color="000000" w:sz="2" w:space="0"/>
              <w:bottom w:val="single" w:color="000000" w:sz="2" w:space="0"/>
            </w:tcBorders>
            <w:vAlign w:val="top"/>
          </w:tcPr>
          <w:p>
            <w:pPr>
              <w:spacing w:before="39" w:line="233" w:lineRule="auto"/>
              <w:ind w:left="973"/>
              <w:rPr>
                <w:rFonts w:ascii="宋体" w:hAnsi="宋体" w:eastAsia="宋体" w:cs="宋体"/>
                <w:sz w:val="13"/>
                <w:szCs w:val="13"/>
              </w:rPr>
            </w:pPr>
            <w:r>
              <w:rPr>
                <w:rFonts w:ascii="宋体" w:hAnsi="宋体" w:eastAsia="宋体" w:cs="宋体"/>
                <w:spacing w:val="8"/>
                <w:sz w:val="13"/>
                <w:szCs w:val="13"/>
              </w:rPr>
              <w:t>人员经费合计</w:t>
            </w:r>
          </w:p>
        </w:tc>
        <w:tc>
          <w:tcPr>
            <w:tcW w:w="739" w:type="dxa"/>
            <w:tcBorders>
              <w:top w:val="single" w:color="000000" w:sz="2" w:space="0"/>
              <w:bottom w:val="single" w:color="000000" w:sz="2" w:space="0"/>
            </w:tcBorders>
            <w:vAlign w:val="top"/>
          </w:tcPr>
          <w:p>
            <w:pPr>
              <w:spacing w:before="61" w:line="194" w:lineRule="auto"/>
              <w:ind w:left="307"/>
              <w:rPr>
                <w:rFonts w:ascii="宋体" w:hAnsi="宋体" w:eastAsia="宋体" w:cs="宋体"/>
                <w:sz w:val="13"/>
                <w:szCs w:val="13"/>
              </w:rPr>
            </w:pPr>
            <w:r>
              <w:rPr>
                <w:rFonts w:ascii="宋体" w:hAnsi="宋体" w:eastAsia="宋体" w:cs="宋体"/>
                <w:spacing w:val="3"/>
                <w:sz w:val="13"/>
                <w:szCs w:val="13"/>
              </w:rPr>
              <w:t>128.5</w:t>
            </w:r>
            <w:r>
              <w:rPr>
                <w:rFonts w:ascii="宋体" w:hAnsi="宋体" w:eastAsia="宋体" w:cs="宋体"/>
                <w:spacing w:val="2"/>
                <w:sz w:val="13"/>
                <w:szCs w:val="13"/>
              </w:rPr>
              <w:t>7</w:t>
            </w:r>
          </w:p>
        </w:tc>
        <w:tc>
          <w:tcPr>
            <w:tcW w:w="6020" w:type="dxa"/>
            <w:gridSpan w:val="5"/>
            <w:tcBorders>
              <w:top w:val="single" w:color="000000" w:sz="2" w:space="0"/>
              <w:bottom w:val="single" w:color="000000" w:sz="2" w:space="0"/>
            </w:tcBorders>
            <w:vAlign w:val="top"/>
          </w:tcPr>
          <w:p>
            <w:pPr>
              <w:spacing w:before="39" w:line="233" w:lineRule="auto"/>
              <w:ind w:left="2603"/>
              <w:rPr>
                <w:rFonts w:ascii="宋体" w:hAnsi="宋体" w:eastAsia="宋体" w:cs="宋体"/>
                <w:sz w:val="13"/>
                <w:szCs w:val="13"/>
              </w:rPr>
            </w:pPr>
            <w:r>
              <w:rPr>
                <w:rFonts w:ascii="宋体" w:hAnsi="宋体" w:eastAsia="宋体" w:cs="宋体"/>
                <w:spacing w:val="10"/>
                <w:sz w:val="13"/>
                <w:szCs w:val="13"/>
              </w:rPr>
              <w:t>公</w:t>
            </w:r>
            <w:r>
              <w:rPr>
                <w:rFonts w:ascii="宋体" w:hAnsi="宋体" w:eastAsia="宋体" w:cs="宋体"/>
                <w:spacing w:val="7"/>
                <w:sz w:val="13"/>
                <w:szCs w:val="13"/>
              </w:rPr>
              <w:t>用经费合计</w:t>
            </w:r>
          </w:p>
        </w:tc>
        <w:tc>
          <w:tcPr>
            <w:tcW w:w="435" w:type="dxa"/>
            <w:tcBorders>
              <w:top w:val="single" w:color="000000" w:sz="2" w:space="0"/>
              <w:bottom w:val="single" w:color="000000" w:sz="2" w:space="0"/>
            </w:tcBorders>
            <w:vAlign w:val="top"/>
          </w:tcPr>
          <w:p>
            <w:pPr>
              <w:spacing w:before="61" w:line="194" w:lineRule="auto"/>
              <w:ind w:left="137"/>
              <w:rPr>
                <w:rFonts w:ascii="宋体" w:hAnsi="宋体" w:eastAsia="宋体" w:cs="宋体"/>
                <w:sz w:val="13"/>
                <w:szCs w:val="13"/>
              </w:rPr>
            </w:pPr>
            <w:r>
              <w:rPr>
                <w:rFonts w:ascii="宋体" w:hAnsi="宋体" w:eastAsia="宋体" w:cs="宋体"/>
                <w:spacing w:val="5"/>
                <w:sz w:val="13"/>
                <w:szCs w:val="13"/>
              </w:rPr>
              <w:t>6</w:t>
            </w:r>
            <w:r>
              <w:rPr>
                <w:rFonts w:ascii="宋体" w:hAnsi="宋体" w:eastAsia="宋体" w:cs="宋体"/>
                <w:spacing w:val="3"/>
                <w:sz w:val="13"/>
                <w:szCs w:val="13"/>
              </w:rPr>
              <w:t>.10</w:t>
            </w:r>
          </w:p>
        </w:tc>
      </w:tr>
    </w:tbl>
    <w:p>
      <w:pPr>
        <w:spacing w:before="35" w:line="197" w:lineRule="auto"/>
        <w:ind w:left="38"/>
        <w:rPr>
          <w:rFonts w:ascii="宋体" w:hAnsi="宋体" w:eastAsia="宋体" w:cs="宋体"/>
          <w:sz w:val="13"/>
          <w:szCs w:val="13"/>
        </w:rPr>
      </w:pPr>
      <w:r>
        <w:rPr>
          <w:rFonts w:ascii="宋体" w:hAnsi="宋体" w:eastAsia="宋体" w:cs="宋体"/>
          <w:spacing w:val="16"/>
          <w:sz w:val="13"/>
          <w:szCs w:val="13"/>
        </w:rPr>
        <w:t>注：</w:t>
      </w:r>
      <w:r>
        <w:rPr>
          <w:rFonts w:ascii="宋体" w:hAnsi="宋体" w:eastAsia="宋体" w:cs="宋体"/>
          <w:spacing w:val="15"/>
          <w:sz w:val="13"/>
          <w:szCs w:val="13"/>
        </w:rPr>
        <w:t>本</w:t>
      </w:r>
      <w:r>
        <w:rPr>
          <w:rFonts w:ascii="宋体" w:hAnsi="宋体" w:eastAsia="宋体" w:cs="宋体"/>
          <w:spacing w:val="8"/>
          <w:sz w:val="13"/>
          <w:szCs w:val="13"/>
        </w:rPr>
        <w:t>表反映部门本年度一般公共预算财政拨款基本支出明细情况。</w:t>
      </w:r>
    </w:p>
    <w:p>
      <w:pPr>
        <w:sectPr>
          <w:type w:val="continuous"/>
          <w:pgSz w:w="12240" w:h="15840"/>
          <w:pgMar w:top="1346" w:right="1185" w:bottom="0" w:left="1077" w:header="0" w:footer="0" w:gutter="0"/>
          <w:cols w:equalWidth="0" w:num="1">
            <w:col w:w="9977"/>
          </w:cols>
        </w:sectPr>
      </w:pPr>
    </w:p>
    <w:p>
      <w:pPr>
        <w:spacing w:line="244" w:lineRule="auto"/>
        <w:rPr>
          <w:rFonts w:ascii="Arial"/>
          <w:sz w:val="21"/>
        </w:rPr>
      </w:pPr>
      <w:r>
        <w:pict>
          <v:shape id="_x0000_s1029" o:spid="_x0000_s1029" o:spt="202" type="#_x0000_t202" style="position:absolute;left:0pt;margin-left:308.8pt;margin-top:142.75pt;height:10.85pt;width:8.75pt;mso-position-horizontal-relative:page;mso-position-vertical-relative:page;z-index:-251654144;mso-width-relative:page;mso-height-relative:page;" filled="f" stroked="f" coordsize="21600,21600" o:allowincell="f">
            <v:path/>
            <v:fill on="f" focussize="0,0"/>
            <v:stroke on="f"/>
            <v:imagedata o:title=""/>
            <o:lock v:ext="edit" aspectratio="f"/>
            <v:textbox inset="0mm,0mm,0mm,0mm">
              <w:txbxContent>
                <w:p>
                  <w:pPr>
                    <w:spacing w:before="20" w:line="232" w:lineRule="auto"/>
                    <w:ind w:left="20"/>
                    <w:rPr>
                      <w:rFonts w:ascii="宋体" w:hAnsi="宋体" w:eastAsia="宋体" w:cs="宋体"/>
                      <w:sz w:val="14"/>
                      <w:szCs w:val="14"/>
                    </w:rPr>
                  </w:pPr>
                  <w:r>
                    <w:rPr>
                      <w:rFonts w:ascii="宋体" w:hAnsi="宋体" w:eastAsia="宋体" w:cs="宋体"/>
                      <w:sz w:val="14"/>
                      <w:szCs w:val="14"/>
                    </w:rPr>
                    <w:t>费</w:t>
                  </w:r>
                </w:p>
              </w:txbxContent>
            </v:textbox>
          </v:shape>
        </w:pic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24" w:line="208" w:lineRule="auto"/>
        <w:rPr>
          <w:rFonts w:ascii="宋体" w:hAnsi="宋体" w:eastAsia="宋体" w:cs="宋体"/>
          <w:sz w:val="38"/>
          <w:szCs w:val="38"/>
        </w:rPr>
      </w:pPr>
      <w:r>
        <w:rPr>
          <w:rFonts w:ascii="宋体" w:hAnsi="宋体" w:eastAsia="宋体" w:cs="宋体"/>
          <w:spacing w:val="2"/>
          <w:sz w:val="38"/>
          <w:szCs w:val="38"/>
        </w:rPr>
        <w:t>一般公</w:t>
      </w:r>
      <w:r>
        <w:rPr>
          <w:rFonts w:ascii="宋体" w:hAnsi="宋体" w:eastAsia="宋体" w:cs="宋体"/>
          <w:spacing w:val="1"/>
          <w:sz w:val="38"/>
          <w:szCs w:val="38"/>
        </w:rPr>
        <w:t>共预算财政拨款 “三公”经费支出决算表 (表7)</w:t>
      </w:r>
    </w:p>
    <w:p>
      <w:pPr>
        <w:spacing w:line="188" w:lineRule="auto"/>
        <w:ind w:left="71"/>
        <w:rPr>
          <w:rFonts w:ascii="宋体" w:hAnsi="宋体" w:eastAsia="宋体" w:cs="宋体"/>
          <w:sz w:val="13"/>
          <w:szCs w:val="13"/>
        </w:rPr>
      </w:pPr>
      <w:r>
        <w:rPr>
          <w:rFonts w:ascii="宋体" w:hAnsi="宋体" w:eastAsia="宋体" w:cs="宋体"/>
          <w:spacing w:val="1"/>
          <w:sz w:val="13"/>
          <w:szCs w:val="13"/>
        </w:rPr>
        <w:t xml:space="preserve">部门：武汉市黄陂区木兰乡经管站                                                                                     </w:t>
      </w:r>
      <w:r>
        <w:rPr>
          <w:rFonts w:ascii="宋体" w:hAnsi="宋体" w:eastAsia="宋体" w:cs="宋体"/>
          <w:sz w:val="13"/>
          <w:szCs w:val="13"/>
        </w:rPr>
        <w:t xml:space="preserve">    单位：万元</w:t>
      </w:r>
    </w:p>
    <w:tbl>
      <w:tblPr>
        <w:tblStyle w:val="4"/>
        <w:tblW w:w="8548" w:type="dxa"/>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791"/>
        <w:gridCol w:w="602"/>
        <w:gridCol w:w="731"/>
        <w:gridCol w:w="721"/>
        <w:gridCol w:w="710"/>
        <w:gridCol w:w="566"/>
        <w:gridCol w:w="592"/>
        <w:gridCol w:w="745"/>
        <w:gridCol w:w="887"/>
        <w:gridCol w:w="851"/>
        <w:gridCol w:w="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308" w:type="dxa"/>
            <w:gridSpan w:val="6"/>
            <w:tcBorders>
              <w:top w:val="single" w:color="000000" w:sz="2" w:space="0"/>
              <w:bottom w:val="single" w:color="000000" w:sz="2" w:space="0"/>
            </w:tcBorders>
            <w:vAlign w:val="top"/>
          </w:tcPr>
          <w:p>
            <w:pPr>
              <w:spacing w:before="44" w:line="231" w:lineRule="auto"/>
              <w:ind w:left="1938"/>
              <w:rPr>
                <w:rFonts w:ascii="宋体" w:hAnsi="宋体" w:eastAsia="宋体" w:cs="宋体"/>
                <w:sz w:val="14"/>
                <w:szCs w:val="14"/>
              </w:rPr>
            </w:pPr>
            <w:r>
              <w:rPr>
                <w:rFonts w:ascii="宋体" w:hAnsi="宋体" w:eastAsia="宋体" w:cs="宋体"/>
                <w:spacing w:val="6"/>
                <w:sz w:val="14"/>
                <w:szCs w:val="14"/>
              </w:rPr>
              <w:t>预</w:t>
            </w:r>
            <w:r>
              <w:rPr>
                <w:rFonts w:ascii="宋体" w:hAnsi="宋体" w:eastAsia="宋体" w:cs="宋体"/>
                <w:spacing w:val="5"/>
                <w:sz w:val="14"/>
                <w:szCs w:val="14"/>
              </w:rPr>
              <w:t>算数</w:t>
            </w:r>
          </w:p>
        </w:tc>
        <w:tc>
          <w:tcPr>
            <w:tcW w:w="4240" w:type="dxa"/>
            <w:gridSpan w:val="6"/>
            <w:tcBorders>
              <w:top w:val="single" w:color="000000" w:sz="2" w:space="0"/>
              <w:bottom w:val="single" w:color="000000" w:sz="2" w:space="0"/>
            </w:tcBorders>
            <w:vAlign w:val="top"/>
          </w:tcPr>
          <w:p>
            <w:pPr>
              <w:spacing w:before="44" w:line="231" w:lineRule="auto"/>
              <w:ind w:left="1905"/>
              <w:rPr>
                <w:rFonts w:ascii="宋体" w:hAnsi="宋体" w:eastAsia="宋体" w:cs="宋体"/>
                <w:sz w:val="14"/>
                <w:szCs w:val="14"/>
              </w:rPr>
            </w:pPr>
            <w:r>
              <w:rPr>
                <w:rFonts w:ascii="宋体" w:hAnsi="宋体" w:eastAsia="宋体" w:cs="宋体"/>
                <w:spacing w:val="4"/>
                <w:sz w:val="14"/>
                <w:szCs w:val="14"/>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 w:hRule="atLeast"/>
        </w:trPr>
        <w:tc>
          <w:tcPr>
            <w:tcW w:w="753" w:type="dxa"/>
            <w:vMerge w:val="restart"/>
            <w:tcBorders>
              <w:top w:val="single" w:color="000000" w:sz="2" w:space="0"/>
              <w:bottom w:val="nil"/>
            </w:tcBorders>
            <w:vAlign w:val="top"/>
          </w:tcPr>
          <w:p>
            <w:pPr>
              <w:spacing w:before="259" w:line="233" w:lineRule="auto"/>
              <w:ind w:left="233"/>
              <w:rPr>
                <w:rFonts w:ascii="宋体" w:hAnsi="宋体" w:eastAsia="宋体" w:cs="宋体"/>
                <w:sz w:val="14"/>
                <w:szCs w:val="14"/>
              </w:rPr>
            </w:pPr>
            <w:r>
              <w:rPr>
                <w:rFonts w:ascii="宋体" w:hAnsi="宋体" w:eastAsia="宋体" w:cs="宋体"/>
                <w:spacing w:val="5"/>
                <w:sz w:val="14"/>
                <w:szCs w:val="14"/>
              </w:rPr>
              <w:t>合</w:t>
            </w:r>
            <w:r>
              <w:rPr>
                <w:rFonts w:ascii="宋体" w:hAnsi="宋体" w:eastAsia="宋体" w:cs="宋体"/>
                <w:spacing w:val="4"/>
                <w:sz w:val="14"/>
                <w:szCs w:val="14"/>
              </w:rPr>
              <w:t>计</w:t>
            </w:r>
          </w:p>
        </w:tc>
        <w:tc>
          <w:tcPr>
            <w:tcW w:w="791" w:type="dxa"/>
            <w:vMerge w:val="restart"/>
            <w:tcBorders>
              <w:top w:val="single" w:color="000000" w:sz="2" w:space="0"/>
              <w:bottom w:val="nil"/>
            </w:tcBorders>
            <w:vAlign w:val="top"/>
          </w:tcPr>
          <w:p>
            <w:pPr>
              <w:spacing w:before="165" w:line="259" w:lineRule="auto"/>
              <w:ind w:left="107" w:right="89" w:firstLine="3"/>
              <w:rPr>
                <w:rFonts w:ascii="宋体" w:hAnsi="宋体" w:eastAsia="宋体" w:cs="宋体"/>
                <w:sz w:val="14"/>
                <w:szCs w:val="14"/>
              </w:rPr>
            </w:pPr>
            <w:r>
              <w:rPr>
                <w:rFonts w:ascii="宋体" w:hAnsi="宋体" w:eastAsia="宋体" w:cs="宋体"/>
                <w:spacing w:val="4"/>
                <w:sz w:val="14"/>
                <w:szCs w:val="14"/>
              </w:rPr>
              <w:t>因</w:t>
            </w:r>
            <w:r>
              <w:rPr>
                <w:rFonts w:ascii="宋体" w:hAnsi="宋体" w:eastAsia="宋体" w:cs="宋体"/>
                <w:spacing w:val="3"/>
                <w:sz w:val="14"/>
                <w:szCs w:val="14"/>
              </w:rPr>
              <w:t>公出国</w:t>
            </w:r>
            <w:r>
              <w:rPr>
                <w:rFonts w:ascii="宋体" w:hAnsi="宋体" w:eastAsia="宋体" w:cs="宋体"/>
                <w:sz w:val="14"/>
                <w:szCs w:val="14"/>
              </w:rPr>
              <w:t xml:space="preserve"> </w:t>
            </w:r>
            <w:r>
              <w:rPr>
                <w:rFonts w:ascii="宋体" w:hAnsi="宋体" w:eastAsia="宋体" w:cs="宋体"/>
                <w:spacing w:val="21"/>
                <w:sz w:val="14"/>
                <w:szCs w:val="14"/>
              </w:rPr>
              <w:t>(</w:t>
            </w:r>
            <w:r>
              <w:rPr>
                <w:rFonts w:ascii="宋体" w:hAnsi="宋体" w:eastAsia="宋体" w:cs="宋体"/>
                <w:spacing w:val="18"/>
                <w:sz w:val="14"/>
                <w:szCs w:val="14"/>
              </w:rPr>
              <w:t>境) 费</w:t>
            </w:r>
          </w:p>
        </w:tc>
        <w:tc>
          <w:tcPr>
            <w:tcW w:w="2054" w:type="dxa"/>
            <w:gridSpan w:val="3"/>
            <w:tcBorders>
              <w:top w:val="single" w:color="000000" w:sz="2" w:space="0"/>
              <w:bottom w:val="single" w:color="000000" w:sz="2" w:space="0"/>
            </w:tcBorders>
            <w:vAlign w:val="top"/>
          </w:tcPr>
          <w:p>
            <w:pPr>
              <w:spacing w:before="38" w:line="229" w:lineRule="auto"/>
              <w:ind w:left="289"/>
              <w:rPr>
                <w:rFonts w:ascii="宋体" w:hAnsi="宋体" w:eastAsia="宋体" w:cs="宋体"/>
                <w:sz w:val="14"/>
                <w:szCs w:val="14"/>
              </w:rPr>
            </w:pPr>
            <w:r>
              <w:rPr>
                <w:rFonts w:ascii="宋体" w:hAnsi="宋体" w:eastAsia="宋体" w:cs="宋体"/>
                <w:spacing w:val="9"/>
                <w:sz w:val="14"/>
                <w:szCs w:val="14"/>
              </w:rPr>
              <w:t>公</w:t>
            </w:r>
            <w:r>
              <w:rPr>
                <w:rFonts w:ascii="宋体" w:hAnsi="宋体" w:eastAsia="宋体" w:cs="宋体"/>
                <w:spacing w:val="6"/>
                <w:sz w:val="14"/>
                <w:szCs w:val="14"/>
              </w:rPr>
              <w:t>务用车购置及运行费</w:t>
            </w:r>
          </w:p>
        </w:tc>
        <w:tc>
          <w:tcPr>
            <w:tcW w:w="710" w:type="dxa"/>
            <w:vMerge w:val="restart"/>
            <w:tcBorders>
              <w:top w:val="single" w:color="000000" w:sz="2" w:space="0"/>
              <w:bottom w:val="nil"/>
            </w:tcBorders>
            <w:vAlign w:val="top"/>
          </w:tcPr>
          <w:p>
            <w:pPr>
              <w:spacing w:before="165" w:line="259" w:lineRule="auto"/>
              <w:ind w:left="294" w:right="52" w:hanging="227"/>
              <w:rPr>
                <w:rFonts w:ascii="宋体" w:hAnsi="宋体" w:eastAsia="宋体" w:cs="宋体"/>
                <w:sz w:val="14"/>
                <w:szCs w:val="14"/>
              </w:rPr>
            </w:pPr>
            <w:r>
              <w:rPr>
                <w:rFonts w:ascii="宋体" w:hAnsi="宋体" w:eastAsia="宋体" w:cs="宋体"/>
                <w:spacing w:val="5"/>
                <w:sz w:val="14"/>
                <w:szCs w:val="14"/>
              </w:rPr>
              <w:t>公务接待</w:t>
            </w:r>
            <w:r>
              <w:rPr>
                <w:rFonts w:ascii="宋体" w:hAnsi="宋体" w:eastAsia="宋体" w:cs="宋体"/>
                <w:sz w:val="14"/>
                <w:szCs w:val="14"/>
              </w:rPr>
              <w:t xml:space="preserve"> 费</w:t>
            </w:r>
          </w:p>
        </w:tc>
        <w:tc>
          <w:tcPr>
            <w:tcW w:w="566" w:type="dxa"/>
            <w:vMerge w:val="restart"/>
            <w:tcBorders>
              <w:top w:val="single" w:color="000000" w:sz="2" w:space="0"/>
              <w:bottom w:val="nil"/>
            </w:tcBorders>
            <w:vAlign w:val="top"/>
          </w:tcPr>
          <w:p>
            <w:pPr>
              <w:spacing w:before="259" w:line="233" w:lineRule="auto"/>
              <w:ind w:left="140"/>
              <w:rPr>
                <w:rFonts w:ascii="宋体" w:hAnsi="宋体" w:eastAsia="宋体" w:cs="宋体"/>
                <w:sz w:val="14"/>
                <w:szCs w:val="14"/>
              </w:rPr>
            </w:pPr>
            <w:r>
              <w:rPr>
                <w:rFonts w:ascii="宋体" w:hAnsi="宋体" w:eastAsia="宋体" w:cs="宋体"/>
                <w:spacing w:val="5"/>
                <w:sz w:val="14"/>
                <w:szCs w:val="14"/>
              </w:rPr>
              <w:t>合</w:t>
            </w:r>
            <w:r>
              <w:rPr>
                <w:rFonts w:ascii="宋体" w:hAnsi="宋体" w:eastAsia="宋体" w:cs="宋体"/>
                <w:spacing w:val="4"/>
                <w:sz w:val="14"/>
                <w:szCs w:val="14"/>
              </w:rPr>
              <w:t>计</w:t>
            </w:r>
          </w:p>
        </w:tc>
        <w:tc>
          <w:tcPr>
            <w:tcW w:w="592" w:type="dxa"/>
            <w:vMerge w:val="restart"/>
            <w:tcBorders>
              <w:top w:val="single" w:color="000000" w:sz="2" w:space="0"/>
              <w:bottom w:val="nil"/>
            </w:tcBorders>
            <w:vAlign w:val="top"/>
          </w:tcPr>
          <w:p>
            <w:pPr>
              <w:spacing w:before="21" w:line="244" w:lineRule="auto"/>
              <w:ind w:left="242" w:right="64" w:hanging="151"/>
              <w:rPr>
                <w:rFonts w:ascii="宋体" w:hAnsi="宋体" w:eastAsia="宋体" w:cs="宋体"/>
                <w:sz w:val="14"/>
                <w:szCs w:val="14"/>
              </w:rPr>
            </w:pPr>
            <w:r>
              <w:rPr>
                <w:rFonts w:ascii="宋体" w:hAnsi="宋体" w:eastAsia="宋体" w:cs="宋体"/>
                <w:spacing w:val="2"/>
                <w:sz w:val="14"/>
                <w:szCs w:val="14"/>
              </w:rPr>
              <w:t>因公</w:t>
            </w:r>
            <w:r>
              <w:rPr>
                <w:rFonts w:ascii="宋体" w:hAnsi="宋体" w:eastAsia="宋体" w:cs="宋体"/>
                <w:spacing w:val="1"/>
                <w:sz w:val="14"/>
                <w:szCs w:val="14"/>
              </w:rPr>
              <w:t>出</w:t>
            </w:r>
            <w:r>
              <w:rPr>
                <w:rFonts w:ascii="宋体" w:hAnsi="宋体" w:eastAsia="宋体" w:cs="宋体"/>
                <w:sz w:val="14"/>
                <w:szCs w:val="14"/>
              </w:rPr>
              <w:t xml:space="preserve"> 国</w:t>
            </w:r>
          </w:p>
          <w:p>
            <w:pPr>
              <w:spacing w:line="232" w:lineRule="auto"/>
              <w:ind w:left="88"/>
              <w:rPr>
                <w:rFonts w:ascii="宋体" w:hAnsi="宋体" w:eastAsia="宋体" w:cs="宋体"/>
                <w:sz w:val="14"/>
                <w:szCs w:val="14"/>
              </w:rPr>
            </w:pPr>
            <w:r>
              <w:rPr>
                <w:rFonts w:ascii="宋体" w:hAnsi="宋体" w:eastAsia="宋体" w:cs="宋体"/>
                <w:spacing w:val="25"/>
                <w:sz w:val="14"/>
                <w:szCs w:val="14"/>
              </w:rPr>
              <w:t>(</w:t>
            </w:r>
            <w:r>
              <w:rPr>
                <w:rFonts w:ascii="宋体" w:hAnsi="宋体" w:eastAsia="宋体" w:cs="宋体"/>
                <w:spacing w:val="24"/>
                <w:sz w:val="14"/>
                <w:szCs w:val="14"/>
              </w:rPr>
              <w:t>境)</w:t>
            </w:r>
          </w:p>
        </w:tc>
        <w:tc>
          <w:tcPr>
            <w:tcW w:w="2483" w:type="dxa"/>
            <w:gridSpan w:val="3"/>
            <w:tcBorders>
              <w:top w:val="single" w:color="000000" w:sz="2" w:space="0"/>
              <w:bottom w:val="single" w:color="000000" w:sz="2" w:space="0"/>
            </w:tcBorders>
            <w:vAlign w:val="top"/>
          </w:tcPr>
          <w:p>
            <w:pPr>
              <w:spacing w:before="38" w:line="229" w:lineRule="auto"/>
              <w:ind w:left="510"/>
              <w:rPr>
                <w:rFonts w:ascii="宋体" w:hAnsi="宋体" w:eastAsia="宋体" w:cs="宋体"/>
                <w:sz w:val="14"/>
                <w:szCs w:val="14"/>
              </w:rPr>
            </w:pPr>
            <w:r>
              <w:rPr>
                <w:rFonts w:ascii="宋体" w:hAnsi="宋体" w:eastAsia="宋体" w:cs="宋体"/>
                <w:spacing w:val="9"/>
                <w:sz w:val="14"/>
                <w:szCs w:val="14"/>
              </w:rPr>
              <w:t>公</w:t>
            </w:r>
            <w:r>
              <w:rPr>
                <w:rFonts w:ascii="宋体" w:hAnsi="宋体" w:eastAsia="宋体" w:cs="宋体"/>
                <w:spacing w:val="6"/>
                <w:sz w:val="14"/>
                <w:szCs w:val="14"/>
              </w:rPr>
              <w:t>务用车购置及运行费</w:t>
            </w:r>
          </w:p>
        </w:tc>
        <w:tc>
          <w:tcPr>
            <w:tcW w:w="599" w:type="dxa"/>
            <w:vMerge w:val="restart"/>
            <w:tcBorders>
              <w:top w:val="single" w:color="000000" w:sz="2" w:space="0"/>
              <w:bottom w:val="nil"/>
            </w:tcBorders>
            <w:vAlign w:val="top"/>
          </w:tcPr>
          <w:p>
            <w:pPr>
              <w:spacing w:before="166" w:line="258" w:lineRule="auto"/>
              <w:ind w:left="159" w:right="67" w:hanging="71"/>
              <w:rPr>
                <w:rFonts w:ascii="宋体" w:hAnsi="宋体" w:eastAsia="宋体" w:cs="宋体"/>
                <w:sz w:val="14"/>
                <w:szCs w:val="14"/>
              </w:rPr>
            </w:pPr>
            <w:r>
              <w:rPr>
                <w:rFonts w:ascii="宋体" w:hAnsi="宋体" w:eastAsia="宋体" w:cs="宋体"/>
                <w:spacing w:val="4"/>
                <w:sz w:val="14"/>
                <w:szCs w:val="14"/>
              </w:rPr>
              <w:t>公务接</w:t>
            </w:r>
            <w:r>
              <w:rPr>
                <w:rFonts w:ascii="宋体" w:hAnsi="宋体" w:eastAsia="宋体" w:cs="宋体"/>
                <w:sz w:val="14"/>
                <w:szCs w:val="14"/>
              </w:rPr>
              <w:t xml:space="preserve"> </w:t>
            </w:r>
            <w:r>
              <w:rPr>
                <w:rFonts w:ascii="宋体" w:hAnsi="宋体" w:eastAsia="宋体" w:cs="宋体"/>
                <w:spacing w:val="5"/>
                <w:sz w:val="14"/>
                <w:szCs w:val="14"/>
              </w:rPr>
              <w:t>待</w:t>
            </w:r>
            <w:r>
              <w:rPr>
                <w:rFonts w:ascii="宋体" w:hAnsi="宋体" w:eastAsia="宋体" w:cs="宋体"/>
                <w:spacing w:val="4"/>
                <w:sz w:val="14"/>
                <w:szCs w:val="14"/>
              </w:rPr>
              <w:t>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trPr>
        <w:tc>
          <w:tcPr>
            <w:tcW w:w="753" w:type="dxa"/>
            <w:vMerge w:val="continue"/>
            <w:tcBorders>
              <w:top w:val="nil"/>
              <w:bottom w:val="single" w:color="000000" w:sz="2" w:space="0"/>
            </w:tcBorders>
            <w:vAlign w:val="top"/>
          </w:tcPr>
          <w:p>
            <w:pPr>
              <w:rPr>
                <w:rFonts w:ascii="Arial"/>
                <w:sz w:val="21"/>
              </w:rPr>
            </w:pPr>
          </w:p>
        </w:tc>
        <w:tc>
          <w:tcPr>
            <w:tcW w:w="791" w:type="dxa"/>
            <w:vMerge w:val="continue"/>
            <w:tcBorders>
              <w:top w:val="nil"/>
              <w:bottom w:val="single" w:color="000000" w:sz="2" w:space="0"/>
            </w:tcBorders>
            <w:vAlign w:val="top"/>
          </w:tcPr>
          <w:p>
            <w:pPr>
              <w:rPr>
                <w:rFonts w:ascii="Arial"/>
                <w:sz w:val="21"/>
              </w:rPr>
            </w:pPr>
          </w:p>
        </w:tc>
        <w:tc>
          <w:tcPr>
            <w:tcW w:w="602" w:type="dxa"/>
            <w:tcBorders>
              <w:top w:val="single" w:color="000000" w:sz="2" w:space="0"/>
              <w:bottom w:val="single" w:color="000000" w:sz="2" w:space="0"/>
            </w:tcBorders>
            <w:vAlign w:val="top"/>
          </w:tcPr>
          <w:p>
            <w:pPr>
              <w:spacing w:before="150" w:line="233" w:lineRule="auto"/>
              <w:ind w:left="160"/>
              <w:rPr>
                <w:rFonts w:ascii="宋体" w:hAnsi="宋体" w:eastAsia="宋体" w:cs="宋体"/>
                <w:sz w:val="14"/>
                <w:szCs w:val="14"/>
              </w:rPr>
            </w:pPr>
            <w:r>
              <w:rPr>
                <w:rFonts w:ascii="宋体" w:hAnsi="宋体" w:eastAsia="宋体" w:cs="宋体"/>
                <w:spacing w:val="3"/>
                <w:sz w:val="14"/>
                <w:szCs w:val="14"/>
              </w:rPr>
              <w:t>小计</w:t>
            </w:r>
          </w:p>
        </w:tc>
        <w:tc>
          <w:tcPr>
            <w:tcW w:w="731" w:type="dxa"/>
            <w:tcBorders>
              <w:top w:val="single" w:color="000000" w:sz="2" w:space="0"/>
              <w:bottom w:val="single" w:color="000000" w:sz="2" w:space="0"/>
            </w:tcBorders>
            <w:vAlign w:val="top"/>
          </w:tcPr>
          <w:p>
            <w:pPr>
              <w:spacing w:before="58" w:line="245" w:lineRule="auto"/>
              <w:ind w:left="144" w:right="66" w:hanging="70"/>
              <w:rPr>
                <w:rFonts w:ascii="宋体" w:hAnsi="宋体" w:eastAsia="宋体" w:cs="宋体"/>
                <w:sz w:val="14"/>
                <w:szCs w:val="14"/>
              </w:rPr>
            </w:pPr>
            <w:r>
              <w:rPr>
                <w:rFonts w:ascii="宋体" w:hAnsi="宋体" w:eastAsia="宋体" w:cs="宋体"/>
                <w:spacing w:val="5"/>
                <w:sz w:val="14"/>
                <w:szCs w:val="14"/>
              </w:rPr>
              <w:t>公务用车</w:t>
            </w:r>
            <w:r>
              <w:rPr>
                <w:rFonts w:ascii="宋体" w:hAnsi="宋体" w:eastAsia="宋体" w:cs="宋体"/>
                <w:sz w:val="14"/>
                <w:szCs w:val="14"/>
              </w:rPr>
              <w:t xml:space="preserve"> </w:t>
            </w:r>
            <w:r>
              <w:rPr>
                <w:rFonts w:ascii="宋体" w:hAnsi="宋体" w:eastAsia="宋体" w:cs="宋体"/>
                <w:spacing w:val="6"/>
                <w:sz w:val="14"/>
                <w:szCs w:val="14"/>
              </w:rPr>
              <w:t>购置费</w:t>
            </w:r>
          </w:p>
        </w:tc>
        <w:tc>
          <w:tcPr>
            <w:tcW w:w="721" w:type="dxa"/>
            <w:tcBorders>
              <w:top w:val="single" w:color="000000" w:sz="2" w:space="0"/>
              <w:bottom w:val="single" w:color="000000" w:sz="2" w:space="0"/>
            </w:tcBorders>
            <w:vAlign w:val="top"/>
          </w:tcPr>
          <w:p>
            <w:pPr>
              <w:spacing w:before="58" w:line="245" w:lineRule="auto"/>
              <w:ind w:left="142" w:right="58" w:hanging="70"/>
              <w:rPr>
                <w:rFonts w:ascii="宋体" w:hAnsi="宋体" w:eastAsia="宋体" w:cs="宋体"/>
                <w:sz w:val="14"/>
                <w:szCs w:val="14"/>
              </w:rPr>
            </w:pPr>
            <w:r>
              <w:rPr>
                <w:rFonts w:ascii="宋体" w:hAnsi="宋体" w:eastAsia="宋体" w:cs="宋体"/>
                <w:spacing w:val="5"/>
                <w:sz w:val="14"/>
                <w:szCs w:val="14"/>
              </w:rPr>
              <w:t>公务用车</w:t>
            </w:r>
            <w:r>
              <w:rPr>
                <w:rFonts w:ascii="宋体" w:hAnsi="宋体" w:eastAsia="宋体" w:cs="宋体"/>
                <w:sz w:val="14"/>
                <w:szCs w:val="14"/>
              </w:rPr>
              <w:t xml:space="preserve"> </w:t>
            </w:r>
            <w:r>
              <w:rPr>
                <w:rFonts w:ascii="宋体" w:hAnsi="宋体" w:eastAsia="宋体" w:cs="宋体"/>
                <w:spacing w:val="6"/>
                <w:sz w:val="14"/>
                <w:szCs w:val="14"/>
              </w:rPr>
              <w:t>运行</w:t>
            </w:r>
            <w:r>
              <w:rPr>
                <w:rFonts w:ascii="宋体" w:hAnsi="宋体" w:eastAsia="宋体" w:cs="宋体"/>
                <w:spacing w:val="5"/>
                <w:sz w:val="14"/>
                <w:szCs w:val="14"/>
              </w:rPr>
              <w:t>费</w:t>
            </w:r>
          </w:p>
        </w:tc>
        <w:tc>
          <w:tcPr>
            <w:tcW w:w="710" w:type="dxa"/>
            <w:vMerge w:val="continue"/>
            <w:tcBorders>
              <w:top w:val="nil"/>
              <w:bottom w:val="single" w:color="000000" w:sz="2" w:space="0"/>
            </w:tcBorders>
            <w:vAlign w:val="top"/>
          </w:tcPr>
          <w:p>
            <w:pPr>
              <w:rPr>
                <w:rFonts w:ascii="Arial"/>
                <w:sz w:val="21"/>
              </w:rPr>
            </w:pPr>
          </w:p>
        </w:tc>
        <w:tc>
          <w:tcPr>
            <w:tcW w:w="566" w:type="dxa"/>
            <w:vMerge w:val="continue"/>
            <w:tcBorders>
              <w:top w:val="nil"/>
              <w:bottom w:val="single" w:color="000000" w:sz="2" w:space="0"/>
            </w:tcBorders>
            <w:vAlign w:val="top"/>
          </w:tcPr>
          <w:p>
            <w:pPr>
              <w:rPr>
                <w:rFonts w:ascii="Arial"/>
                <w:sz w:val="21"/>
              </w:rPr>
            </w:pPr>
          </w:p>
        </w:tc>
        <w:tc>
          <w:tcPr>
            <w:tcW w:w="592" w:type="dxa"/>
            <w:vMerge w:val="continue"/>
            <w:tcBorders>
              <w:top w:val="nil"/>
              <w:bottom w:val="single" w:color="000000" w:sz="2" w:space="0"/>
            </w:tcBorders>
            <w:vAlign w:val="top"/>
          </w:tcPr>
          <w:p>
            <w:pPr>
              <w:rPr>
                <w:rFonts w:ascii="Arial"/>
                <w:sz w:val="21"/>
              </w:rPr>
            </w:pPr>
          </w:p>
        </w:tc>
        <w:tc>
          <w:tcPr>
            <w:tcW w:w="745" w:type="dxa"/>
            <w:tcBorders>
              <w:top w:val="single" w:color="000000" w:sz="2" w:space="0"/>
              <w:bottom w:val="single" w:color="000000" w:sz="2" w:space="0"/>
            </w:tcBorders>
            <w:vAlign w:val="top"/>
          </w:tcPr>
          <w:p>
            <w:pPr>
              <w:spacing w:before="150" w:line="233" w:lineRule="auto"/>
              <w:ind w:left="236"/>
              <w:rPr>
                <w:rFonts w:ascii="宋体" w:hAnsi="宋体" w:eastAsia="宋体" w:cs="宋体"/>
                <w:sz w:val="14"/>
                <w:szCs w:val="14"/>
              </w:rPr>
            </w:pPr>
            <w:r>
              <w:rPr>
                <w:rFonts w:ascii="宋体" w:hAnsi="宋体" w:eastAsia="宋体" w:cs="宋体"/>
                <w:spacing w:val="3"/>
                <w:sz w:val="14"/>
                <w:szCs w:val="14"/>
              </w:rPr>
              <w:t>小计</w:t>
            </w:r>
          </w:p>
        </w:tc>
        <w:tc>
          <w:tcPr>
            <w:tcW w:w="887" w:type="dxa"/>
            <w:tcBorders>
              <w:top w:val="single" w:color="000000" w:sz="2" w:space="0"/>
              <w:bottom w:val="single" w:color="000000" w:sz="2" w:space="0"/>
            </w:tcBorders>
            <w:vAlign w:val="top"/>
          </w:tcPr>
          <w:p>
            <w:pPr>
              <w:spacing w:before="58" w:line="245" w:lineRule="auto"/>
              <w:ind w:left="301" w:right="65" w:hanging="217"/>
              <w:rPr>
                <w:rFonts w:ascii="宋体" w:hAnsi="宋体" w:eastAsia="宋体" w:cs="宋体"/>
                <w:sz w:val="14"/>
                <w:szCs w:val="14"/>
              </w:rPr>
            </w:pPr>
            <w:r>
              <w:rPr>
                <w:rFonts w:ascii="宋体" w:hAnsi="宋体" w:eastAsia="宋体" w:cs="宋体"/>
                <w:spacing w:val="7"/>
                <w:sz w:val="14"/>
                <w:szCs w:val="14"/>
              </w:rPr>
              <w:t>公</w:t>
            </w:r>
            <w:r>
              <w:rPr>
                <w:rFonts w:ascii="宋体" w:hAnsi="宋体" w:eastAsia="宋体" w:cs="宋体"/>
                <w:spacing w:val="5"/>
                <w:sz w:val="14"/>
                <w:szCs w:val="14"/>
              </w:rPr>
              <w:t>务用车购</w:t>
            </w:r>
            <w:r>
              <w:rPr>
                <w:rFonts w:ascii="宋体" w:hAnsi="宋体" w:eastAsia="宋体" w:cs="宋体"/>
                <w:sz w:val="14"/>
                <w:szCs w:val="14"/>
              </w:rPr>
              <w:t xml:space="preserve"> </w:t>
            </w:r>
            <w:r>
              <w:rPr>
                <w:rFonts w:ascii="宋体" w:hAnsi="宋体" w:eastAsia="宋体" w:cs="宋体"/>
                <w:spacing w:val="6"/>
                <w:sz w:val="14"/>
                <w:szCs w:val="14"/>
              </w:rPr>
              <w:t>置</w:t>
            </w:r>
            <w:r>
              <w:rPr>
                <w:rFonts w:ascii="宋体" w:hAnsi="宋体" w:eastAsia="宋体" w:cs="宋体"/>
                <w:spacing w:val="5"/>
                <w:sz w:val="14"/>
                <w:szCs w:val="14"/>
              </w:rPr>
              <w:t>费</w:t>
            </w:r>
          </w:p>
        </w:tc>
        <w:tc>
          <w:tcPr>
            <w:tcW w:w="851" w:type="dxa"/>
            <w:tcBorders>
              <w:top w:val="single" w:color="000000" w:sz="2" w:space="0"/>
              <w:bottom w:val="single" w:color="000000" w:sz="2" w:space="0"/>
            </w:tcBorders>
            <w:vAlign w:val="top"/>
          </w:tcPr>
          <w:p>
            <w:pPr>
              <w:spacing w:before="58" w:line="245" w:lineRule="auto"/>
              <w:ind w:left="288" w:right="46" w:hanging="222"/>
              <w:rPr>
                <w:rFonts w:ascii="宋体" w:hAnsi="宋体" w:eastAsia="宋体" w:cs="宋体"/>
                <w:sz w:val="14"/>
                <w:szCs w:val="14"/>
              </w:rPr>
            </w:pPr>
            <w:r>
              <w:rPr>
                <w:rFonts w:ascii="宋体" w:hAnsi="宋体" w:eastAsia="宋体" w:cs="宋体"/>
                <w:spacing w:val="7"/>
                <w:sz w:val="14"/>
                <w:szCs w:val="14"/>
              </w:rPr>
              <w:t>公</w:t>
            </w:r>
            <w:r>
              <w:rPr>
                <w:rFonts w:ascii="宋体" w:hAnsi="宋体" w:eastAsia="宋体" w:cs="宋体"/>
                <w:spacing w:val="5"/>
                <w:sz w:val="14"/>
                <w:szCs w:val="14"/>
              </w:rPr>
              <w:t>务用车运</w:t>
            </w:r>
            <w:r>
              <w:rPr>
                <w:rFonts w:ascii="宋体" w:hAnsi="宋体" w:eastAsia="宋体" w:cs="宋体"/>
                <w:sz w:val="14"/>
                <w:szCs w:val="14"/>
              </w:rPr>
              <w:t xml:space="preserve"> </w:t>
            </w:r>
            <w:r>
              <w:rPr>
                <w:rFonts w:ascii="宋体" w:hAnsi="宋体" w:eastAsia="宋体" w:cs="宋体"/>
                <w:spacing w:val="4"/>
                <w:sz w:val="14"/>
                <w:szCs w:val="14"/>
              </w:rPr>
              <w:t>行</w:t>
            </w:r>
            <w:r>
              <w:rPr>
                <w:rFonts w:ascii="宋体" w:hAnsi="宋体" w:eastAsia="宋体" w:cs="宋体"/>
                <w:spacing w:val="3"/>
                <w:sz w:val="14"/>
                <w:szCs w:val="14"/>
              </w:rPr>
              <w:t>费</w:t>
            </w:r>
          </w:p>
        </w:tc>
        <w:tc>
          <w:tcPr>
            <w:tcW w:w="599" w:type="dxa"/>
            <w:vMerge w:val="continue"/>
            <w:tcBorders>
              <w:top w:val="nil"/>
              <w:bottom w:val="single" w:color="000000" w:sz="2"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2" w:hRule="atLeast"/>
        </w:trPr>
        <w:tc>
          <w:tcPr>
            <w:tcW w:w="753" w:type="dxa"/>
            <w:tcBorders>
              <w:top w:val="single" w:color="000000" w:sz="2" w:space="0"/>
              <w:bottom w:val="single" w:color="000000" w:sz="2" w:space="0"/>
            </w:tcBorders>
            <w:vAlign w:val="top"/>
          </w:tcPr>
          <w:p>
            <w:pPr>
              <w:spacing w:before="64" w:line="194" w:lineRule="auto"/>
              <w:ind w:left="355"/>
              <w:rPr>
                <w:rFonts w:ascii="宋体" w:hAnsi="宋体" w:eastAsia="宋体" w:cs="宋体"/>
                <w:sz w:val="14"/>
                <w:szCs w:val="14"/>
              </w:rPr>
            </w:pPr>
            <w:r>
              <w:rPr>
                <w:rFonts w:ascii="宋体" w:hAnsi="宋体" w:eastAsia="宋体" w:cs="宋体"/>
                <w:sz w:val="14"/>
                <w:szCs w:val="14"/>
              </w:rPr>
              <w:t>1</w:t>
            </w:r>
          </w:p>
        </w:tc>
        <w:tc>
          <w:tcPr>
            <w:tcW w:w="791" w:type="dxa"/>
            <w:tcBorders>
              <w:top w:val="single" w:color="000000" w:sz="2" w:space="0"/>
              <w:bottom w:val="single" w:color="000000" w:sz="2" w:space="0"/>
            </w:tcBorders>
            <w:vAlign w:val="top"/>
          </w:tcPr>
          <w:p>
            <w:pPr>
              <w:spacing w:before="65" w:line="193" w:lineRule="auto"/>
              <w:ind w:left="363"/>
              <w:rPr>
                <w:rFonts w:ascii="宋体" w:hAnsi="宋体" w:eastAsia="宋体" w:cs="宋体"/>
                <w:sz w:val="14"/>
                <w:szCs w:val="14"/>
              </w:rPr>
            </w:pPr>
            <w:r>
              <w:rPr>
                <w:rFonts w:ascii="宋体" w:hAnsi="宋体" w:eastAsia="宋体" w:cs="宋体"/>
                <w:sz w:val="14"/>
                <w:szCs w:val="14"/>
              </w:rPr>
              <w:t>2</w:t>
            </w:r>
          </w:p>
        </w:tc>
        <w:tc>
          <w:tcPr>
            <w:tcW w:w="602" w:type="dxa"/>
            <w:tcBorders>
              <w:top w:val="single" w:color="000000" w:sz="2" w:space="0"/>
              <w:bottom w:val="single" w:color="000000" w:sz="2" w:space="0"/>
            </w:tcBorders>
            <w:vAlign w:val="top"/>
          </w:tcPr>
          <w:p>
            <w:pPr>
              <w:spacing w:before="65" w:line="193" w:lineRule="auto"/>
              <w:ind w:left="269"/>
              <w:rPr>
                <w:rFonts w:ascii="宋体" w:hAnsi="宋体" w:eastAsia="宋体" w:cs="宋体"/>
                <w:sz w:val="14"/>
                <w:szCs w:val="14"/>
              </w:rPr>
            </w:pPr>
            <w:r>
              <w:rPr>
                <w:rFonts w:ascii="宋体" w:hAnsi="宋体" w:eastAsia="宋体" w:cs="宋体"/>
                <w:sz w:val="14"/>
                <w:szCs w:val="14"/>
              </w:rPr>
              <w:t>3</w:t>
            </w:r>
          </w:p>
        </w:tc>
        <w:tc>
          <w:tcPr>
            <w:tcW w:w="731" w:type="dxa"/>
            <w:tcBorders>
              <w:top w:val="single" w:color="000000" w:sz="2" w:space="0"/>
              <w:bottom w:val="single" w:color="000000" w:sz="2" w:space="0"/>
            </w:tcBorders>
            <w:vAlign w:val="top"/>
          </w:tcPr>
          <w:p>
            <w:pPr>
              <w:spacing w:before="65" w:line="193" w:lineRule="auto"/>
              <w:ind w:left="330"/>
              <w:rPr>
                <w:rFonts w:ascii="宋体" w:hAnsi="宋体" w:eastAsia="宋体" w:cs="宋体"/>
                <w:sz w:val="14"/>
                <w:szCs w:val="14"/>
              </w:rPr>
            </w:pPr>
            <w:r>
              <w:rPr>
                <w:rFonts w:ascii="宋体" w:hAnsi="宋体" w:eastAsia="宋体" w:cs="宋体"/>
                <w:sz w:val="14"/>
                <w:szCs w:val="14"/>
              </w:rPr>
              <w:t>4</w:t>
            </w:r>
          </w:p>
        </w:tc>
        <w:tc>
          <w:tcPr>
            <w:tcW w:w="721" w:type="dxa"/>
            <w:tcBorders>
              <w:top w:val="single" w:color="000000" w:sz="2" w:space="0"/>
              <w:bottom w:val="single" w:color="000000" w:sz="2" w:space="0"/>
            </w:tcBorders>
            <w:vAlign w:val="top"/>
          </w:tcPr>
          <w:p>
            <w:pPr>
              <w:spacing w:before="66" w:line="191" w:lineRule="auto"/>
              <w:ind w:left="330"/>
              <w:rPr>
                <w:rFonts w:ascii="宋体" w:hAnsi="宋体" w:eastAsia="宋体" w:cs="宋体"/>
                <w:sz w:val="14"/>
                <w:szCs w:val="14"/>
              </w:rPr>
            </w:pPr>
            <w:r>
              <w:rPr>
                <w:rFonts w:ascii="宋体" w:hAnsi="宋体" w:eastAsia="宋体" w:cs="宋体"/>
                <w:sz w:val="14"/>
                <w:szCs w:val="14"/>
              </w:rPr>
              <w:t>5</w:t>
            </w:r>
          </w:p>
        </w:tc>
        <w:tc>
          <w:tcPr>
            <w:tcW w:w="710" w:type="dxa"/>
            <w:tcBorders>
              <w:top w:val="single" w:color="000000" w:sz="2" w:space="0"/>
              <w:bottom w:val="single" w:color="000000" w:sz="2" w:space="0"/>
            </w:tcBorders>
            <w:vAlign w:val="top"/>
          </w:tcPr>
          <w:p>
            <w:pPr>
              <w:spacing w:before="65" w:line="193" w:lineRule="auto"/>
              <w:ind w:left="323"/>
              <w:rPr>
                <w:rFonts w:ascii="宋体" w:hAnsi="宋体" w:eastAsia="宋体" w:cs="宋体"/>
                <w:sz w:val="14"/>
                <w:szCs w:val="14"/>
              </w:rPr>
            </w:pPr>
            <w:r>
              <w:rPr>
                <w:rFonts w:ascii="宋体" w:hAnsi="宋体" w:eastAsia="宋体" w:cs="宋体"/>
                <w:sz w:val="14"/>
                <w:szCs w:val="14"/>
              </w:rPr>
              <w:t>6</w:t>
            </w:r>
          </w:p>
        </w:tc>
        <w:tc>
          <w:tcPr>
            <w:tcW w:w="566" w:type="dxa"/>
            <w:tcBorders>
              <w:top w:val="single" w:color="000000" w:sz="2" w:space="0"/>
              <w:bottom w:val="single" w:color="000000" w:sz="2" w:space="0"/>
            </w:tcBorders>
            <w:vAlign w:val="top"/>
          </w:tcPr>
          <w:p>
            <w:pPr>
              <w:spacing w:before="66" w:line="191" w:lineRule="auto"/>
              <w:ind w:left="256"/>
              <w:rPr>
                <w:rFonts w:ascii="宋体" w:hAnsi="宋体" w:eastAsia="宋体" w:cs="宋体"/>
                <w:sz w:val="14"/>
                <w:szCs w:val="14"/>
              </w:rPr>
            </w:pPr>
            <w:r>
              <w:rPr>
                <w:rFonts w:ascii="宋体" w:hAnsi="宋体" w:eastAsia="宋体" w:cs="宋体"/>
                <w:sz w:val="14"/>
                <w:szCs w:val="14"/>
              </w:rPr>
              <w:t>7</w:t>
            </w:r>
          </w:p>
        </w:tc>
        <w:tc>
          <w:tcPr>
            <w:tcW w:w="592" w:type="dxa"/>
            <w:tcBorders>
              <w:top w:val="single" w:color="000000" w:sz="2" w:space="0"/>
              <w:bottom w:val="single" w:color="000000" w:sz="2" w:space="0"/>
            </w:tcBorders>
            <w:vAlign w:val="top"/>
          </w:tcPr>
          <w:p>
            <w:pPr>
              <w:spacing w:before="65" w:line="193" w:lineRule="auto"/>
              <w:ind w:left="265"/>
              <w:rPr>
                <w:rFonts w:ascii="宋体" w:hAnsi="宋体" w:eastAsia="宋体" w:cs="宋体"/>
                <w:sz w:val="14"/>
                <w:szCs w:val="14"/>
              </w:rPr>
            </w:pPr>
            <w:r>
              <w:rPr>
                <w:rFonts w:ascii="宋体" w:hAnsi="宋体" w:eastAsia="宋体" w:cs="宋体"/>
                <w:sz w:val="14"/>
                <w:szCs w:val="14"/>
              </w:rPr>
              <w:t>8</w:t>
            </w:r>
          </w:p>
        </w:tc>
        <w:tc>
          <w:tcPr>
            <w:tcW w:w="745" w:type="dxa"/>
            <w:tcBorders>
              <w:top w:val="single" w:color="000000" w:sz="2" w:space="0"/>
              <w:bottom w:val="single" w:color="000000" w:sz="2" w:space="0"/>
            </w:tcBorders>
            <w:vAlign w:val="top"/>
          </w:tcPr>
          <w:p>
            <w:pPr>
              <w:spacing w:before="65" w:line="193" w:lineRule="auto"/>
              <w:ind w:left="343"/>
              <w:rPr>
                <w:rFonts w:ascii="宋体" w:hAnsi="宋体" w:eastAsia="宋体" w:cs="宋体"/>
                <w:sz w:val="14"/>
                <w:szCs w:val="14"/>
              </w:rPr>
            </w:pPr>
            <w:r>
              <w:rPr>
                <w:rFonts w:ascii="宋体" w:hAnsi="宋体" w:eastAsia="宋体" w:cs="宋体"/>
                <w:sz w:val="14"/>
                <w:szCs w:val="14"/>
              </w:rPr>
              <w:t>9</w:t>
            </w:r>
          </w:p>
        </w:tc>
        <w:tc>
          <w:tcPr>
            <w:tcW w:w="887" w:type="dxa"/>
            <w:tcBorders>
              <w:top w:val="single" w:color="000000" w:sz="2" w:space="0"/>
              <w:bottom w:val="single" w:color="000000" w:sz="2" w:space="0"/>
            </w:tcBorders>
            <w:vAlign w:val="top"/>
          </w:tcPr>
          <w:p>
            <w:pPr>
              <w:spacing w:before="65" w:line="193" w:lineRule="auto"/>
              <w:ind w:left="388"/>
              <w:rPr>
                <w:rFonts w:ascii="宋体" w:hAnsi="宋体" w:eastAsia="宋体" w:cs="宋体"/>
                <w:sz w:val="14"/>
                <w:szCs w:val="14"/>
              </w:rPr>
            </w:pPr>
            <w:r>
              <w:rPr>
                <w:rFonts w:ascii="宋体" w:hAnsi="宋体" w:eastAsia="宋体" w:cs="宋体"/>
                <w:spacing w:val="-4"/>
                <w:sz w:val="14"/>
                <w:szCs w:val="14"/>
              </w:rPr>
              <w:t>10</w:t>
            </w:r>
          </w:p>
        </w:tc>
        <w:tc>
          <w:tcPr>
            <w:tcW w:w="851" w:type="dxa"/>
            <w:tcBorders>
              <w:top w:val="single" w:color="000000" w:sz="2" w:space="0"/>
              <w:bottom w:val="single" w:color="000000" w:sz="2" w:space="0"/>
            </w:tcBorders>
            <w:vAlign w:val="top"/>
          </w:tcPr>
          <w:p>
            <w:pPr>
              <w:spacing w:before="64" w:line="194" w:lineRule="auto"/>
              <w:ind w:left="370"/>
              <w:rPr>
                <w:rFonts w:ascii="宋体" w:hAnsi="宋体" w:eastAsia="宋体" w:cs="宋体"/>
                <w:sz w:val="14"/>
                <w:szCs w:val="14"/>
              </w:rPr>
            </w:pPr>
            <w:r>
              <w:rPr>
                <w:rFonts w:ascii="宋体" w:hAnsi="宋体" w:eastAsia="宋体" w:cs="宋体"/>
                <w:spacing w:val="-4"/>
                <w:sz w:val="14"/>
                <w:szCs w:val="14"/>
              </w:rPr>
              <w:t>11</w:t>
            </w:r>
          </w:p>
        </w:tc>
        <w:tc>
          <w:tcPr>
            <w:tcW w:w="599" w:type="dxa"/>
            <w:tcBorders>
              <w:top w:val="single" w:color="000000" w:sz="2" w:space="0"/>
              <w:bottom w:val="single" w:color="000000" w:sz="2" w:space="0"/>
            </w:tcBorders>
            <w:vAlign w:val="top"/>
          </w:tcPr>
          <w:p>
            <w:pPr>
              <w:spacing w:before="64" w:line="194" w:lineRule="auto"/>
              <w:ind w:left="242"/>
              <w:rPr>
                <w:rFonts w:ascii="宋体" w:hAnsi="宋体" w:eastAsia="宋体" w:cs="宋体"/>
                <w:sz w:val="14"/>
                <w:szCs w:val="14"/>
              </w:rPr>
            </w:pPr>
            <w:r>
              <w:rPr>
                <w:rFonts w:ascii="宋体" w:hAnsi="宋体" w:eastAsia="宋体" w:cs="宋体"/>
                <w:spacing w:val="-4"/>
                <w:sz w:val="14"/>
                <w:szCs w:val="1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0" w:hRule="atLeast"/>
        </w:trPr>
        <w:tc>
          <w:tcPr>
            <w:tcW w:w="753" w:type="dxa"/>
            <w:tcBorders>
              <w:top w:val="single" w:color="000000" w:sz="2" w:space="0"/>
              <w:bottom w:val="single" w:color="000000" w:sz="2" w:space="0"/>
            </w:tcBorders>
            <w:vAlign w:val="top"/>
          </w:tcPr>
          <w:p>
            <w:pPr>
              <w:spacing w:before="66" w:line="193" w:lineRule="auto"/>
              <w:ind w:left="429"/>
              <w:rPr>
                <w:rFonts w:ascii="宋体" w:hAnsi="宋体" w:eastAsia="宋体" w:cs="宋体"/>
                <w:sz w:val="14"/>
                <w:szCs w:val="14"/>
              </w:rPr>
            </w:pPr>
            <w:r>
              <w:rPr>
                <w:rFonts w:ascii="宋体" w:hAnsi="宋体" w:eastAsia="宋体" w:cs="宋体"/>
                <w:spacing w:val="3"/>
                <w:sz w:val="14"/>
                <w:szCs w:val="14"/>
              </w:rPr>
              <w:t>0.0</w:t>
            </w:r>
            <w:r>
              <w:rPr>
                <w:rFonts w:ascii="宋体" w:hAnsi="宋体" w:eastAsia="宋体" w:cs="宋体"/>
                <w:spacing w:val="2"/>
                <w:sz w:val="14"/>
                <w:szCs w:val="14"/>
              </w:rPr>
              <w:t>0</w:t>
            </w:r>
          </w:p>
        </w:tc>
        <w:tc>
          <w:tcPr>
            <w:tcW w:w="791" w:type="dxa"/>
            <w:tcBorders>
              <w:top w:val="single" w:color="000000" w:sz="2" w:space="0"/>
              <w:bottom w:val="single" w:color="000000" w:sz="2" w:space="0"/>
            </w:tcBorders>
            <w:vAlign w:val="top"/>
          </w:tcPr>
          <w:p>
            <w:pPr>
              <w:spacing w:before="66" w:line="193" w:lineRule="auto"/>
              <w:ind w:left="468"/>
              <w:rPr>
                <w:rFonts w:ascii="宋体" w:hAnsi="宋体" w:eastAsia="宋体" w:cs="宋体"/>
                <w:sz w:val="14"/>
                <w:szCs w:val="14"/>
              </w:rPr>
            </w:pPr>
            <w:r>
              <w:rPr>
                <w:rFonts w:ascii="宋体" w:hAnsi="宋体" w:eastAsia="宋体" w:cs="宋体"/>
                <w:spacing w:val="3"/>
                <w:sz w:val="14"/>
                <w:szCs w:val="14"/>
              </w:rPr>
              <w:t>0.0</w:t>
            </w:r>
            <w:r>
              <w:rPr>
                <w:rFonts w:ascii="宋体" w:hAnsi="宋体" w:eastAsia="宋体" w:cs="宋体"/>
                <w:spacing w:val="2"/>
                <w:sz w:val="14"/>
                <w:szCs w:val="14"/>
              </w:rPr>
              <w:t>0</w:t>
            </w:r>
          </w:p>
        </w:tc>
        <w:tc>
          <w:tcPr>
            <w:tcW w:w="602" w:type="dxa"/>
            <w:tcBorders>
              <w:top w:val="single" w:color="000000" w:sz="2" w:space="0"/>
              <w:bottom w:val="single" w:color="000000" w:sz="2" w:space="0"/>
            </w:tcBorders>
            <w:vAlign w:val="top"/>
          </w:tcPr>
          <w:p>
            <w:pPr>
              <w:spacing w:before="66" w:line="193" w:lineRule="auto"/>
              <w:ind w:left="279"/>
              <w:rPr>
                <w:rFonts w:ascii="宋体" w:hAnsi="宋体" w:eastAsia="宋体" w:cs="宋体"/>
                <w:sz w:val="14"/>
                <w:szCs w:val="14"/>
              </w:rPr>
            </w:pPr>
            <w:r>
              <w:rPr>
                <w:rFonts w:ascii="宋体" w:hAnsi="宋体" w:eastAsia="宋体" w:cs="宋体"/>
                <w:spacing w:val="3"/>
                <w:sz w:val="14"/>
                <w:szCs w:val="14"/>
              </w:rPr>
              <w:t>0.0</w:t>
            </w:r>
            <w:r>
              <w:rPr>
                <w:rFonts w:ascii="宋体" w:hAnsi="宋体" w:eastAsia="宋体" w:cs="宋体"/>
                <w:spacing w:val="2"/>
                <w:sz w:val="14"/>
                <w:szCs w:val="14"/>
              </w:rPr>
              <w:t>0</w:t>
            </w:r>
          </w:p>
        </w:tc>
        <w:tc>
          <w:tcPr>
            <w:tcW w:w="731" w:type="dxa"/>
            <w:tcBorders>
              <w:top w:val="single" w:color="000000" w:sz="2" w:space="0"/>
              <w:bottom w:val="single" w:color="000000" w:sz="2" w:space="0"/>
            </w:tcBorders>
            <w:vAlign w:val="top"/>
          </w:tcPr>
          <w:p>
            <w:pPr>
              <w:spacing w:before="66" w:line="193" w:lineRule="auto"/>
              <w:ind w:left="409"/>
              <w:rPr>
                <w:rFonts w:ascii="宋体" w:hAnsi="宋体" w:eastAsia="宋体" w:cs="宋体"/>
                <w:sz w:val="14"/>
                <w:szCs w:val="14"/>
              </w:rPr>
            </w:pPr>
            <w:r>
              <w:rPr>
                <w:rFonts w:ascii="宋体" w:hAnsi="宋体" w:eastAsia="宋体" w:cs="宋体"/>
                <w:spacing w:val="3"/>
                <w:sz w:val="14"/>
                <w:szCs w:val="14"/>
              </w:rPr>
              <w:t>0.0</w:t>
            </w:r>
            <w:r>
              <w:rPr>
                <w:rFonts w:ascii="宋体" w:hAnsi="宋体" w:eastAsia="宋体" w:cs="宋体"/>
                <w:spacing w:val="2"/>
                <w:sz w:val="14"/>
                <w:szCs w:val="14"/>
              </w:rPr>
              <w:t>0</w:t>
            </w:r>
          </w:p>
        </w:tc>
        <w:tc>
          <w:tcPr>
            <w:tcW w:w="721" w:type="dxa"/>
            <w:tcBorders>
              <w:top w:val="single" w:color="000000" w:sz="2" w:space="0"/>
              <w:bottom w:val="single" w:color="000000" w:sz="2" w:space="0"/>
            </w:tcBorders>
            <w:vAlign w:val="top"/>
          </w:tcPr>
          <w:p>
            <w:pPr>
              <w:spacing w:before="66" w:line="193" w:lineRule="auto"/>
              <w:ind w:left="400"/>
              <w:rPr>
                <w:rFonts w:ascii="宋体" w:hAnsi="宋体" w:eastAsia="宋体" w:cs="宋体"/>
                <w:sz w:val="14"/>
                <w:szCs w:val="14"/>
              </w:rPr>
            </w:pPr>
            <w:r>
              <w:rPr>
                <w:rFonts w:ascii="宋体" w:hAnsi="宋体" w:eastAsia="宋体" w:cs="宋体"/>
                <w:spacing w:val="3"/>
                <w:sz w:val="14"/>
                <w:szCs w:val="14"/>
              </w:rPr>
              <w:t>0.0</w:t>
            </w:r>
            <w:r>
              <w:rPr>
                <w:rFonts w:ascii="宋体" w:hAnsi="宋体" w:eastAsia="宋体" w:cs="宋体"/>
                <w:spacing w:val="2"/>
                <w:sz w:val="14"/>
                <w:szCs w:val="14"/>
              </w:rPr>
              <w:t>0</w:t>
            </w:r>
          </w:p>
        </w:tc>
        <w:tc>
          <w:tcPr>
            <w:tcW w:w="710" w:type="dxa"/>
            <w:tcBorders>
              <w:top w:val="single" w:color="000000" w:sz="2" w:space="0"/>
              <w:bottom w:val="single" w:color="000000" w:sz="2" w:space="0"/>
            </w:tcBorders>
            <w:vAlign w:val="top"/>
          </w:tcPr>
          <w:p>
            <w:pPr>
              <w:spacing w:before="66" w:line="193" w:lineRule="auto"/>
              <w:ind w:left="390"/>
              <w:rPr>
                <w:rFonts w:ascii="宋体" w:hAnsi="宋体" w:eastAsia="宋体" w:cs="宋体"/>
                <w:sz w:val="14"/>
                <w:szCs w:val="14"/>
              </w:rPr>
            </w:pPr>
            <w:r>
              <w:rPr>
                <w:rFonts w:ascii="宋体" w:hAnsi="宋体" w:eastAsia="宋体" w:cs="宋体"/>
                <w:spacing w:val="3"/>
                <w:sz w:val="14"/>
                <w:szCs w:val="14"/>
              </w:rPr>
              <w:t>0.0</w:t>
            </w:r>
            <w:r>
              <w:rPr>
                <w:rFonts w:ascii="宋体" w:hAnsi="宋体" w:eastAsia="宋体" w:cs="宋体"/>
                <w:spacing w:val="2"/>
                <w:sz w:val="14"/>
                <w:szCs w:val="14"/>
              </w:rPr>
              <w:t>0</w:t>
            </w:r>
          </w:p>
        </w:tc>
        <w:tc>
          <w:tcPr>
            <w:tcW w:w="566" w:type="dxa"/>
            <w:tcBorders>
              <w:top w:val="single" w:color="000000" w:sz="2" w:space="0"/>
              <w:bottom w:val="single" w:color="000000" w:sz="2" w:space="0"/>
            </w:tcBorders>
            <w:vAlign w:val="top"/>
          </w:tcPr>
          <w:p>
            <w:pPr>
              <w:spacing w:line="220" w:lineRule="exact"/>
              <w:rPr>
                <w:rFonts w:ascii="Arial"/>
                <w:sz w:val="19"/>
              </w:rPr>
            </w:pPr>
          </w:p>
        </w:tc>
        <w:tc>
          <w:tcPr>
            <w:tcW w:w="592" w:type="dxa"/>
            <w:tcBorders>
              <w:top w:val="single" w:color="000000" w:sz="2" w:space="0"/>
              <w:bottom w:val="single" w:color="000000" w:sz="2" w:space="0"/>
            </w:tcBorders>
            <w:vAlign w:val="top"/>
          </w:tcPr>
          <w:p>
            <w:pPr>
              <w:spacing w:line="220" w:lineRule="exact"/>
              <w:rPr>
                <w:rFonts w:ascii="Arial"/>
                <w:sz w:val="19"/>
              </w:rPr>
            </w:pPr>
          </w:p>
        </w:tc>
        <w:tc>
          <w:tcPr>
            <w:tcW w:w="745" w:type="dxa"/>
            <w:tcBorders>
              <w:top w:val="single" w:color="000000" w:sz="2" w:space="0"/>
              <w:bottom w:val="single" w:color="000000" w:sz="2" w:space="0"/>
            </w:tcBorders>
            <w:vAlign w:val="top"/>
          </w:tcPr>
          <w:p>
            <w:pPr>
              <w:spacing w:line="220" w:lineRule="exact"/>
              <w:rPr>
                <w:rFonts w:ascii="Arial"/>
                <w:sz w:val="19"/>
              </w:rPr>
            </w:pPr>
          </w:p>
        </w:tc>
        <w:tc>
          <w:tcPr>
            <w:tcW w:w="887" w:type="dxa"/>
            <w:tcBorders>
              <w:top w:val="single" w:color="000000" w:sz="2" w:space="0"/>
              <w:bottom w:val="single" w:color="000000" w:sz="2" w:space="0"/>
            </w:tcBorders>
            <w:vAlign w:val="top"/>
          </w:tcPr>
          <w:p>
            <w:pPr>
              <w:spacing w:line="220" w:lineRule="exact"/>
              <w:rPr>
                <w:rFonts w:ascii="Arial"/>
                <w:sz w:val="19"/>
              </w:rPr>
            </w:pPr>
          </w:p>
        </w:tc>
        <w:tc>
          <w:tcPr>
            <w:tcW w:w="851" w:type="dxa"/>
            <w:tcBorders>
              <w:top w:val="single" w:color="000000" w:sz="2" w:space="0"/>
              <w:bottom w:val="single" w:color="000000" w:sz="2" w:space="0"/>
            </w:tcBorders>
            <w:vAlign w:val="top"/>
          </w:tcPr>
          <w:p>
            <w:pPr>
              <w:spacing w:line="220" w:lineRule="exact"/>
              <w:rPr>
                <w:rFonts w:ascii="Arial"/>
                <w:sz w:val="19"/>
              </w:rPr>
            </w:pPr>
          </w:p>
        </w:tc>
        <w:tc>
          <w:tcPr>
            <w:tcW w:w="599" w:type="dxa"/>
            <w:tcBorders>
              <w:top w:val="single" w:color="000000" w:sz="2" w:space="0"/>
              <w:bottom w:val="single" w:color="000000" w:sz="2" w:space="0"/>
            </w:tcBorders>
            <w:vAlign w:val="top"/>
          </w:tcPr>
          <w:p>
            <w:pPr>
              <w:spacing w:line="220" w:lineRule="exact"/>
              <w:rPr>
                <w:rFonts w:ascii="Arial"/>
                <w:sz w:val="19"/>
              </w:rPr>
            </w:pPr>
          </w:p>
        </w:tc>
      </w:tr>
    </w:tbl>
    <w:p>
      <w:pPr>
        <w:spacing w:before="19" w:line="213" w:lineRule="auto"/>
        <w:ind w:left="71" w:right="1128" w:hanging="1"/>
        <w:rPr>
          <w:rFonts w:ascii="宋体" w:hAnsi="宋体" w:eastAsia="宋体" w:cs="宋体"/>
          <w:sz w:val="14"/>
          <w:szCs w:val="14"/>
        </w:rPr>
      </w:pPr>
      <w:r>
        <w:rPr>
          <w:rFonts w:ascii="宋体" w:hAnsi="宋体" w:eastAsia="宋体" w:cs="宋体"/>
          <w:spacing w:val="8"/>
          <w:sz w:val="14"/>
          <w:szCs w:val="14"/>
        </w:rPr>
        <w:t>注：本表反映部门本年度</w:t>
      </w:r>
      <w:r>
        <w:rPr>
          <w:rFonts w:ascii="宋体" w:hAnsi="宋体" w:eastAsia="宋体" w:cs="宋体"/>
          <w:spacing w:val="5"/>
          <w:sz w:val="14"/>
          <w:szCs w:val="14"/>
        </w:rPr>
        <w:t xml:space="preserve"> </w:t>
      </w:r>
      <w:r>
        <w:rPr>
          <w:rFonts w:ascii="宋体" w:hAnsi="宋体" w:eastAsia="宋体" w:cs="宋体"/>
          <w:spacing w:val="4"/>
          <w:sz w:val="14"/>
          <w:szCs w:val="14"/>
        </w:rPr>
        <w:t>“三公”经费支出预决算情况 。其中，预算数为“三公”经费年初预算数 ，决算数是包括当年一般公共</w:t>
      </w:r>
      <w:r>
        <w:rPr>
          <w:rFonts w:ascii="宋体" w:hAnsi="宋体" w:eastAsia="宋体" w:cs="宋体"/>
          <w:sz w:val="14"/>
          <w:szCs w:val="14"/>
        </w:rPr>
        <w:t xml:space="preserve"> </w:t>
      </w:r>
      <w:r>
        <w:rPr>
          <w:rFonts w:ascii="宋体" w:hAnsi="宋体" w:eastAsia="宋体" w:cs="宋体"/>
          <w:spacing w:val="7"/>
          <w:sz w:val="14"/>
          <w:szCs w:val="14"/>
        </w:rPr>
        <w:t>预算财政拨款和以前年度结转资金安排的实际支出</w:t>
      </w:r>
    </w:p>
    <w:p>
      <w:pPr>
        <w:spacing w:line="223" w:lineRule="auto"/>
        <w:ind w:left="79"/>
        <w:rPr>
          <w:rFonts w:ascii="宋体" w:hAnsi="宋体" w:eastAsia="宋体" w:cs="宋体"/>
          <w:sz w:val="12"/>
          <w:szCs w:val="12"/>
        </w:rPr>
      </w:pPr>
      <w:r>
        <w:rPr>
          <w:rFonts w:ascii="宋体" w:hAnsi="宋体" w:eastAsia="宋体" w:cs="宋体"/>
          <w:spacing w:val="10"/>
          <w:sz w:val="12"/>
          <w:szCs w:val="12"/>
        </w:rPr>
        <w:t>1栏＝ (2＋3＋6) 栏；3栏＝ (4＋5) 栏；7栏＝ (8＋9＋12) 栏；9栏= (10+11) 栏</w:t>
      </w:r>
      <w:r>
        <w:rPr>
          <w:rFonts w:ascii="宋体" w:hAnsi="宋体" w:eastAsia="宋体" w:cs="宋体"/>
          <w:spacing w:val="4"/>
          <w:sz w:val="12"/>
          <w:szCs w:val="12"/>
        </w:rPr>
        <w:t>。</w:t>
      </w:r>
    </w:p>
    <w:p>
      <w:pPr>
        <w:sectPr>
          <w:headerReference r:id="rId5" w:type="default"/>
          <w:pgSz w:w="12240" w:h="15840"/>
          <w:pgMar w:top="400" w:right="1663" w:bottom="0" w:left="1046" w:header="0" w:footer="0" w:gutter="0"/>
          <w:cols w:space="720" w:num="1"/>
        </w:sectPr>
      </w:pPr>
    </w:p>
    <w:p/>
    <w:p/>
    <w:p/>
    <w:p/>
    <w:p>
      <w:pPr>
        <w:spacing w:line="56" w:lineRule="exact"/>
      </w:pPr>
    </w:p>
    <w:p>
      <w:pPr>
        <w:sectPr>
          <w:headerReference r:id="rId6" w:type="default"/>
          <w:pgSz w:w="12240" w:h="15840"/>
          <w:pgMar w:top="400" w:right="1087" w:bottom="0" w:left="814" w:header="0" w:footer="0" w:gutter="0"/>
          <w:cols w:equalWidth="0" w:num="1">
            <w:col w:w="10339"/>
          </w:cols>
        </w:sectPr>
      </w:pPr>
    </w:p>
    <w:p>
      <w:pPr>
        <w:spacing w:before="98" w:line="209" w:lineRule="auto"/>
        <w:rPr>
          <w:rFonts w:ascii="宋体" w:hAnsi="宋体" w:eastAsia="宋体" w:cs="宋体"/>
          <w:sz w:val="48"/>
          <w:szCs w:val="48"/>
        </w:rPr>
      </w:pPr>
      <w:r>
        <w:rPr>
          <w:rFonts w:ascii="宋体" w:hAnsi="宋体" w:eastAsia="宋体" w:cs="宋体"/>
          <w:spacing w:val="16"/>
          <w:sz w:val="48"/>
          <w:szCs w:val="48"/>
        </w:rPr>
        <w:t>府</w:t>
      </w:r>
      <w:r>
        <w:rPr>
          <w:rFonts w:ascii="宋体" w:hAnsi="宋体" w:eastAsia="宋体" w:cs="宋体"/>
          <w:spacing w:val="11"/>
          <w:sz w:val="48"/>
          <w:szCs w:val="48"/>
        </w:rPr>
        <w:t>性</w:t>
      </w:r>
      <w:r>
        <w:rPr>
          <w:rFonts w:ascii="宋体" w:hAnsi="宋体" w:eastAsia="宋体" w:cs="宋体"/>
          <w:spacing w:val="8"/>
          <w:sz w:val="48"/>
          <w:szCs w:val="48"/>
        </w:rPr>
        <w:t>基金预算财政拨款收入支出决算表</w:t>
      </w:r>
    </w:p>
    <w:p>
      <w:pPr>
        <w:spacing w:line="194" w:lineRule="auto"/>
        <w:ind w:left="312"/>
        <w:rPr>
          <w:rFonts w:ascii="宋体" w:hAnsi="宋体" w:eastAsia="宋体" w:cs="宋体"/>
          <w:sz w:val="16"/>
          <w:szCs w:val="16"/>
        </w:rPr>
      </w:pPr>
      <w:r>
        <w:rPr>
          <w:rFonts w:ascii="宋体" w:hAnsi="宋体" w:eastAsia="宋体" w:cs="宋体"/>
          <w:spacing w:val="9"/>
          <w:sz w:val="16"/>
          <w:szCs w:val="16"/>
        </w:rPr>
        <w:t>部门：武汉市黄陂区木兰乡经管</w:t>
      </w:r>
      <w:r>
        <w:rPr>
          <w:rFonts w:ascii="宋体" w:hAnsi="宋体" w:eastAsia="宋体" w:cs="宋体"/>
          <w:spacing w:val="8"/>
          <w:sz w:val="16"/>
          <w:szCs w:val="16"/>
        </w:rPr>
        <w:t>站</w:t>
      </w:r>
    </w:p>
    <w:p>
      <w:pPr>
        <w:spacing w:line="14" w:lineRule="auto"/>
        <w:rPr>
          <w:rFonts w:ascii="Arial"/>
          <w:sz w:val="2"/>
        </w:rPr>
      </w:pPr>
      <w:r>
        <w:rPr>
          <w:rFonts w:ascii="Arial" w:hAnsi="Arial" w:eastAsia="Arial" w:cs="Arial"/>
          <w:sz w:val="2"/>
          <w:szCs w:val="2"/>
        </w:rPr>
        <w:br w:type="column"/>
      </w:r>
    </w:p>
    <w:p>
      <w:pPr>
        <w:tabs>
          <w:tab w:val="left" w:pos="205"/>
        </w:tabs>
        <w:spacing w:before="96" w:line="544" w:lineRule="exact"/>
        <w:rPr>
          <w:rFonts w:ascii="宋体" w:hAnsi="宋体" w:eastAsia="宋体" w:cs="宋体"/>
          <w:sz w:val="41"/>
          <w:szCs w:val="41"/>
        </w:rPr>
      </w:pPr>
      <w:r>
        <w:rPr>
          <w:rFonts w:ascii="宋体" w:hAnsi="宋体" w:eastAsia="宋体" w:cs="宋体"/>
          <w:position w:val="2"/>
          <w:sz w:val="41"/>
          <w:szCs w:val="41"/>
        </w:rPr>
        <w:tab/>
      </w:r>
      <w:r>
        <w:rPr>
          <w:rFonts w:ascii="宋体" w:hAnsi="宋体" w:eastAsia="宋体" w:cs="宋体"/>
          <w:position w:val="2"/>
          <w:sz w:val="41"/>
          <w:szCs w:val="41"/>
        </w:rPr>
        <w:t>(表8)</w:t>
      </w:r>
    </w:p>
    <w:p>
      <w:pPr>
        <w:spacing w:line="194" w:lineRule="auto"/>
        <w:ind w:left="770"/>
        <w:rPr>
          <w:rFonts w:ascii="宋体" w:hAnsi="宋体" w:eastAsia="宋体" w:cs="宋体"/>
          <w:sz w:val="16"/>
          <w:szCs w:val="16"/>
        </w:rPr>
      </w:pPr>
      <w:r>
        <w:rPr>
          <w:rFonts w:ascii="宋体" w:hAnsi="宋体" w:eastAsia="宋体" w:cs="宋体"/>
          <w:spacing w:val="11"/>
          <w:sz w:val="16"/>
          <w:szCs w:val="16"/>
        </w:rPr>
        <w:t>单</w:t>
      </w:r>
      <w:r>
        <w:rPr>
          <w:rFonts w:ascii="宋体" w:hAnsi="宋体" w:eastAsia="宋体" w:cs="宋体"/>
          <w:spacing w:val="8"/>
          <w:sz w:val="16"/>
          <w:szCs w:val="16"/>
        </w:rPr>
        <w:t>位：万元</w:t>
      </w:r>
    </w:p>
    <w:p>
      <w:pPr>
        <w:sectPr>
          <w:type w:val="continuous"/>
          <w:pgSz w:w="12240" w:h="15840"/>
          <w:pgMar w:top="400" w:right="1087" w:bottom="0" w:left="814" w:header="0" w:footer="0" w:gutter="0"/>
          <w:cols w:equalWidth="0" w:num="2">
            <w:col w:w="8588" w:space="100"/>
            <w:col w:w="1651"/>
          </w:cols>
        </w:sectPr>
      </w:pPr>
    </w:p>
    <w:tbl>
      <w:tblPr>
        <w:tblStyle w:val="4"/>
        <w:tblW w:w="10064" w:type="dxa"/>
        <w:tblInd w:w="26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39"/>
        <w:gridCol w:w="331"/>
        <w:gridCol w:w="331"/>
        <w:gridCol w:w="1960"/>
        <w:gridCol w:w="1198"/>
        <w:gridCol w:w="1153"/>
        <w:gridCol w:w="1064"/>
        <w:gridCol w:w="1030"/>
        <w:gridCol w:w="1272"/>
        <w:gridCol w:w="13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2961" w:type="dxa"/>
            <w:gridSpan w:val="4"/>
            <w:tcBorders>
              <w:top w:val="single" w:color="000000" w:sz="2" w:space="0"/>
              <w:bottom w:val="single" w:color="000000" w:sz="2" w:space="0"/>
            </w:tcBorders>
            <w:vAlign w:val="top"/>
          </w:tcPr>
          <w:p>
            <w:pPr>
              <w:spacing w:before="59" w:line="225" w:lineRule="auto"/>
              <w:ind w:left="40"/>
              <w:rPr>
                <w:rFonts w:ascii="宋体" w:hAnsi="宋体" w:eastAsia="宋体" w:cs="宋体"/>
                <w:sz w:val="18"/>
                <w:szCs w:val="18"/>
              </w:rPr>
            </w:pPr>
            <w:r>
              <w:rPr>
                <w:rFonts w:ascii="宋体" w:hAnsi="宋体" w:eastAsia="宋体" w:cs="宋体"/>
                <w:spacing w:val="1"/>
                <w:sz w:val="18"/>
                <w:szCs w:val="18"/>
              </w:rPr>
              <w:t xml:space="preserve">项           </w:t>
            </w:r>
            <w:r>
              <w:rPr>
                <w:rFonts w:ascii="宋体" w:hAnsi="宋体" w:eastAsia="宋体" w:cs="宋体"/>
                <w:sz w:val="18"/>
                <w:szCs w:val="18"/>
              </w:rPr>
              <w:t xml:space="preserve">                 目</w:t>
            </w:r>
          </w:p>
        </w:tc>
        <w:tc>
          <w:tcPr>
            <w:tcW w:w="1198" w:type="dxa"/>
            <w:vMerge w:val="restart"/>
            <w:tcBorders>
              <w:top w:val="single" w:color="000000" w:sz="2" w:space="0"/>
              <w:bottom w:val="nil"/>
            </w:tcBorders>
            <w:vAlign w:val="top"/>
          </w:tcPr>
          <w:p>
            <w:pPr>
              <w:spacing w:line="297" w:lineRule="auto"/>
              <w:rPr>
                <w:rFonts w:ascii="Arial"/>
                <w:sz w:val="21"/>
              </w:rPr>
            </w:pPr>
          </w:p>
          <w:p>
            <w:pPr>
              <w:spacing w:before="58" w:line="254" w:lineRule="auto"/>
              <w:ind w:left="509" w:right="32" w:hanging="473"/>
              <w:rPr>
                <w:rFonts w:ascii="宋体" w:hAnsi="宋体" w:eastAsia="宋体" w:cs="宋体"/>
                <w:sz w:val="18"/>
                <w:szCs w:val="18"/>
              </w:rPr>
            </w:pPr>
            <w:r>
              <w:rPr>
                <w:rFonts w:ascii="宋体" w:hAnsi="宋体" w:eastAsia="宋体" w:cs="宋体"/>
                <w:spacing w:val="9"/>
                <w:sz w:val="18"/>
                <w:szCs w:val="18"/>
              </w:rPr>
              <w:t>年</w:t>
            </w:r>
            <w:r>
              <w:rPr>
                <w:rFonts w:ascii="宋体" w:hAnsi="宋体" w:eastAsia="宋体" w:cs="宋体"/>
                <w:spacing w:val="5"/>
                <w:sz w:val="18"/>
                <w:szCs w:val="18"/>
              </w:rPr>
              <w:t>初结转和结</w:t>
            </w:r>
            <w:r>
              <w:rPr>
                <w:rFonts w:ascii="宋体" w:hAnsi="宋体" w:eastAsia="宋体" w:cs="宋体"/>
                <w:sz w:val="18"/>
                <w:szCs w:val="18"/>
              </w:rPr>
              <w:t xml:space="preserve"> 余</w:t>
            </w:r>
          </w:p>
        </w:tc>
        <w:tc>
          <w:tcPr>
            <w:tcW w:w="1153" w:type="dxa"/>
            <w:vMerge w:val="restart"/>
            <w:tcBorders>
              <w:top w:val="single" w:color="000000" w:sz="2" w:space="0"/>
              <w:bottom w:val="nil"/>
            </w:tcBorders>
            <w:vAlign w:val="top"/>
          </w:tcPr>
          <w:p>
            <w:pPr>
              <w:spacing w:line="413" w:lineRule="auto"/>
              <w:rPr>
                <w:rFonts w:ascii="Arial"/>
                <w:sz w:val="21"/>
              </w:rPr>
            </w:pPr>
          </w:p>
          <w:p>
            <w:pPr>
              <w:spacing w:before="59" w:line="227" w:lineRule="auto"/>
              <w:ind w:left="206"/>
              <w:rPr>
                <w:rFonts w:ascii="宋体" w:hAnsi="宋体" w:eastAsia="宋体" w:cs="宋体"/>
                <w:sz w:val="18"/>
                <w:szCs w:val="18"/>
              </w:rPr>
            </w:pPr>
            <w:r>
              <w:rPr>
                <w:rFonts w:ascii="宋体" w:hAnsi="宋体" w:eastAsia="宋体" w:cs="宋体"/>
                <w:spacing w:val="5"/>
                <w:sz w:val="18"/>
                <w:szCs w:val="18"/>
              </w:rPr>
              <w:t>本年收入</w:t>
            </w:r>
          </w:p>
        </w:tc>
        <w:tc>
          <w:tcPr>
            <w:tcW w:w="3366" w:type="dxa"/>
            <w:gridSpan w:val="3"/>
            <w:tcBorders>
              <w:top w:val="single" w:color="000000" w:sz="2" w:space="0"/>
              <w:bottom w:val="single" w:color="000000" w:sz="2" w:space="0"/>
            </w:tcBorders>
            <w:vAlign w:val="top"/>
          </w:tcPr>
          <w:p>
            <w:pPr>
              <w:spacing w:before="59" w:line="225" w:lineRule="auto"/>
              <w:ind w:left="1314"/>
              <w:rPr>
                <w:rFonts w:ascii="宋体" w:hAnsi="宋体" w:eastAsia="宋体" w:cs="宋体"/>
                <w:sz w:val="18"/>
                <w:szCs w:val="18"/>
              </w:rPr>
            </w:pPr>
            <w:r>
              <w:rPr>
                <w:rFonts w:ascii="宋体" w:hAnsi="宋体" w:eastAsia="宋体" w:cs="宋体"/>
                <w:spacing w:val="5"/>
                <w:sz w:val="18"/>
                <w:szCs w:val="18"/>
              </w:rPr>
              <w:t>本年支出</w:t>
            </w:r>
          </w:p>
        </w:tc>
        <w:tc>
          <w:tcPr>
            <w:tcW w:w="1386" w:type="dxa"/>
            <w:vMerge w:val="restart"/>
            <w:tcBorders>
              <w:top w:val="single" w:color="000000" w:sz="2" w:space="0"/>
              <w:bottom w:val="nil"/>
            </w:tcBorders>
            <w:vAlign w:val="top"/>
          </w:tcPr>
          <w:p>
            <w:pPr>
              <w:spacing w:line="297" w:lineRule="auto"/>
              <w:rPr>
                <w:rFonts w:ascii="Arial"/>
                <w:sz w:val="21"/>
              </w:rPr>
            </w:pPr>
          </w:p>
          <w:p>
            <w:pPr>
              <w:spacing w:before="58" w:line="254" w:lineRule="auto"/>
              <w:ind w:left="610" w:right="119" w:hanging="473"/>
              <w:rPr>
                <w:rFonts w:ascii="宋体" w:hAnsi="宋体" w:eastAsia="宋体" w:cs="宋体"/>
                <w:sz w:val="18"/>
                <w:szCs w:val="18"/>
              </w:rPr>
            </w:pPr>
            <w:r>
              <w:rPr>
                <w:rFonts w:ascii="宋体" w:hAnsi="宋体" w:eastAsia="宋体" w:cs="宋体"/>
                <w:spacing w:val="9"/>
                <w:sz w:val="18"/>
                <w:szCs w:val="18"/>
              </w:rPr>
              <w:t>年</w:t>
            </w:r>
            <w:r>
              <w:rPr>
                <w:rFonts w:ascii="宋体" w:hAnsi="宋体" w:eastAsia="宋体" w:cs="宋体"/>
                <w:spacing w:val="5"/>
                <w:sz w:val="18"/>
                <w:szCs w:val="18"/>
              </w:rPr>
              <w:t>末结转和结</w:t>
            </w:r>
            <w:r>
              <w:rPr>
                <w:rFonts w:ascii="宋体" w:hAnsi="宋体" w:eastAsia="宋体" w:cs="宋体"/>
                <w:sz w:val="18"/>
                <w:szCs w:val="18"/>
              </w:rPr>
              <w:t xml:space="preserve"> 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0" w:hRule="atLeast"/>
        </w:trPr>
        <w:tc>
          <w:tcPr>
            <w:tcW w:w="1001" w:type="dxa"/>
            <w:gridSpan w:val="3"/>
            <w:tcBorders>
              <w:top w:val="single" w:color="000000" w:sz="2" w:space="0"/>
              <w:bottom w:val="single" w:color="000000" w:sz="2" w:space="0"/>
            </w:tcBorders>
            <w:vAlign w:val="top"/>
          </w:tcPr>
          <w:p>
            <w:pPr>
              <w:spacing w:before="210" w:line="256" w:lineRule="auto"/>
              <w:ind w:left="126" w:right="118" w:firstLine="2"/>
              <w:rPr>
                <w:rFonts w:ascii="宋体" w:hAnsi="宋体" w:eastAsia="宋体" w:cs="宋体"/>
                <w:sz w:val="18"/>
                <w:szCs w:val="18"/>
              </w:rPr>
            </w:pPr>
            <w:r>
              <w:rPr>
                <w:rFonts w:ascii="宋体" w:hAnsi="宋体" w:eastAsia="宋体" w:cs="宋体"/>
                <w:spacing w:val="5"/>
                <w:sz w:val="18"/>
                <w:szCs w:val="18"/>
              </w:rPr>
              <w:t>功</w:t>
            </w:r>
            <w:r>
              <w:rPr>
                <w:rFonts w:ascii="宋体" w:hAnsi="宋体" w:eastAsia="宋体" w:cs="宋体"/>
                <w:spacing w:val="4"/>
                <w:sz w:val="18"/>
                <w:szCs w:val="18"/>
              </w:rPr>
              <w:t>能分类</w:t>
            </w:r>
            <w:r>
              <w:rPr>
                <w:rFonts w:ascii="宋体" w:hAnsi="宋体" w:eastAsia="宋体" w:cs="宋体"/>
                <w:sz w:val="18"/>
                <w:szCs w:val="18"/>
              </w:rPr>
              <w:t xml:space="preserve"> </w:t>
            </w:r>
            <w:r>
              <w:rPr>
                <w:rFonts w:ascii="宋体" w:hAnsi="宋体" w:eastAsia="宋体" w:cs="宋体"/>
                <w:spacing w:val="5"/>
                <w:sz w:val="18"/>
                <w:szCs w:val="18"/>
              </w:rPr>
              <w:t>科目编码</w:t>
            </w:r>
          </w:p>
        </w:tc>
        <w:tc>
          <w:tcPr>
            <w:tcW w:w="1960" w:type="dxa"/>
            <w:tcBorders>
              <w:top w:val="single" w:color="000000" w:sz="2" w:space="0"/>
              <w:bottom w:val="single" w:color="000000" w:sz="2" w:space="0"/>
            </w:tcBorders>
            <w:vAlign w:val="top"/>
          </w:tcPr>
          <w:p>
            <w:pPr>
              <w:spacing w:line="267" w:lineRule="auto"/>
              <w:rPr>
                <w:rFonts w:ascii="Arial"/>
                <w:sz w:val="21"/>
              </w:rPr>
            </w:pPr>
          </w:p>
          <w:p>
            <w:pPr>
              <w:spacing w:before="58" w:line="227" w:lineRule="auto"/>
              <w:ind w:left="604"/>
              <w:rPr>
                <w:rFonts w:ascii="宋体" w:hAnsi="宋体" w:eastAsia="宋体" w:cs="宋体"/>
                <w:sz w:val="18"/>
                <w:szCs w:val="18"/>
              </w:rPr>
            </w:pPr>
            <w:r>
              <w:rPr>
                <w:rFonts w:ascii="宋体" w:hAnsi="宋体" w:eastAsia="宋体" w:cs="宋体"/>
                <w:spacing w:val="5"/>
                <w:sz w:val="18"/>
                <w:szCs w:val="18"/>
              </w:rPr>
              <w:t>科目名称</w:t>
            </w:r>
          </w:p>
        </w:tc>
        <w:tc>
          <w:tcPr>
            <w:tcW w:w="1198" w:type="dxa"/>
            <w:vMerge w:val="continue"/>
            <w:tcBorders>
              <w:top w:val="nil"/>
              <w:bottom w:val="single" w:color="000000" w:sz="2" w:space="0"/>
            </w:tcBorders>
            <w:vAlign w:val="top"/>
          </w:tcPr>
          <w:p>
            <w:pPr>
              <w:rPr>
                <w:rFonts w:ascii="Arial"/>
                <w:sz w:val="21"/>
              </w:rPr>
            </w:pPr>
          </w:p>
        </w:tc>
        <w:tc>
          <w:tcPr>
            <w:tcW w:w="1153" w:type="dxa"/>
            <w:vMerge w:val="continue"/>
            <w:tcBorders>
              <w:top w:val="nil"/>
              <w:bottom w:val="single" w:color="000000" w:sz="2" w:space="0"/>
            </w:tcBorders>
            <w:vAlign w:val="top"/>
          </w:tcPr>
          <w:p>
            <w:pPr>
              <w:rPr>
                <w:rFonts w:ascii="Arial"/>
                <w:sz w:val="21"/>
              </w:rPr>
            </w:pPr>
          </w:p>
        </w:tc>
        <w:tc>
          <w:tcPr>
            <w:tcW w:w="1064" w:type="dxa"/>
            <w:tcBorders>
              <w:top w:val="single" w:color="000000" w:sz="2" w:space="0"/>
              <w:bottom w:val="single" w:color="000000" w:sz="2" w:space="0"/>
            </w:tcBorders>
            <w:vAlign w:val="top"/>
          </w:tcPr>
          <w:p>
            <w:pPr>
              <w:spacing w:line="267" w:lineRule="auto"/>
              <w:rPr>
                <w:rFonts w:ascii="Arial"/>
                <w:sz w:val="21"/>
              </w:rPr>
            </w:pPr>
          </w:p>
          <w:p>
            <w:pPr>
              <w:spacing w:before="59" w:line="229" w:lineRule="auto"/>
              <w:ind w:left="356"/>
              <w:rPr>
                <w:rFonts w:ascii="宋体" w:hAnsi="宋体" w:eastAsia="宋体" w:cs="宋体"/>
                <w:sz w:val="18"/>
                <w:szCs w:val="18"/>
              </w:rPr>
            </w:pPr>
            <w:r>
              <w:rPr>
                <w:rFonts w:ascii="宋体" w:hAnsi="宋体" w:eastAsia="宋体" w:cs="宋体"/>
                <w:spacing w:val="1"/>
                <w:sz w:val="18"/>
                <w:szCs w:val="18"/>
              </w:rPr>
              <w:t>小</w:t>
            </w:r>
            <w:r>
              <w:rPr>
                <w:rFonts w:ascii="宋体" w:hAnsi="宋体" w:eastAsia="宋体" w:cs="宋体"/>
                <w:sz w:val="18"/>
                <w:szCs w:val="18"/>
              </w:rPr>
              <w:t>计</w:t>
            </w:r>
          </w:p>
        </w:tc>
        <w:tc>
          <w:tcPr>
            <w:tcW w:w="1030" w:type="dxa"/>
            <w:tcBorders>
              <w:top w:val="single" w:color="000000" w:sz="2" w:space="0"/>
              <w:bottom w:val="single" w:color="000000" w:sz="2" w:space="0"/>
            </w:tcBorders>
            <w:vAlign w:val="top"/>
          </w:tcPr>
          <w:p>
            <w:pPr>
              <w:spacing w:line="267" w:lineRule="auto"/>
              <w:rPr>
                <w:rFonts w:ascii="Arial"/>
                <w:sz w:val="21"/>
              </w:rPr>
            </w:pPr>
          </w:p>
          <w:p>
            <w:pPr>
              <w:spacing w:before="58" w:line="227" w:lineRule="auto"/>
              <w:ind w:left="146"/>
              <w:rPr>
                <w:rFonts w:ascii="宋体" w:hAnsi="宋体" w:eastAsia="宋体" w:cs="宋体"/>
                <w:sz w:val="18"/>
                <w:szCs w:val="18"/>
              </w:rPr>
            </w:pPr>
            <w:r>
              <w:rPr>
                <w:rFonts w:ascii="宋体" w:hAnsi="宋体" w:eastAsia="宋体" w:cs="宋体"/>
                <w:spacing w:val="5"/>
                <w:sz w:val="18"/>
                <w:szCs w:val="18"/>
              </w:rPr>
              <w:t>基本支出</w:t>
            </w:r>
          </w:p>
        </w:tc>
        <w:tc>
          <w:tcPr>
            <w:tcW w:w="1272" w:type="dxa"/>
            <w:tcBorders>
              <w:top w:val="single" w:color="000000" w:sz="2" w:space="0"/>
              <w:bottom w:val="single" w:color="000000" w:sz="2" w:space="0"/>
            </w:tcBorders>
            <w:vAlign w:val="top"/>
          </w:tcPr>
          <w:p>
            <w:pPr>
              <w:spacing w:line="267" w:lineRule="auto"/>
              <w:rPr>
                <w:rFonts w:ascii="Arial"/>
                <w:sz w:val="21"/>
              </w:rPr>
            </w:pPr>
          </w:p>
          <w:p>
            <w:pPr>
              <w:spacing w:before="59" w:line="228" w:lineRule="auto"/>
              <w:ind w:left="271"/>
              <w:rPr>
                <w:rFonts w:ascii="宋体" w:hAnsi="宋体" w:eastAsia="宋体" w:cs="宋体"/>
                <w:sz w:val="18"/>
                <w:szCs w:val="18"/>
              </w:rPr>
            </w:pPr>
            <w:r>
              <w:rPr>
                <w:rFonts w:ascii="宋体" w:hAnsi="宋体" w:eastAsia="宋体" w:cs="宋体"/>
                <w:spacing w:val="5"/>
                <w:sz w:val="18"/>
                <w:szCs w:val="18"/>
              </w:rPr>
              <w:t>项</w:t>
            </w:r>
            <w:r>
              <w:rPr>
                <w:rFonts w:ascii="宋体" w:hAnsi="宋体" w:eastAsia="宋体" w:cs="宋体"/>
                <w:spacing w:val="4"/>
                <w:sz w:val="18"/>
                <w:szCs w:val="18"/>
              </w:rPr>
              <w:t>目支出</w:t>
            </w:r>
          </w:p>
        </w:tc>
        <w:tc>
          <w:tcPr>
            <w:tcW w:w="1386" w:type="dxa"/>
            <w:vMerge w:val="continue"/>
            <w:tcBorders>
              <w:top w:val="nil"/>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339" w:type="dxa"/>
            <w:vMerge w:val="restart"/>
            <w:tcBorders>
              <w:top w:val="single" w:color="000000" w:sz="2" w:space="0"/>
              <w:bottom w:val="nil"/>
            </w:tcBorders>
            <w:vAlign w:val="top"/>
          </w:tcPr>
          <w:p>
            <w:pPr>
              <w:spacing w:before="191" w:line="227" w:lineRule="auto"/>
              <w:ind w:left="78"/>
              <w:rPr>
                <w:rFonts w:ascii="宋体" w:hAnsi="宋体" w:eastAsia="宋体" w:cs="宋体"/>
                <w:sz w:val="18"/>
                <w:szCs w:val="18"/>
              </w:rPr>
            </w:pPr>
            <w:r>
              <w:rPr>
                <w:rFonts w:ascii="宋体" w:hAnsi="宋体" w:eastAsia="宋体" w:cs="宋体"/>
                <w:sz w:val="18"/>
                <w:szCs w:val="18"/>
              </w:rPr>
              <w:t>类</w:t>
            </w:r>
          </w:p>
        </w:tc>
        <w:tc>
          <w:tcPr>
            <w:tcW w:w="331" w:type="dxa"/>
            <w:vMerge w:val="restart"/>
            <w:tcBorders>
              <w:top w:val="single" w:color="000000" w:sz="2" w:space="0"/>
              <w:bottom w:val="nil"/>
            </w:tcBorders>
            <w:vAlign w:val="top"/>
          </w:tcPr>
          <w:p>
            <w:pPr>
              <w:spacing w:before="191" w:line="229" w:lineRule="auto"/>
              <w:ind w:left="71"/>
              <w:rPr>
                <w:rFonts w:ascii="宋体" w:hAnsi="宋体" w:eastAsia="宋体" w:cs="宋体"/>
                <w:sz w:val="18"/>
                <w:szCs w:val="18"/>
              </w:rPr>
            </w:pPr>
            <w:r>
              <w:rPr>
                <w:rFonts w:ascii="宋体" w:hAnsi="宋体" w:eastAsia="宋体" w:cs="宋体"/>
                <w:sz w:val="18"/>
                <w:szCs w:val="18"/>
              </w:rPr>
              <w:t>款</w:t>
            </w:r>
          </w:p>
        </w:tc>
        <w:tc>
          <w:tcPr>
            <w:tcW w:w="331" w:type="dxa"/>
            <w:vMerge w:val="restart"/>
            <w:tcBorders>
              <w:top w:val="single" w:color="000000" w:sz="2" w:space="0"/>
              <w:bottom w:val="nil"/>
            </w:tcBorders>
            <w:vAlign w:val="top"/>
          </w:tcPr>
          <w:p>
            <w:pPr>
              <w:spacing w:before="191" w:line="228" w:lineRule="auto"/>
              <w:ind w:left="73"/>
              <w:rPr>
                <w:rFonts w:ascii="宋体" w:hAnsi="宋体" w:eastAsia="宋体" w:cs="宋体"/>
                <w:sz w:val="18"/>
                <w:szCs w:val="18"/>
              </w:rPr>
            </w:pPr>
            <w:r>
              <w:rPr>
                <w:rFonts w:ascii="宋体" w:hAnsi="宋体" w:eastAsia="宋体" w:cs="宋体"/>
                <w:sz w:val="18"/>
                <w:szCs w:val="18"/>
              </w:rPr>
              <w:t>项</w:t>
            </w:r>
          </w:p>
        </w:tc>
        <w:tc>
          <w:tcPr>
            <w:tcW w:w="1960" w:type="dxa"/>
            <w:tcBorders>
              <w:top w:val="single" w:color="000000" w:sz="2" w:space="0"/>
              <w:bottom w:val="single" w:color="000000" w:sz="2" w:space="0"/>
            </w:tcBorders>
            <w:vAlign w:val="top"/>
          </w:tcPr>
          <w:p>
            <w:pPr>
              <w:spacing w:before="54" w:line="221" w:lineRule="auto"/>
              <w:ind w:left="794"/>
              <w:rPr>
                <w:rFonts w:ascii="宋体" w:hAnsi="宋体" w:eastAsia="宋体" w:cs="宋体"/>
                <w:sz w:val="18"/>
                <w:szCs w:val="18"/>
              </w:rPr>
            </w:pPr>
            <w:r>
              <w:rPr>
                <w:rFonts w:ascii="宋体" w:hAnsi="宋体" w:eastAsia="宋体" w:cs="宋体"/>
                <w:spacing w:val="3"/>
                <w:sz w:val="18"/>
                <w:szCs w:val="18"/>
              </w:rPr>
              <w:t>栏次</w:t>
            </w:r>
          </w:p>
        </w:tc>
        <w:tc>
          <w:tcPr>
            <w:tcW w:w="1198" w:type="dxa"/>
            <w:tcBorders>
              <w:top w:val="single" w:color="000000" w:sz="2" w:space="0"/>
              <w:bottom w:val="single" w:color="000000" w:sz="2" w:space="0"/>
            </w:tcBorders>
            <w:vAlign w:val="top"/>
          </w:tcPr>
          <w:p>
            <w:pPr>
              <w:spacing w:before="83" w:line="191" w:lineRule="auto"/>
              <w:ind w:left="568"/>
              <w:rPr>
                <w:rFonts w:ascii="宋体" w:hAnsi="宋体" w:eastAsia="宋体" w:cs="宋体"/>
                <w:sz w:val="18"/>
                <w:szCs w:val="18"/>
              </w:rPr>
            </w:pPr>
            <w:r>
              <w:rPr>
                <w:rFonts w:ascii="宋体" w:hAnsi="宋体" w:eastAsia="宋体" w:cs="宋体"/>
                <w:sz w:val="18"/>
                <w:szCs w:val="18"/>
              </w:rPr>
              <w:t>1</w:t>
            </w:r>
          </w:p>
        </w:tc>
        <w:tc>
          <w:tcPr>
            <w:tcW w:w="1153" w:type="dxa"/>
            <w:tcBorders>
              <w:top w:val="single" w:color="000000" w:sz="2" w:space="0"/>
              <w:bottom w:val="single" w:color="000000" w:sz="2" w:space="0"/>
            </w:tcBorders>
            <w:vAlign w:val="top"/>
          </w:tcPr>
          <w:p>
            <w:pPr>
              <w:spacing w:before="84" w:line="190" w:lineRule="auto"/>
              <w:ind w:left="536"/>
              <w:rPr>
                <w:rFonts w:ascii="宋体" w:hAnsi="宋体" w:eastAsia="宋体" w:cs="宋体"/>
                <w:sz w:val="18"/>
                <w:szCs w:val="18"/>
              </w:rPr>
            </w:pPr>
            <w:r>
              <w:rPr>
                <w:rFonts w:ascii="宋体" w:hAnsi="宋体" w:eastAsia="宋体" w:cs="宋体"/>
                <w:sz w:val="18"/>
                <w:szCs w:val="18"/>
              </w:rPr>
              <w:t>2</w:t>
            </w:r>
          </w:p>
        </w:tc>
        <w:tc>
          <w:tcPr>
            <w:tcW w:w="1064" w:type="dxa"/>
            <w:tcBorders>
              <w:top w:val="single" w:color="000000" w:sz="2" w:space="0"/>
              <w:bottom w:val="single" w:color="000000" w:sz="2" w:space="0"/>
            </w:tcBorders>
            <w:vAlign w:val="top"/>
          </w:tcPr>
          <w:p>
            <w:pPr>
              <w:spacing w:before="83" w:line="190" w:lineRule="auto"/>
              <w:ind w:left="496"/>
              <w:rPr>
                <w:rFonts w:ascii="宋体" w:hAnsi="宋体" w:eastAsia="宋体" w:cs="宋体"/>
                <w:sz w:val="18"/>
                <w:szCs w:val="18"/>
              </w:rPr>
            </w:pPr>
            <w:r>
              <w:rPr>
                <w:rFonts w:ascii="宋体" w:hAnsi="宋体" w:eastAsia="宋体" w:cs="宋体"/>
                <w:sz w:val="18"/>
                <w:szCs w:val="18"/>
              </w:rPr>
              <w:t>3</w:t>
            </w:r>
          </w:p>
        </w:tc>
        <w:tc>
          <w:tcPr>
            <w:tcW w:w="1030" w:type="dxa"/>
            <w:tcBorders>
              <w:top w:val="single" w:color="000000" w:sz="2" w:space="0"/>
              <w:bottom w:val="single" w:color="000000" w:sz="2" w:space="0"/>
            </w:tcBorders>
            <w:vAlign w:val="top"/>
          </w:tcPr>
          <w:p>
            <w:pPr>
              <w:spacing w:before="84" w:line="190" w:lineRule="auto"/>
              <w:ind w:left="474"/>
              <w:rPr>
                <w:rFonts w:ascii="宋体" w:hAnsi="宋体" w:eastAsia="宋体" w:cs="宋体"/>
                <w:sz w:val="18"/>
                <w:szCs w:val="18"/>
              </w:rPr>
            </w:pPr>
            <w:r>
              <w:rPr>
                <w:rFonts w:ascii="宋体" w:hAnsi="宋体" w:eastAsia="宋体" w:cs="宋体"/>
                <w:sz w:val="18"/>
                <w:szCs w:val="18"/>
              </w:rPr>
              <w:t>4</w:t>
            </w:r>
          </w:p>
        </w:tc>
        <w:tc>
          <w:tcPr>
            <w:tcW w:w="1272" w:type="dxa"/>
            <w:tcBorders>
              <w:top w:val="single" w:color="000000" w:sz="2" w:space="0"/>
              <w:bottom w:val="single" w:color="000000" w:sz="2" w:space="0"/>
            </w:tcBorders>
            <w:vAlign w:val="top"/>
          </w:tcPr>
          <w:p>
            <w:pPr>
              <w:spacing w:before="85" w:line="188" w:lineRule="auto"/>
              <w:ind w:left="603"/>
              <w:rPr>
                <w:rFonts w:ascii="宋体" w:hAnsi="宋体" w:eastAsia="宋体" w:cs="宋体"/>
                <w:sz w:val="18"/>
                <w:szCs w:val="18"/>
              </w:rPr>
            </w:pPr>
            <w:r>
              <w:rPr>
                <w:rFonts w:ascii="宋体" w:hAnsi="宋体" w:eastAsia="宋体" w:cs="宋体"/>
                <w:sz w:val="18"/>
                <w:szCs w:val="18"/>
              </w:rPr>
              <w:t>5</w:t>
            </w:r>
          </w:p>
        </w:tc>
        <w:tc>
          <w:tcPr>
            <w:tcW w:w="1386" w:type="dxa"/>
            <w:tcBorders>
              <w:top w:val="single" w:color="000000" w:sz="2" w:space="0"/>
              <w:bottom w:val="single" w:color="000000" w:sz="2" w:space="0"/>
            </w:tcBorders>
            <w:vAlign w:val="top"/>
          </w:tcPr>
          <w:p>
            <w:pPr>
              <w:spacing w:before="83" w:line="190" w:lineRule="auto"/>
              <w:ind w:left="654"/>
              <w:rPr>
                <w:rFonts w:ascii="宋体" w:hAnsi="宋体" w:eastAsia="宋体" w:cs="宋体"/>
                <w:sz w:val="18"/>
                <w:szCs w:val="18"/>
              </w:rPr>
            </w:pPr>
            <w:r>
              <w:rPr>
                <w:rFonts w:ascii="宋体" w:hAnsi="宋体" w:eastAsia="宋体" w:cs="宋体"/>
                <w:sz w:val="18"/>
                <w:szCs w:val="18"/>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339" w:type="dxa"/>
            <w:vMerge w:val="continue"/>
            <w:tcBorders>
              <w:top w:val="nil"/>
              <w:bottom w:val="single" w:color="000000" w:sz="2" w:space="0"/>
            </w:tcBorders>
            <w:vAlign w:val="top"/>
          </w:tcPr>
          <w:p>
            <w:pPr>
              <w:rPr>
                <w:rFonts w:ascii="Arial"/>
                <w:sz w:val="21"/>
              </w:rPr>
            </w:pPr>
          </w:p>
        </w:tc>
        <w:tc>
          <w:tcPr>
            <w:tcW w:w="331" w:type="dxa"/>
            <w:vMerge w:val="continue"/>
            <w:tcBorders>
              <w:top w:val="nil"/>
              <w:bottom w:val="single" w:color="000000" w:sz="2" w:space="0"/>
            </w:tcBorders>
            <w:vAlign w:val="top"/>
          </w:tcPr>
          <w:p>
            <w:pPr>
              <w:rPr>
                <w:rFonts w:ascii="Arial"/>
                <w:sz w:val="21"/>
              </w:rPr>
            </w:pPr>
          </w:p>
        </w:tc>
        <w:tc>
          <w:tcPr>
            <w:tcW w:w="331" w:type="dxa"/>
            <w:vMerge w:val="continue"/>
            <w:tcBorders>
              <w:top w:val="nil"/>
              <w:bottom w:val="single" w:color="000000" w:sz="2" w:space="0"/>
            </w:tcBorders>
            <w:vAlign w:val="top"/>
          </w:tcPr>
          <w:p>
            <w:pPr>
              <w:rPr>
                <w:rFonts w:ascii="Arial"/>
                <w:sz w:val="21"/>
              </w:rPr>
            </w:pPr>
          </w:p>
        </w:tc>
        <w:tc>
          <w:tcPr>
            <w:tcW w:w="1960" w:type="dxa"/>
            <w:tcBorders>
              <w:top w:val="single" w:color="000000" w:sz="2" w:space="0"/>
              <w:bottom w:val="single" w:color="000000" w:sz="2" w:space="0"/>
            </w:tcBorders>
            <w:vAlign w:val="top"/>
          </w:tcPr>
          <w:p>
            <w:pPr>
              <w:spacing w:before="56" w:line="219" w:lineRule="auto"/>
              <w:ind w:left="31"/>
              <w:rPr>
                <w:rFonts w:ascii="宋体" w:hAnsi="宋体" w:eastAsia="宋体" w:cs="宋体"/>
                <w:sz w:val="18"/>
                <w:szCs w:val="18"/>
              </w:rPr>
            </w:pPr>
            <w:r>
              <w:rPr>
                <w:rFonts w:ascii="宋体" w:hAnsi="宋体" w:eastAsia="宋体" w:cs="宋体"/>
                <w:spacing w:val="8"/>
                <w:sz w:val="18"/>
                <w:szCs w:val="18"/>
              </w:rPr>
              <w:t>合</w:t>
            </w:r>
            <w:r>
              <w:rPr>
                <w:rFonts w:ascii="宋体" w:hAnsi="宋体" w:eastAsia="宋体" w:cs="宋体"/>
                <w:spacing w:val="4"/>
                <w:sz w:val="18"/>
                <w:szCs w:val="18"/>
              </w:rPr>
              <w:t xml:space="preserve">                计</w:t>
            </w:r>
          </w:p>
        </w:tc>
        <w:tc>
          <w:tcPr>
            <w:tcW w:w="1198" w:type="dxa"/>
            <w:tcBorders>
              <w:top w:val="single" w:color="000000" w:sz="2" w:space="0"/>
              <w:bottom w:val="single" w:color="000000" w:sz="2" w:space="0"/>
            </w:tcBorders>
            <w:vAlign w:val="top"/>
          </w:tcPr>
          <w:p>
            <w:pPr>
              <w:rPr>
                <w:rFonts w:ascii="Arial"/>
                <w:sz w:val="21"/>
              </w:rPr>
            </w:pPr>
          </w:p>
        </w:tc>
        <w:tc>
          <w:tcPr>
            <w:tcW w:w="1153" w:type="dxa"/>
            <w:tcBorders>
              <w:top w:val="single" w:color="000000" w:sz="2" w:space="0"/>
              <w:bottom w:val="single" w:color="000000" w:sz="2" w:space="0"/>
            </w:tcBorders>
            <w:vAlign w:val="top"/>
          </w:tcPr>
          <w:p>
            <w:pPr>
              <w:rPr>
                <w:rFonts w:ascii="Arial"/>
                <w:sz w:val="21"/>
              </w:rPr>
            </w:pPr>
          </w:p>
        </w:tc>
        <w:tc>
          <w:tcPr>
            <w:tcW w:w="106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c>
          <w:tcPr>
            <w:tcW w:w="1272" w:type="dxa"/>
            <w:tcBorders>
              <w:top w:val="single" w:color="000000" w:sz="2" w:space="0"/>
              <w:bottom w:val="single" w:color="000000" w:sz="2" w:space="0"/>
            </w:tcBorders>
            <w:vAlign w:val="top"/>
          </w:tcPr>
          <w:p>
            <w:pPr>
              <w:rPr>
                <w:rFonts w:ascii="Arial"/>
                <w:sz w:val="21"/>
              </w:rPr>
            </w:pPr>
          </w:p>
        </w:tc>
        <w:tc>
          <w:tcPr>
            <w:tcW w:w="138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 w:hRule="atLeast"/>
        </w:trPr>
        <w:tc>
          <w:tcPr>
            <w:tcW w:w="1001" w:type="dxa"/>
            <w:gridSpan w:val="3"/>
            <w:tcBorders>
              <w:top w:val="single" w:color="000000" w:sz="2" w:space="0"/>
              <w:bottom w:val="single" w:color="000000" w:sz="2" w:space="0"/>
            </w:tcBorders>
            <w:vAlign w:val="top"/>
          </w:tcPr>
          <w:p>
            <w:pPr>
              <w:rPr>
                <w:rFonts w:ascii="Arial"/>
                <w:sz w:val="21"/>
              </w:rPr>
            </w:pPr>
          </w:p>
        </w:tc>
        <w:tc>
          <w:tcPr>
            <w:tcW w:w="1960" w:type="dxa"/>
            <w:tcBorders>
              <w:top w:val="single" w:color="000000" w:sz="2" w:space="0"/>
              <w:bottom w:val="single" w:color="000000" w:sz="2" w:space="0"/>
            </w:tcBorders>
            <w:vAlign w:val="top"/>
          </w:tcPr>
          <w:p>
            <w:pPr>
              <w:rPr>
                <w:rFonts w:ascii="Arial"/>
                <w:sz w:val="21"/>
              </w:rPr>
            </w:pPr>
          </w:p>
        </w:tc>
        <w:tc>
          <w:tcPr>
            <w:tcW w:w="1198" w:type="dxa"/>
            <w:tcBorders>
              <w:top w:val="single" w:color="000000" w:sz="2" w:space="0"/>
              <w:bottom w:val="single" w:color="000000" w:sz="2" w:space="0"/>
            </w:tcBorders>
            <w:vAlign w:val="top"/>
          </w:tcPr>
          <w:p>
            <w:pPr>
              <w:rPr>
                <w:rFonts w:ascii="Arial"/>
                <w:sz w:val="21"/>
              </w:rPr>
            </w:pPr>
          </w:p>
        </w:tc>
        <w:tc>
          <w:tcPr>
            <w:tcW w:w="1153" w:type="dxa"/>
            <w:tcBorders>
              <w:top w:val="single" w:color="000000" w:sz="2" w:space="0"/>
              <w:bottom w:val="single" w:color="000000" w:sz="2" w:space="0"/>
            </w:tcBorders>
            <w:vAlign w:val="top"/>
          </w:tcPr>
          <w:p>
            <w:pPr>
              <w:rPr>
                <w:rFonts w:ascii="Arial"/>
                <w:sz w:val="21"/>
              </w:rPr>
            </w:pPr>
          </w:p>
        </w:tc>
        <w:tc>
          <w:tcPr>
            <w:tcW w:w="1064" w:type="dxa"/>
            <w:tcBorders>
              <w:top w:val="single" w:color="000000" w:sz="2" w:space="0"/>
              <w:bottom w:val="single" w:color="000000" w:sz="2" w:space="0"/>
            </w:tcBorders>
            <w:vAlign w:val="top"/>
          </w:tcPr>
          <w:p>
            <w:pPr>
              <w:rPr>
                <w:rFonts w:ascii="Arial"/>
                <w:sz w:val="21"/>
              </w:rPr>
            </w:pPr>
          </w:p>
        </w:tc>
        <w:tc>
          <w:tcPr>
            <w:tcW w:w="1030" w:type="dxa"/>
            <w:tcBorders>
              <w:top w:val="single" w:color="000000" w:sz="2" w:space="0"/>
              <w:bottom w:val="single" w:color="000000" w:sz="2" w:space="0"/>
            </w:tcBorders>
            <w:vAlign w:val="top"/>
          </w:tcPr>
          <w:p>
            <w:pPr>
              <w:rPr>
                <w:rFonts w:ascii="Arial"/>
                <w:sz w:val="21"/>
              </w:rPr>
            </w:pPr>
          </w:p>
        </w:tc>
        <w:tc>
          <w:tcPr>
            <w:tcW w:w="1272" w:type="dxa"/>
            <w:tcBorders>
              <w:top w:val="single" w:color="000000" w:sz="2" w:space="0"/>
              <w:bottom w:val="single" w:color="000000" w:sz="2" w:space="0"/>
            </w:tcBorders>
            <w:vAlign w:val="top"/>
          </w:tcPr>
          <w:p>
            <w:pPr>
              <w:rPr>
                <w:rFonts w:ascii="Arial"/>
                <w:sz w:val="21"/>
              </w:rPr>
            </w:pPr>
          </w:p>
        </w:tc>
        <w:tc>
          <w:tcPr>
            <w:tcW w:w="1386" w:type="dxa"/>
            <w:tcBorders>
              <w:top w:val="single" w:color="000000" w:sz="2" w:space="0"/>
              <w:bottom w:val="single" w:color="000000" w:sz="2" w:space="0"/>
            </w:tcBorders>
            <w:vAlign w:val="top"/>
          </w:tcPr>
          <w:p>
            <w:pPr>
              <w:rPr>
                <w:rFonts w:ascii="Arial"/>
                <w:sz w:val="21"/>
              </w:rPr>
            </w:pPr>
          </w:p>
        </w:tc>
      </w:tr>
    </w:tbl>
    <w:p>
      <w:pPr>
        <w:spacing w:before="49" w:line="282" w:lineRule="exact"/>
        <w:ind w:left="310"/>
        <w:rPr>
          <w:rFonts w:ascii="宋体" w:hAnsi="宋体" w:eastAsia="宋体" w:cs="宋体"/>
          <w:sz w:val="18"/>
          <w:szCs w:val="18"/>
        </w:rPr>
      </w:pPr>
      <w:r>
        <w:rPr>
          <w:rFonts w:ascii="宋体" w:hAnsi="宋体" w:eastAsia="宋体" w:cs="宋体"/>
          <w:spacing w:val="6"/>
          <w:position w:val="7"/>
          <w:sz w:val="18"/>
          <w:szCs w:val="18"/>
        </w:rPr>
        <w:t>注：本表反映部门本年度政府性基金预算财政拨款收入 、支出及结转和结余情况</w:t>
      </w:r>
      <w:r>
        <w:rPr>
          <w:rFonts w:ascii="宋体" w:hAnsi="宋体" w:eastAsia="宋体" w:cs="宋体"/>
          <w:spacing w:val="4"/>
          <w:position w:val="7"/>
          <w:sz w:val="18"/>
          <w:szCs w:val="18"/>
        </w:rPr>
        <w:t>。</w:t>
      </w:r>
    </w:p>
    <w:p>
      <w:pPr>
        <w:spacing w:line="194" w:lineRule="auto"/>
        <w:ind w:left="311"/>
        <w:rPr>
          <w:rFonts w:ascii="宋体" w:hAnsi="宋体" w:eastAsia="宋体" w:cs="宋体"/>
          <w:sz w:val="16"/>
          <w:szCs w:val="16"/>
        </w:rPr>
      </w:pPr>
      <w:r>
        <w:rPr>
          <w:rFonts w:ascii="宋体" w:hAnsi="宋体" w:eastAsia="宋体" w:cs="宋体"/>
          <w:spacing w:val="9"/>
          <w:sz w:val="16"/>
          <w:szCs w:val="16"/>
        </w:rPr>
        <w:t>6</w:t>
      </w:r>
      <w:r>
        <w:rPr>
          <w:rFonts w:ascii="宋体" w:hAnsi="宋体" w:eastAsia="宋体" w:cs="宋体"/>
          <w:spacing w:val="8"/>
          <w:sz w:val="16"/>
          <w:szCs w:val="16"/>
        </w:rPr>
        <w:t>栏各行＝ (1＋2－3) 栏各行；3栏各行＝ (4＋5) 栏各行。</w:t>
      </w:r>
    </w:p>
    <w:p>
      <w:pPr>
        <w:sectPr>
          <w:type w:val="continuous"/>
          <w:pgSz w:w="12240" w:h="15840"/>
          <w:pgMar w:top="400" w:right="1087" w:bottom="0" w:left="814" w:header="0" w:footer="0" w:gutter="0"/>
          <w:cols w:equalWidth="0" w:num="1">
            <w:col w:w="10339"/>
          </w:cols>
        </w:sectPr>
      </w:pPr>
    </w:p>
    <w:p>
      <w:pPr>
        <w:spacing w:line="316" w:lineRule="auto"/>
        <w:rPr>
          <w:rFonts w:ascii="Arial"/>
          <w:sz w:val="21"/>
        </w:rPr>
      </w:pPr>
    </w:p>
    <w:p>
      <w:pPr>
        <w:spacing w:line="316" w:lineRule="auto"/>
        <w:rPr>
          <w:rFonts w:ascii="Arial"/>
          <w:sz w:val="21"/>
        </w:rPr>
      </w:pPr>
    </w:p>
    <w:p>
      <w:pPr>
        <w:spacing w:line="316" w:lineRule="auto"/>
        <w:rPr>
          <w:rFonts w:ascii="Arial"/>
          <w:sz w:val="21"/>
        </w:rPr>
      </w:pPr>
    </w:p>
    <w:p>
      <w:pPr>
        <w:spacing w:before="166" w:line="195" w:lineRule="auto"/>
        <w:ind w:left="39"/>
        <w:rPr>
          <w:rFonts w:ascii="宋体" w:hAnsi="宋体" w:eastAsia="宋体" w:cs="宋体"/>
          <w:sz w:val="51"/>
          <w:szCs w:val="51"/>
        </w:rPr>
      </w:pPr>
      <w:r>
        <w:rPr>
          <w:rFonts w:ascii="宋体" w:hAnsi="宋体" w:eastAsia="宋体" w:cs="宋体"/>
          <w:spacing w:val="15"/>
          <w:sz w:val="51"/>
          <w:szCs w:val="51"/>
        </w:rPr>
        <w:t>本</w:t>
      </w:r>
      <w:r>
        <w:rPr>
          <w:rFonts w:ascii="宋体" w:hAnsi="宋体" w:eastAsia="宋体" w:cs="宋体"/>
          <w:spacing w:val="8"/>
          <w:sz w:val="51"/>
          <w:szCs w:val="51"/>
        </w:rPr>
        <w:t>经营预算财政拨款支出决算表 (表9)</w:t>
      </w:r>
    </w:p>
    <w:p>
      <w:pPr>
        <w:sectPr>
          <w:pgSz w:w="12240" w:h="15840"/>
          <w:pgMar w:top="400" w:right="1836" w:bottom="0" w:left="1070" w:header="0" w:footer="0" w:gutter="0"/>
          <w:cols w:equalWidth="0" w:num="1">
            <w:col w:w="9334"/>
          </w:cols>
        </w:sectPr>
      </w:pPr>
    </w:p>
    <w:p>
      <w:pPr>
        <w:spacing w:before="36" w:line="196" w:lineRule="auto"/>
        <w:ind w:left="59"/>
        <w:rPr>
          <w:rFonts w:ascii="宋体" w:hAnsi="宋体" w:eastAsia="宋体" w:cs="宋体"/>
          <w:sz w:val="17"/>
          <w:szCs w:val="17"/>
        </w:rPr>
      </w:pPr>
      <w:r>
        <w:rPr>
          <w:rFonts w:ascii="宋体" w:hAnsi="宋体" w:eastAsia="宋体" w:cs="宋体"/>
          <w:spacing w:val="14"/>
          <w:sz w:val="17"/>
          <w:szCs w:val="17"/>
        </w:rPr>
        <w:t>部</w:t>
      </w:r>
      <w:r>
        <w:rPr>
          <w:rFonts w:ascii="宋体" w:hAnsi="宋体" w:eastAsia="宋体" w:cs="宋体"/>
          <w:spacing w:val="9"/>
          <w:sz w:val="17"/>
          <w:szCs w:val="17"/>
        </w:rPr>
        <w:t>门：武汉市黄陂区木兰乡经管站</w:t>
      </w:r>
    </w:p>
    <w:p>
      <w:pPr>
        <w:spacing w:line="14" w:lineRule="auto"/>
        <w:rPr>
          <w:rFonts w:ascii="Arial"/>
          <w:sz w:val="2"/>
        </w:rPr>
      </w:pPr>
      <w:r>
        <w:rPr>
          <w:rFonts w:ascii="Arial" w:hAnsi="Arial" w:eastAsia="Arial" w:cs="Arial"/>
          <w:sz w:val="2"/>
          <w:szCs w:val="2"/>
        </w:rPr>
        <w:br w:type="column"/>
      </w:r>
    </w:p>
    <w:p>
      <w:pPr>
        <w:spacing w:before="34" w:line="196" w:lineRule="auto"/>
        <w:rPr>
          <w:rFonts w:ascii="宋体" w:hAnsi="宋体" w:eastAsia="宋体" w:cs="宋体"/>
          <w:sz w:val="17"/>
          <w:szCs w:val="17"/>
        </w:rPr>
      </w:pPr>
      <w:r>
        <w:rPr>
          <w:rFonts w:ascii="宋体" w:hAnsi="宋体" w:eastAsia="宋体" w:cs="宋体"/>
          <w:spacing w:val="9"/>
          <w:sz w:val="17"/>
          <w:szCs w:val="17"/>
        </w:rPr>
        <w:t>单</w:t>
      </w:r>
      <w:r>
        <w:rPr>
          <w:rFonts w:ascii="宋体" w:hAnsi="宋体" w:eastAsia="宋体" w:cs="宋体"/>
          <w:spacing w:val="8"/>
          <w:sz w:val="17"/>
          <w:szCs w:val="17"/>
        </w:rPr>
        <w:t>位：万元</w:t>
      </w:r>
    </w:p>
    <w:p>
      <w:pPr>
        <w:sectPr>
          <w:type w:val="continuous"/>
          <w:pgSz w:w="12240" w:h="15840"/>
          <w:pgMar w:top="400" w:right="1836" w:bottom="0" w:left="1070" w:header="0" w:footer="0" w:gutter="0"/>
          <w:cols w:equalWidth="0" w:num="2">
            <w:col w:w="7642" w:space="100"/>
            <w:col w:w="1593"/>
          </w:cols>
        </w:sectPr>
      </w:pPr>
    </w:p>
    <w:tbl>
      <w:tblPr>
        <w:tblStyle w:val="4"/>
        <w:tblW w:w="864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7"/>
        <w:gridCol w:w="347"/>
        <w:gridCol w:w="347"/>
        <w:gridCol w:w="3369"/>
        <w:gridCol w:w="1133"/>
        <w:gridCol w:w="1323"/>
        <w:gridCol w:w="17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4" w:hRule="atLeast"/>
        </w:trPr>
        <w:tc>
          <w:tcPr>
            <w:tcW w:w="4420" w:type="dxa"/>
            <w:gridSpan w:val="4"/>
            <w:tcBorders>
              <w:top w:val="single" w:color="000000" w:sz="2" w:space="0"/>
              <w:bottom w:val="single" w:color="000000" w:sz="2" w:space="0"/>
            </w:tcBorders>
            <w:vAlign w:val="top"/>
          </w:tcPr>
          <w:p>
            <w:pPr>
              <w:spacing w:before="62" w:line="225" w:lineRule="auto"/>
              <w:ind w:left="46"/>
              <w:rPr>
                <w:rFonts w:ascii="宋体" w:hAnsi="宋体" w:eastAsia="宋体" w:cs="宋体"/>
                <w:sz w:val="19"/>
                <w:szCs w:val="19"/>
              </w:rPr>
            </w:pPr>
            <w:r>
              <w:rPr>
                <w:rFonts w:ascii="宋体" w:hAnsi="宋体" w:eastAsia="宋体" w:cs="宋体"/>
                <w:spacing w:val="-1"/>
                <w:sz w:val="19"/>
                <w:szCs w:val="19"/>
              </w:rPr>
              <w:t xml:space="preserve">项                        </w:t>
            </w:r>
            <w:r>
              <w:rPr>
                <w:rFonts w:ascii="宋体" w:hAnsi="宋体" w:eastAsia="宋体" w:cs="宋体"/>
                <w:sz w:val="19"/>
                <w:szCs w:val="19"/>
              </w:rPr>
              <w:t xml:space="preserve">                  目</w:t>
            </w:r>
          </w:p>
        </w:tc>
        <w:tc>
          <w:tcPr>
            <w:tcW w:w="4229" w:type="dxa"/>
            <w:gridSpan w:val="3"/>
            <w:tcBorders>
              <w:top w:val="single" w:color="000000" w:sz="2" w:space="0"/>
              <w:bottom w:val="single" w:color="000000" w:sz="2" w:space="0"/>
            </w:tcBorders>
            <w:vAlign w:val="top"/>
          </w:tcPr>
          <w:p>
            <w:pPr>
              <w:spacing w:before="62" w:line="225" w:lineRule="auto"/>
              <w:ind w:left="1725"/>
              <w:rPr>
                <w:rFonts w:ascii="宋体" w:hAnsi="宋体" w:eastAsia="宋体" w:cs="宋体"/>
                <w:sz w:val="19"/>
                <w:szCs w:val="19"/>
              </w:rPr>
            </w:pPr>
            <w:r>
              <w:rPr>
                <w:rFonts w:ascii="宋体" w:hAnsi="宋体" w:eastAsia="宋体" w:cs="宋体"/>
                <w:spacing w:val="7"/>
                <w:sz w:val="19"/>
                <w:szCs w:val="19"/>
              </w:rPr>
              <w:t>本年支</w:t>
            </w:r>
            <w:r>
              <w:rPr>
                <w:rFonts w:ascii="宋体" w:hAnsi="宋体" w:eastAsia="宋体" w:cs="宋体"/>
                <w:spacing w:val="6"/>
                <w:sz w:val="19"/>
                <w:szCs w:val="19"/>
              </w:rPr>
              <w:t>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2" w:hRule="atLeast"/>
        </w:trPr>
        <w:tc>
          <w:tcPr>
            <w:tcW w:w="1051" w:type="dxa"/>
            <w:gridSpan w:val="3"/>
            <w:tcBorders>
              <w:top w:val="single" w:color="000000" w:sz="2" w:space="0"/>
              <w:bottom w:val="single" w:color="000000" w:sz="2" w:space="0"/>
            </w:tcBorders>
            <w:vAlign w:val="top"/>
          </w:tcPr>
          <w:p>
            <w:pPr>
              <w:spacing w:before="218" w:line="255" w:lineRule="auto"/>
              <w:ind w:left="134" w:right="113" w:firstLine="3"/>
              <w:rPr>
                <w:rFonts w:ascii="宋体" w:hAnsi="宋体" w:eastAsia="宋体" w:cs="宋体"/>
                <w:sz w:val="19"/>
                <w:szCs w:val="19"/>
              </w:rPr>
            </w:pPr>
            <w:r>
              <w:rPr>
                <w:rFonts w:ascii="宋体" w:hAnsi="宋体" w:eastAsia="宋体" w:cs="宋体"/>
                <w:spacing w:val="7"/>
                <w:sz w:val="19"/>
                <w:szCs w:val="19"/>
              </w:rPr>
              <w:t>功</w:t>
            </w:r>
            <w:r>
              <w:rPr>
                <w:rFonts w:ascii="宋体" w:hAnsi="宋体" w:eastAsia="宋体" w:cs="宋体"/>
                <w:spacing w:val="6"/>
                <w:sz w:val="19"/>
                <w:szCs w:val="19"/>
              </w:rPr>
              <w:t>能分类</w:t>
            </w:r>
            <w:r>
              <w:rPr>
                <w:rFonts w:ascii="宋体" w:hAnsi="宋体" w:eastAsia="宋体" w:cs="宋体"/>
                <w:sz w:val="19"/>
                <w:szCs w:val="19"/>
              </w:rPr>
              <w:t xml:space="preserve"> </w:t>
            </w:r>
            <w:r>
              <w:rPr>
                <w:rFonts w:ascii="宋体" w:hAnsi="宋体" w:eastAsia="宋体" w:cs="宋体"/>
                <w:spacing w:val="7"/>
                <w:sz w:val="19"/>
                <w:szCs w:val="19"/>
              </w:rPr>
              <w:t>科目编码</w:t>
            </w:r>
          </w:p>
        </w:tc>
        <w:tc>
          <w:tcPr>
            <w:tcW w:w="3369" w:type="dxa"/>
            <w:tcBorders>
              <w:top w:val="single" w:color="000000" w:sz="2" w:space="0"/>
              <w:bottom w:val="single" w:color="000000" w:sz="2" w:space="0"/>
            </w:tcBorders>
            <w:vAlign w:val="top"/>
          </w:tcPr>
          <w:p>
            <w:pPr>
              <w:spacing w:line="277" w:lineRule="auto"/>
              <w:rPr>
                <w:rFonts w:ascii="Arial"/>
                <w:sz w:val="21"/>
              </w:rPr>
            </w:pPr>
          </w:p>
          <w:p>
            <w:pPr>
              <w:spacing w:before="62" w:line="228" w:lineRule="auto"/>
              <w:ind w:left="1293"/>
              <w:rPr>
                <w:rFonts w:ascii="宋体" w:hAnsi="宋体" w:eastAsia="宋体" w:cs="宋体"/>
                <w:sz w:val="19"/>
                <w:szCs w:val="19"/>
              </w:rPr>
            </w:pPr>
            <w:r>
              <w:rPr>
                <w:rFonts w:ascii="宋体" w:hAnsi="宋体" w:eastAsia="宋体" w:cs="宋体"/>
                <w:spacing w:val="7"/>
                <w:sz w:val="19"/>
                <w:szCs w:val="19"/>
              </w:rPr>
              <w:t>科目名称</w:t>
            </w:r>
          </w:p>
        </w:tc>
        <w:tc>
          <w:tcPr>
            <w:tcW w:w="1133" w:type="dxa"/>
            <w:tcBorders>
              <w:top w:val="single" w:color="000000" w:sz="2" w:space="0"/>
              <w:bottom w:val="single" w:color="000000" w:sz="2" w:space="0"/>
            </w:tcBorders>
            <w:vAlign w:val="top"/>
          </w:tcPr>
          <w:p>
            <w:pPr>
              <w:spacing w:line="277" w:lineRule="auto"/>
              <w:rPr>
                <w:rFonts w:ascii="Arial"/>
                <w:sz w:val="21"/>
              </w:rPr>
            </w:pPr>
          </w:p>
          <w:p>
            <w:pPr>
              <w:spacing w:before="62" w:line="230" w:lineRule="auto"/>
              <w:ind w:left="378"/>
              <w:rPr>
                <w:rFonts w:ascii="宋体" w:hAnsi="宋体" w:eastAsia="宋体" w:cs="宋体"/>
                <w:sz w:val="19"/>
                <w:szCs w:val="19"/>
              </w:rPr>
            </w:pPr>
            <w:r>
              <w:rPr>
                <w:rFonts w:ascii="宋体" w:hAnsi="宋体" w:eastAsia="宋体" w:cs="宋体"/>
                <w:spacing w:val="5"/>
                <w:sz w:val="19"/>
                <w:szCs w:val="19"/>
              </w:rPr>
              <w:t>合</w:t>
            </w:r>
            <w:r>
              <w:rPr>
                <w:rFonts w:ascii="宋体" w:hAnsi="宋体" w:eastAsia="宋体" w:cs="宋体"/>
                <w:spacing w:val="4"/>
                <w:sz w:val="19"/>
                <w:szCs w:val="19"/>
              </w:rPr>
              <w:t>计</w:t>
            </w:r>
          </w:p>
        </w:tc>
        <w:tc>
          <w:tcPr>
            <w:tcW w:w="1323" w:type="dxa"/>
            <w:tcBorders>
              <w:top w:val="single" w:color="000000" w:sz="2" w:space="0"/>
              <w:bottom w:val="single" w:color="000000" w:sz="2" w:space="0"/>
            </w:tcBorders>
            <w:vAlign w:val="top"/>
          </w:tcPr>
          <w:p>
            <w:pPr>
              <w:spacing w:line="277" w:lineRule="auto"/>
              <w:rPr>
                <w:rFonts w:ascii="Arial"/>
                <w:sz w:val="21"/>
              </w:rPr>
            </w:pPr>
          </w:p>
          <w:p>
            <w:pPr>
              <w:spacing w:before="62" w:line="228" w:lineRule="auto"/>
              <w:ind w:left="276"/>
              <w:rPr>
                <w:rFonts w:ascii="宋体" w:hAnsi="宋体" w:eastAsia="宋体" w:cs="宋体"/>
                <w:sz w:val="19"/>
                <w:szCs w:val="19"/>
              </w:rPr>
            </w:pPr>
            <w:r>
              <w:rPr>
                <w:rFonts w:ascii="宋体" w:hAnsi="宋体" w:eastAsia="宋体" w:cs="宋体"/>
                <w:spacing w:val="7"/>
                <w:sz w:val="19"/>
                <w:szCs w:val="19"/>
              </w:rPr>
              <w:t>基本支出</w:t>
            </w:r>
          </w:p>
        </w:tc>
        <w:tc>
          <w:tcPr>
            <w:tcW w:w="1773" w:type="dxa"/>
            <w:tcBorders>
              <w:top w:val="single" w:color="000000" w:sz="2" w:space="0"/>
              <w:bottom w:val="single" w:color="000000" w:sz="2" w:space="0"/>
            </w:tcBorders>
            <w:vAlign w:val="top"/>
          </w:tcPr>
          <w:p>
            <w:pPr>
              <w:spacing w:line="277" w:lineRule="auto"/>
              <w:rPr>
                <w:rFonts w:ascii="Arial"/>
                <w:sz w:val="21"/>
              </w:rPr>
            </w:pPr>
          </w:p>
          <w:p>
            <w:pPr>
              <w:spacing w:before="61" w:line="230" w:lineRule="auto"/>
              <w:ind w:left="502"/>
              <w:rPr>
                <w:rFonts w:ascii="宋体" w:hAnsi="宋体" w:eastAsia="宋体" w:cs="宋体"/>
                <w:sz w:val="19"/>
                <w:szCs w:val="19"/>
              </w:rPr>
            </w:pPr>
            <w:r>
              <w:rPr>
                <w:rFonts w:ascii="宋体" w:hAnsi="宋体" w:eastAsia="宋体" w:cs="宋体"/>
                <w:spacing w:val="7"/>
                <w:sz w:val="19"/>
                <w:szCs w:val="19"/>
              </w:rPr>
              <w:t>项</w:t>
            </w:r>
            <w:r>
              <w:rPr>
                <w:rFonts w:ascii="宋体" w:hAnsi="宋体" w:eastAsia="宋体" w:cs="宋体"/>
                <w:spacing w:val="6"/>
                <w:sz w:val="19"/>
                <w:szCs w:val="19"/>
              </w:rPr>
              <w:t>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357" w:type="dxa"/>
            <w:vMerge w:val="restart"/>
            <w:tcBorders>
              <w:top w:val="single" w:color="000000" w:sz="2" w:space="0"/>
              <w:bottom w:val="nil"/>
            </w:tcBorders>
            <w:vAlign w:val="top"/>
          </w:tcPr>
          <w:p>
            <w:pPr>
              <w:spacing w:before="200" w:line="229" w:lineRule="auto"/>
              <w:ind w:left="86"/>
              <w:rPr>
                <w:rFonts w:ascii="宋体" w:hAnsi="宋体" w:eastAsia="宋体" w:cs="宋体"/>
                <w:sz w:val="19"/>
                <w:szCs w:val="19"/>
              </w:rPr>
            </w:pPr>
            <w:r>
              <w:rPr>
                <w:rFonts w:ascii="宋体" w:hAnsi="宋体" w:eastAsia="宋体" w:cs="宋体"/>
                <w:spacing w:val="1"/>
                <w:sz w:val="19"/>
                <w:szCs w:val="19"/>
              </w:rPr>
              <w:t>类</w:t>
            </w:r>
          </w:p>
        </w:tc>
        <w:tc>
          <w:tcPr>
            <w:tcW w:w="347" w:type="dxa"/>
            <w:vMerge w:val="restart"/>
            <w:tcBorders>
              <w:top w:val="single" w:color="000000" w:sz="2" w:space="0"/>
              <w:bottom w:val="nil"/>
            </w:tcBorders>
            <w:vAlign w:val="top"/>
          </w:tcPr>
          <w:p>
            <w:pPr>
              <w:spacing w:before="201" w:line="230" w:lineRule="auto"/>
              <w:ind w:left="78"/>
              <w:rPr>
                <w:rFonts w:ascii="宋体" w:hAnsi="宋体" w:eastAsia="宋体" w:cs="宋体"/>
                <w:sz w:val="19"/>
                <w:szCs w:val="19"/>
              </w:rPr>
            </w:pPr>
            <w:r>
              <w:rPr>
                <w:rFonts w:ascii="宋体" w:hAnsi="宋体" w:eastAsia="宋体" w:cs="宋体"/>
                <w:sz w:val="19"/>
                <w:szCs w:val="19"/>
              </w:rPr>
              <w:t>款</w:t>
            </w:r>
          </w:p>
        </w:tc>
        <w:tc>
          <w:tcPr>
            <w:tcW w:w="347" w:type="dxa"/>
            <w:vMerge w:val="restart"/>
            <w:tcBorders>
              <w:top w:val="single" w:color="000000" w:sz="2" w:space="0"/>
              <w:bottom w:val="nil"/>
            </w:tcBorders>
            <w:vAlign w:val="top"/>
          </w:tcPr>
          <w:p>
            <w:pPr>
              <w:spacing w:before="200" w:line="230" w:lineRule="auto"/>
              <w:ind w:left="81"/>
              <w:rPr>
                <w:rFonts w:ascii="宋体" w:hAnsi="宋体" w:eastAsia="宋体" w:cs="宋体"/>
                <w:sz w:val="19"/>
                <w:szCs w:val="19"/>
              </w:rPr>
            </w:pPr>
            <w:r>
              <w:rPr>
                <w:rFonts w:ascii="宋体" w:hAnsi="宋体" w:eastAsia="宋体" w:cs="宋体"/>
                <w:sz w:val="19"/>
                <w:szCs w:val="19"/>
              </w:rPr>
              <w:t>项</w:t>
            </w:r>
          </w:p>
        </w:tc>
        <w:tc>
          <w:tcPr>
            <w:tcW w:w="3369" w:type="dxa"/>
            <w:tcBorders>
              <w:top w:val="single" w:color="000000" w:sz="2" w:space="0"/>
              <w:bottom w:val="single" w:color="000000" w:sz="2" w:space="0"/>
            </w:tcBorders>
            <w:vAlign w:val="top"/>
          </w:tcPr>
          <w:p>
            <w:pPr>
              <w:spacing w:before="55" w:line="222" w:lineRule="auto"/>
              <w:ind w:left="1493"/>
              <w:rPr>
                <w:rFonts w:ascii="宋体" w:hAnsi="宋体" w:eastAsia="宋体" w:cs="宋体"/>
                <w:sz w:val="19"/>
                <w:szCs w:val="19"/>
              </w:rPr>
            </w:pPr>
            <w:r>
              <w:rPr>
                <w:rFonts w:ascii="宋体" w:hAnsi="宋体" w:eastAsia="宋体" w:cs="宋体"/>
                <w:spacing w:val="5"/>
                <w:sz w:val="19"/>
                <w:szCs w:val="19"/>
              </w:rPr>
              <w:t>栏次</w:t>
            </w:r>
          </w:p>
        </w:tc>
        <w:tc>
          <w:tcPr>
            <w:tcW w:w="1133" w:type="dxa"/>
            <w:tcBorders>
              <w:top w:val="single" w:color="000000" w:sz="2" w:space="0"/>
              <w:bottom w:val="single" w:color="000000" w:sz="2" w:space="0"/>
            </w:tcBorders>
            <w:vAlign w:val="top"/>
          </w:tcPr>
          <w:p>
            <w:pPr>
              <w:spacing w:before="85" w:line="193" w:lineRule="auto"/>
              <w:ind w:left="541"/>
              <w:rPr>
                <w:rFonts w:ascii="宋体" w:hAnsi="宋体" w:eastAsia="宋体" w:cs="宋体"/>
                <w:sz w:val="19"/>
                <w:szCs w:val="19"/>
              </w:rPr>
            </w:pPr>
            <w:r>
              <w:rPr>
                <w:rFonts w:ascii="宋体" w:hAnsi="宋体" w:eastAsia="宋体" w:cs="宋体"/>
                <w:sz w:val="19"/>
                <w:szCs w:val="19"/>
              </w:rPr>
              <w:t>1</w:t>
            </w:r>
          </w:p>
        </w:tc>
        <w:tc>
          <w:tcPr>
            <w:tcW w:w="1323" w:type="dxa"/>
            <w:tcBorders>
              <w:top w:val="single" w:color="000000" w:sz="2" w:space="0"/>
              <w:bottom w:val="single" w:color="000000" w:sz="2" w:space="0"/>
            </w:tcBorders>
            <w:vAlign w:val="top"/>
          </w:tcPr>
          <w:p>
            <w:pPr>
              <w:spacing w:before="86" w:line="192" w:lineRule="auto"/>
              <w:ind w:left="624"/>
              <w:rPr>
                <w:rFonts w:ascii="宋体" w:hAnsi="宋体" w:eastAsia="宋体" w:cs="宋体"/>
                <w:sz w:val="19"/>
                <w:szCs w:val="19"/>
              </w:rPr>
            </w:pPr>
            <w:r>
              <w:rPr>
                <w:rFonts w:ascii="宋体" w:hAnsi="宋体" w:eastAsia="宋体" w:cs="宋体"/>
                <w:sz w:val="19"/>
                <w:szCs w:val="19"/>
              </w:rPr>
              <w:t>2</w:t>
            </w:r>
          </w:p>
        </w:tc>
        <w:tc>
          <w:tcPr>
            <w:tcW w:w="1773" w:type="dxa"/>
            <w:tcBorders>
              <w:top w:val="single" w:color="000000" w:sz="2" w:space="0"/>
              <w:bottom w:val="single" w:color="000000" w:sz="2" w:space="0"/>
            </w:tcBorders>
            <w:vAlign w:val="top"/>
          </w:tcPr>
          <w:p>
            <w:pPr>
              <w:spacing w:before="86" w:line="191" w:lineRule="auto"/>
              <w:ind w:left="848"/>
              <w:rPr>
                <w:rFonts w:ascii="宋体" w:hAnsi="宋体" w:eastAsia="宋体" w:cs="宋体"/>
                <w:sz w:val="19"/>
                <w:szCs w:val="19"/>
              </w:rPr>
            </w:pPr>
            <w:r>
              <w:rPr>
                <w:rFonts w:ascii="宋体" w:hAnsi="宋体" w:eastAsia="宋体" w:cs="宋体"/>
                <w:sz w:val="19"/>
                <w:szCs w:val="19"/>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4" w:hRule="atLeast"/>
        </w:trPr>
        <w:tc>
          <w:tcPr>
            <w:tcW w:w="357" w:type="dxa"/>
            <w:vMerge w:val="continue"/>
            <w:tcBorders>
              <w:top w:val="nil"/>
              <w:bottom w:val="single" w:color="000000" w:sz="2" w:space="0"/>
            </w:tcBorders>
            <w:vAlign w:val="top"/>
          </w:tcPr>
          <w:p>
            <w:pPr>
              <w:rPr>
                <w:rFonts w:ascii="Arial"/>
                <w:sz w:val="21"/>
              </w:rPr>
            </w:pPr>
          </w:p>
        </w:tc>
        <w:tc>
          <w:tcPr>
            <w:tcW w:w="347" w:type="dxa"/>
            <w:vMerge w:val="continue"/>
            <w:tcBorders>
              <w:top w:val="nil"/>
              <w:bottom w:val="single" w:color="000000" w:sz="2" w:space="0"/>
            </w:tcBorders>
            <w:vAlign w:val="top"/>
          </w:tcPr>
          <w:p>
            <w:pPr>
              <w:rPr>
                <w:rFonts w:ascii="Arial"/>
                <w:sz w:val="21"/>
              </w:rPr>
            </w:pPr>
          </w:p>
        </w:tc>
        <w:tc>
          <w:tcPr>
            <w:tcW w:w="347" w:type="dxa"/>
            <w:vMerge w:val="continue"/>
            <w:tcBorders>
              <w:top w:val="nil"/>
              <w:bottom w:val="single" w:color="000000" w:sz="2" w:space="0"/>
            </w:tcBorders>
            <w:vAlign w:val="top"/>
          </w:tcPr>
          <w:p>
            <w:pPr>
              <w:rPr>
                <w:rFonts w:ascii="Arial"/>
                <w:sz w:val="21"/>
              </w:rPr>
            </w:pPr>
          </w:p>
        </w:tc>
        <w:tc>
          <w:tcPr>
            <w:tcW w:w="3369" w:type="dxa"/>
            <w:tcBorders>
              <w:top w:val="single" w:color="000000" w:sz="2" w:space="0"/>
              <w:bottom w:val="single" w:color="000000" w:sz="2" w:space="0"/>
            </w:tcBorders>
            <w:vAlign w:val="top"/>
          </w:tcPr>
          <w:p>
            <w:pPr>
              <w:spacing w:before="59" w:line="218" w:lineRule="auto"/>
              <w:ind w:left="37"/>
              <w:rPr>
                <w:rFonts w:ascii="宋体" w:hAnsi="宋体" w:eastAsia="宋体" w:cs="宋体"/>
                <w:sz w:val="19"/>
                <w:szCs w:val="19"/>
              </w:rPr>
            </w:pPr>
            <w:r>
              <w:rPr>
                <w:rFonts w:ascii="宋体" w:hAnsi="宋体" w:eastAsia="宋体" w:cs="宋体"/>
                <w:spacing w:val="4"/>
                <w:sz w:val="19"/>
                <w:szCs w:val="19"/>
              </w:rPr>
              <w:t xml:space="preserve">合   </w:t>
            </w:r>
            <w:r>
              <w:rPr>
                <w:rFonts w:ascii="宋体" w:hAnsi="宋体" w:eastAsia="宋体" w:cs="宋体"/>
                <w:spacing w:val="3"/>
                <w:sz w:val="19"/>
                <w:szCs w:val="19"/>
              </w:rPr>
              <w:t xml:space="preserve"> </w:t>
            </w:r>
            <w:r>
              <w:rPr>
                <w:rFonts w:ascii="宋体" w:hAnsi="宋体" w:eastAsia="宋体" w:cs="宋体"/>
                <w:spacing w:val="2"/>
                <w:sz w:val="19"/>
                <w:szCs w:val="19"/>
              </w:rPr>
              <w:t xml:space="preserve">                          计</w:t>
            </w:r>
          </w:p>
        </w:tc>
        <w:tc>
          <w:tcPr>
            <w:tcW w:w="1133" w:type="dxa"/>
            <w:tcBorders>
              <w:top w:val="single" w:color="000000" w:sz="2" w:space="0"/>
              <w:bottom w:val="single" w:color="000000" w:sz="2" w:space="0"/>
            </w:tcBorders>
            <w:vAlign w:val="top"/>
          </w:tcPr>
          <w:p>
            <w:pPr>
              <w:rPr>
                <w:rFonts w:ascii="Arial"/>
                <w:sz w:val="21"/>
              </w:rPr>
            </w:pPr>
          </w:p>
        </w:tc>
        <w:tc>
          <w:tcPr>
            <w:tcW w:w="1323" w:type="dxa"/>
            <w:tcBorders>
              <w:top w:val="single" w:color="000000" w:sz="2" w:space="0"/>
              <w:bottom w:val="single" w:color="000000" w:sz="2" w:space="0"/>
            </w:tcBorders>
            <w:vAlign w:val="top"/>
          </w:tcPr>
          <w:p>
            <w:pPr>
              <w:rPr>
                <w:rFonts w:ascii="Arial"/>
                <w:sz w:val="21"/>
              </w:rPr>
            </w:pPr>
          </w:p>
        </w:tc>
        <w:tc>
          <w:tcPr>
            <w:tcW w:w="1773"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51" w:type="dxa"/>
            <w:gridSpan w:val="3"/>
            <w:tcBorders>
              <w:top w:val="single" w:color="000000" w:sz="2" w:space="0"/>
              <w:bottom w:val="single" w:color="000000" w:sz="2" w:space="0"/>
            </w:tcBorders>
            <w:vAlign w:val="top"/>
          </w:tcPr>
          <w:p>
            <w:pPr>
              <w:rPr>
                <w:rFonts w:ascii="Arial"/>
                <w:sz w:val="21"/>
              </w:rPr>
            </w:pPr>
          </w:p>
        </w:tc>
        <w:tc>
          <w:tcPr>
            <w:tcW w:w="3369" w:type="dxa"/>
            <w:tcBorders>
              <w:top w:val="single" w:color="000000" w:sz="2" w:space="0"/>
              <w:bottom w:val="single" w:color="000000" w:sz="2" w:space="0"/>
            </w:tcBorders>
            <w:vAlign w:val="top"/>
          </w:tcPr>
          <w:p>
            <w:pPr>
              <w:rPr>
                <w:rFonts w:ascii="Arial"/>
                <w:sz w:val="21"/>
              </w:rPr>
            </w:pPr>
          </w:p>
        </w:tc>
        <w:tc>
          <w:tcPr>
            <w:tcW w:w="1133" w:type="dxa"/>
            <w:tcBorders>
              <w:top w:val="single" w:color="000000" w:sz="2" w:space="0"/>
              <w:bottom w:val="single" w:color="000000" w:sz="2" w:space="0"/>
            </w:tcBorders>
            <w:vAlign w:val="top"/>
          </w:tcPr>
          <w:p>
            <w:pPr>
              <w:rPr>
                <w:rFonts w:ascii="Arial"/>
                <w:sz w:val="21"/>
              </w:rPr>
            </w:pPr>
          </w:p>
        </w:tc>
        <w:tc>
          <w:tcPr>
            <w:tcW w:w="1323" w:type="dxa"/>
            <w:tcBorders>
              <w:top w:val="single" w:color="000000" w:sz="2" w:space="0"/>
              <w:bottom w:val="single" w:color="000000" w:sz="2" w:space="0"/>
            </w:tcBorders>
            <w:vAlign w:val="top"/>
          </w:tcPr>
          <w:p>
            <w:pPr>
              <w:rPr>
                <w:rFonts w:ascii="Arial"/>
                <w:sz w:val="21"/>
              </w:rPr>
            </w:pPr>
          </w:p>
        </w:tc>
        <w:tc>
          <w:tcPr>
            <w:tcW w:w="1773" w:type="dxa"/>
            <w:tcBorders>
              <w:top w:val="single" w:color="000000" w:sz="2" w:space="0"/>
              <w:bottom w:val="single" w:color="000000" w:sz="2" w:space="0"/>
            </w:tcBorders>
            <w:vAlign w:val="top"/>
          </w:tcPr>
          <w:p>
            <w:pPr>
              <w:rPr>
                <w:rFonts w:ascii="Arial"/>
                <w:sz w:val="21"/>
              </w:rPr>
            </w:pPr>
          </w:p>
        </w:tc>
      </w:tr>
    </w:tbl>
    <w:p>
      <w:pPr>
        <w:spacing w:before="48" w:line="299" w:lineRule="exact"/>
        <w:ind w:left="58"/>
        <w:rPr>
          <w:rFonts w:ascii="宋体" w:hAnsi="宋体" w:eastAsia="宋体" w:cs="宋体"/>
          <w:sz w:val="19"/>
          <w:szCs w:val="19"/>
        </w:rPr>
      </w:pPr>
      <w:r>
        <w:rPr>
          <w:rFonts w:ascii="宋体" w:hAnsi="宋体" w:eastAsia="宋体" w:cs="宋体"/>
          <w:spacing w:val="16"/>
          <w:position w:val="7"/>
          <w:sz w:val="19"/>
          <w:szCs w:val="19"/>
        </w:rPr>
        <w:t>注</w:t>
      </w:r>
      <w:r>
        <w:rPr>
          <w:rFonts w:ascii="宋体" w:hAnsi="宋体" w:eastAsia="宋体" w:cs="宋体"/>
          <w:spacing w:val="11"/>
          <w:position w:val="7"/>
          <w:sz w:val="19"/>
          <w:szCs w:val="19"/>
        </w:rPr>
        <w:t>：</w:t>
      </w:r>
      <w:r>
        <w:rPr>
          <w:rFonts w:ascii="宋体" w:hAnsi="宋体" w:eastAsia="宋体" w:cs="宋体"/>
          <w:spacing w:val="8"/>
          <w:position w:val="7"/>
          <w:sz w:val="19"/>
          <w:szCs w:val="19"/>
        </w:rPr>
        <w:t>本表反映部门本年度国有资本经营预算财政拨款支出情况。</w:t>
      </w:r>
    </w:p>
    <w:p>
      <w:pPr>
        <w:spacing w:line="196" w:lineRule="auto"/>
        <w:ind w:left="70"/>
        <w:rPr>
          <w:rFonts w:ascii="宋体" w:hAnsi="宋体" w:eastAsia="宋体" w:cs="宋体"/>
          <w:sz w:val="17"/>
          <w:szCs w:val="17"/>
        </w:rPr>
      </w:pPr>
      <w:r>
        <w:rPr>
          <w:rFonts w:ascii="宋体" w:hAnsi="宋体" w:eastAsia="宋体" w:cs="宋体"/>
          <w:spacing w:val="6"/>
          <w:sz w:val="17"/>
          <w:szCs w:val="17"/>
        </w:rPr>
        <w:t>1栏各行＝ (2＋3) 栏各行</w:t>
      </w:r>
      <w:r>
        <w:rPr>
          <w:rFonts w:ascii="宋体" w:hAnsi="宋体" w:eastAsia="宋体" w:cs="宋体"/>
          <w:spacing w:val="5"/>
          <w:sz w:val="17"/>
          <w:szCs w:val="17"/>
        </w:rPr>
        <w:t>。</w:t>
      </w:r>
    </w:p>
    <w:p>
      <w:pPr>
        <w:sectPr>
          <w:type w:val="continuous"/>
          <w:pgSz w:w="12240" w:h="15840"/>
          <w:pgMar w:top="400" w:right="1836" w:bottom="0" w:left="1070" w:header="0" w:footer="0" w:gutter="0"/>
          <w:cols w:equalWidth="0" w:num="1">
            <w:col w:w="9334"/>
          </w:cols>
        </w:sect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before="140" w:line="225" w:lineRule="auto"/>
        <w:ind w:left="447"/>
        <w:rPr>
          <w:rFonts w:ascii="黑体" w:hAnsi="黑体" w:eastAsia="黑体" w:cs="黑体"/>
          <w:sz w:val="43"/>
          <w:szCs w:val="43"/>
        </w:rPr>
      </w:pPr>
      <w:r>
        <w:rPr>
          <w:rFonts w:ascii="黑体" w:hAnsi="黑体" w:eastAsia="黑体" w:cs="黑体"/>
          <w:color w:val="333333"/>
          <w:spacing w:val="-6"/>
          <w:sz w:val="43"/>
          <w:szCs w:val="43"/>
        </w:rPr>
        <w:t>第三</w:t>
      </w:r>
      <w:r>
        <w:rPr>
          <w:rFonts w:ascii="黑体" w:hAnsi="黑体" w:eastAsia="黑体" w:cs="黑体"/>
          <w:color w:val="333333"/>
          <w:spacing w:val="-4"/>
          <w:sz w:val="43"/>
          <w:szCs w:val="43"/>
        </w:rPr>
        <w:t>部</w:t>
      </w:r>
      <w:r>
        <w:rPr>
          <w:rFonts w:ascii="黑体" w:hAnsi="黑体" w:eastAsia="黑体" w:cs="黑体"/>
          <w:color w:val="333333"/>
          <w:spacing w:val="-3"/>
          <w:sz w:val="43"/>
          <w:szCs w:val="43"/>
        </w:rPr>
        <w:t xml:space="preserve">分  </w:t>
      </w:r>
      <w:r>
        <w:rPr>
          <w:rFonts w:ascii="黑体" w:hAnsi="黑体" w:eastAsia="黑体" w:cs="黑体"/>
          <w:color w:val="333333"/>
          <w:spacing w:val="-3"/>
          <w:sz w:val="43"/>
          <w:szCs w:val="43"/>
          <w:u w:val="single" w:color="auto"/>
        </w:rPr>
        <w:t xml:space="preserve"> 武汉市黄陂区木兰乡经管站</w:t>
      </w:r>
    </w:p>
    <w:p>
      <w:pPr>
        <w:spacing w:before="101" w:line="225" w:lineRule="auto"/>
        <w:ind w:left="3247"/>
        <w:rPr>
          <w:rFonts w:ascii="黑体" w:hAnsi="黑体" w:eastAsia="黑体" w:cs="黑体"/>
          <w:sz w:val="43"/>
          <w:szCs w:val="43"/>
        </w:rPr>
      </w:pPr>
      <w:r>
        <w:rPr>
          <w:rFonts w:ascii="黑体" w:hAnsi="黑体" w:eastAsia="黑体" w:cs="黑体"/>
          <w:color w:val="333333"/>
          <w:spacing w:val="-14"/>
          <w:sz w:val="43"/>
          <w:szCs w:val="43"/>
        </w:rPr>
        <w:t>2</w:t>
      </w:r>
      <w:r>
        <w:rPr>
          <w:rFonts w:ascii="黑体" w:hAnsi="黑体" w:eastAsia="黑体" w:cs="黑体"/>
          <w:color w:val="333333"/>
          <w:spacing w:val="-11"/>
          <w:sz w:val="43"/>
          <w:szCs w:val="43"/>
        </w:rPr>
        <w:t>020 年度</w:t>
      </w:r>
    </w:p>
    <w:p>
      <w:pPr>
        <w:spacing w:before="98" w:line="225" w:lineRule="auto"/>
        <w:ind w:left="2438"/>
        <w:rPr>
          <w:rFonts w:ascii="黑体" w:hAnsi="黑体" w:eastAsia="黑体" w:cs="黑体"/>
          <w:sz w:val="43"/>
          <w:szCs w:val="43"/>
        </w:rPr>
      </w:pPr>
      <w:r>
        <w:rPr>
          <w:rFonts w:ascii="黑体" w:hAnsi="黑体" w:eastAsia="黑体" w:cs="黑体"/>
          <w:color w:val="333333"/>
          <w:spacing w:val="8"/>
          <w:sz w:val="43"/>
          <w:szCs w:val="43"/>
        </w:rPr>
        <w:t>部</w:t>
      </w:r>
      <w:r>
        <w:rPr>
          <w:rFonts w:ascii="黑体" w:hAnsi="黑体" w:eastAsia="黑体" w:cs="黑体"/>
          <w:color w:val="333333"/>
          <w:spacing w:val="6"/>
          <w:sz w:val="43"/>
          <w:szCs w:val="43"/>
        </w:rPr>
        <w:t>门决算情况说明</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101" w:line="513" w:lineRule="exact"/>
        <w:ind w:left="671"/>
        <w:rPr>
          <w:rFonts w:ascii="黑体" w:hAnsi="黑体" w:eastAsia="黑体" w:cs="黑体"/>
          <w:sz w:val="31"/>
          <w:szCs w:val="31"/>
        </w:rPr>
      </w:pPr>
      <w:r>
        <w:rPr>
          <w:rFonts w:ascii="黑体" w:hAnsi="黑体" w:eastAsia="黑体" w:cs="黑体"/>
          <w:color w:val="333333"/>
          <w:spacing w:val="16"/>
          <w:position w:val="4"/>
          <w:sz w:val="31"/>
          <w:szCs w:val="31"/>
        </w:rPr>
        <w:t>一</w:t>
      </w:r>
      <w:r>
        <w:rPr>
          <w:rFonts w:ascii="黑体" w:hAnsi="黑体" w:eastAsia="黑体" w:cs="黑体"/>
          <w:color w:val="333333"/>
          <w:spacing w:val="8"/>
          <w:position w:val="4"/>
          <w:sz w:val="31"/>
          <w:szCs w:val="31"/>
        </w:rPr>
        <w:t>、收入支出决算总体情况说明</w:t>
      </w:r>
    </w:p>
    <w:p>
      <w:pPr>
        <w:spacing w:line="286" w:lineRule="auto"/>
        <w:rPr>
          <w:rFonts w:ascii="Arial"/>
          <w:sz w:val="21"/>
        </w:rPr>
      </w:pPr>
    </w:p>
    <w:p>
      <w:pPr>
        <w:spacing w:before="101" w:line="227" w:lineRule="auto"/>
        <w:ind w:left="668"/>
        <w:rPr>
          <w:rFonts w:ascii="仿宋" w:hAnsi="仿宋" w:eastAsia="仿宋" w:cs="仿宋"/>
          <w:sz w:val="31"/>
          <w:szCs w:val="31"/>
        </w:rPr>
      </w:pPr>
      <w:r>
        <w:rPr>
          <w:rFonts w:ascii="仿宋" w:hAnsi="仿宋" w:eastAsia="仿宋" w:cs="仿宋"/>
          <w:color w:val="333333"/>
          <w:spacing w:val="-10"/>
          <w:sz w:val="31"/>
          <w:szCs w:val="31"/>
        </w:rPr>
        <w:t xml:space="preserve">2020 年度收、支总计 </w:t>
      </w:r>
      <w:r>
        <w:rPr>
          <w:rFonts w:ascii="仿宋" w:hAnsi="仿宋" w:eastAsia="仿宋" w:cs="仿宋"/>
          <w:color w:val="333333"/>
          <w:spacing w:val="-10"/>
          <w:sz w:val="31"/>
          <w:szCs w:val="31"/>
          <w:u w:val="single" w:color="auto"/>
        </w:rPr>
        <w:t xml:space="preserve"> 134.66 </w:t>
      </w:r>
      <w:r>
        <w:rPr>
          <w:rFonts w:ascii="仿宋" w:hAnsi="仿宋" w:eastAsia="仿宋" w:cs="仿宋"/>
          <w:color w:val="333333"/>
          <w:spacing w:val="-10"/>
          <w:sz w:val="31"/>
          <w:szCs w:val="31"/>
        </w:rPr>
        <w:t>万元。与 2019 年度</w:t>
      </w:r>
      <w:r>
        <w:rPr>
          <w:rFonts w:ascii="仿宋" w:hAnsi="仿宋" w:eastAsia="仿宋" w:cs="仿宋"/>
          <w:color w:val="333333"/>
          <w:spacing w:val="-7"/>
          <w:sz w:val="31"/>
          <w:szCs w:val="31"/>
        </w:rPr>
        <w:t>相</w:t>
      </w:r>
    </w:p>
    <w:p>
      <w:pPr>
        <w:spacing w:before="243" w:line="377" w:lineRule="auto"/>
        <w:ind w:left="33" w:right="249" w:firstLine="36"/>
        <w:rPr>
          <w:rFonts w:hint="eastAsia" w:ascii="仿宋" w:hAnsi="仿宋" w:eastAsia="仿宋" w:cs="仿宋"/>
          <w:sz w:val="31"/>
          <w:szCs w:val="31"/>
          <w:lang w:eastAsia="zh-CN"/>
        </w:rPr>
      </w:pPr>
      <w:r>
        <w:rPr>
          <w:rFonts w:ascii="仿宋" w:hAnsi="仿宋" w:eastAsia="仿宋" w:cs="仿宋"/>
          <w:color w:val="333333"/>
          <w:spacing w:val="-2"/>
          <w:sz w:val="31"/>
          <w:szCs w:val="31"/>
        </w:rPr>
        <w:t>比，收、支总计各</w:t>
      </w:r>
      <w:r>
        <w:rPr>
          <w:rFonts w:ascii="仿宋" w:hAnsi="仿宋" w:eastAsia="仿宋" w:cs="仿宋"/>
          <w:color w:val="333333"/>
          <w:spacing w:val="-1"/>
          <w:sz w:val="31"/>
          <w:szCs w:val="31"/>
        </w:rPr>
        <w:t xml:space="preserve">增加 </w:t>
      </w:r>
      <w:r>
        <w:rPr>
          <w:rFonts w:ascii="仿宋" w:hAnsi="仿宋" w:eastAsia="仿宋" w:cs="仿宋"/>
          <w:color w:val="333333"/>
          <w:spacing w:val="-1"/>
          <w:sz w:val="31"/>
          <w:szCs w:val="31"/>
          <w:u w:val="single" w:color="auto"/>
        </w:rPr>
        <w:t xml:space="preserve">6.85 </w:t>
      </w:r>
      <w:r>
        <w:rPr>
          <w:rFonts w:ascii="仿宋" w:hAnsi="仿宋" w:eastAsia="仿宋" w:cs="仿宋"/>
          <w:color w:val="333333"/>
          <w:spacing w:val="-1"/>
          <w:sz w:val="31"/>
          <w:szCs w:val="31"/>
        </w:rPr>
        <w:t xml:space="preserve">万元，增长 </w:t>
      </w:r>
      <w:r>
        <w:rPr>
          <w:rFonts w:ascii="仿宋" w:hAnsi="仿宋" w:eastAsia="仿宋" w:cs="仿宋"/>
          <w:color w:val="333333"/>
          <w:spacing w:val="-1"/>
          <w:sz w:val="31"/>
          <w:szCs w:val="31"/>
          <w:u w:val="single" w:color="auto"/>
        </w:rPr>
        <w:t>5.36</w:t>
      </w:r>
      <w:r>
        <w:rPr>
          <w:rFonts w:ascii="仿宋" w:hAnsi="仿宋" w:eastAsia="仿宋" w:cs="仿宋"/>
          <w:color w:val="333333"/>
          <w:spacing w:val="-1"/>
          <w:sz w:val="31"/>
          <w:szCs w:val="31"/>
        </w:rPr>
        <w:t>%，主要原因</w:t>
      </w:r>
      <w:r>
        <w:rPr>
          <w:rFonts w:ascii="仿宋" w:hAnsi="仿宋" w:eastAsia="仿宋" w:cs="仿宋"/>
          <w:color w:val="333333"/>
          <w:spacing w:val="10"/>
          <w:sz w:val="31"/>
          <w:szCs w:val="31"/>
        </w:rPr>
        <w:t>是</w:t>
      </w:r>
      <w:r>
        <w:rPr>
          <w:rFonts w:hint="eastAsia" w:ascii="仿宋" w:hAnsi="仿宋" w:eastAsia="仿宋" w:cs="仿宋"/>
          <w:color w:val="333333"/>
          <w:spacing w:val="10"/>
          <w:sz w:val="31"/>
          <w:szCs w:val="31"/>
          <w:lang w:eastAsia="zh-CN"/>
        </w:rPr>
        <w:t>：</w:t>
      </w:r>
      <w:r>
        <w:rPr>
          <w:rFonts w:ascii="仿宋" w:hAnsi="仿宋" w:eastAsia="仿宋" w:cs="仿宋"/>
          <w:color w:val="333333"/>
          <w:spacing w:val="10"/>
          <w:sz w:val="31"/>
          <w:szCs w:val="31"/>
        </w:rPr>
        <w:t>1</w:t>
      </w:r>
      <w:r>
        <w:rPr>
          <w:rFonts w:ascii="仿宋" w:hAnsi="仿宋" w:eastAsia="仿宋" w:cs="仿宋"/>
          <w:color w:val="333333"/>
          <w:spacing w:val="7"/>
          <w:sz w:val="31"/>
          <w:szCs w:val="31"/>
        </w:rPr>
        <w:t>，</w:t>
      </w:r>
      <w:r>
        <w:rPr>
          <w:rFonts w:ascii="仿宋" w:hAnsi="仿宋" w:eastAsia="仿宋" w:cs="仿宋"/>
          <w:color w:val="333333"/>
          <w:spacing w:val="5"/>
          <w:sz w:val="31"/>
          <w:szCs w:val="31"/>
        </w:rPr>
        <w:t>是退休人员退休工资和五奖增加，2，是医疗保险随</w:t>
      </w:r>
      <w:r>
        <w:rPr>
          <w:rFonts w:ascii="仿宋" w:hAnsi="仿宋" w:eastAsia="仿宋" w:cs="仿宋"/>
          <w:color w:val="333333"/>
          <w:sz w:val="31"/>
          <w:szCs w:val="31"/>
        </w:rPr>
        <w:t xml:space="preserve"> </w:t>
      </w:r>
      <w:r>
        <w:rPr>
          <w:rFonts w:ascii="仿宋" w:hAnsi="仿宋" w:eastAsia="仿宋" w:cs="仿宋"/>
          <w:color w:val="333333"/>
          <w:spacing w:val="16"/>
          <w:sz w:val="31"/>
          <w:szCs w:val="31"/>
        </w:rPr>
        <w:t>着</w:t>
      </w:r>
      <w:r>
        <w:rPr>
          <w:rFonts w:ascii="仿宋" w:hAnsi="仿宋" w:eastAsia="仿宋" w:cs="仿宋"/>
          <w:color w:val="333333"/>
          <w:spacing w:val="11"/>
          <w:sz w:val="31"/>
          <w:szCs w:val="31"/>
        </w:rPr>
        <w:t>工</w:t>
      </w:r>
      <w:r>
        <w:rPr>
          <w:rFonts w:ascii="仿宋" w:hAnsi="仿宋" w:eastAsia="仿宋" w:cs="仿宋"/>
          <w:color w:val="333333"/>
          <w:spacing w:val="8"/>
          <w:sz w:val="31"/>
          <w:szCs w:val="31"/>
        </w:rPr>
        <w:t>资增加也增加，3，是在职人员工资和五奖增加</w:t>
      </w:r>
      <w:r>
        <w:rPr>
          <w:rFonts w:hint="eastAsia" w:ascii="仿宋" w:hAnsi="仿宋" w:eastAsia="仿宋" w:cs="仿宋"/>
          <w:color w:val="333333"/>
          <w:spacing w:val="8"/>
          <w:sz w:val="31"/>
          <w:szCs w:val="31"/>
          <w:lang w:eastAsia="zh-CN"/>
        </w:rPr>
        <w:t>。</w:t>
      </w:r>
    </w:p>
    <w:p>
      <w:pPr>
        <w:spacing w:before="253" w:line="229" w:lineRule="auto"/>
        <w:ind w:left="705"/>
        <w:rPr>
          <w:rFonts w:ascii="仿宋" w:hAnsi="仿宋" w:eastAsia="仿宋" w:cs="仿宋"/>
          <w:sz w:val="31"/>
          <w:szCs w:val="31"/>
        </w:rPr>
      </w:pPr>
      <w:r>
        <w:rPr>
          <w:rFonts w:ascii="仿宋" w:hAnsi="仿宋" w:eastAsia="仿宋" w:cs="仿宋"/>
          <w:color w:val="333333"/>
          <w:spacing w:val="2"/>
          <w:sz w:val="31"/>
          <w:szCs w:val="31"/>
        </w:rPr>
        <w:t>图 1：收、支决</w:t>
      </w:r>
      <w:r>
        <w:rPr>
          <w:rFonts w:ascii="仿宋" w:hAnsi="仿宋" w:eastAsia="仿宋" w:cs="仿宋"/>
          <w:color w:val="333333"/>
          <w:spacing w:val="1"/>
          <w:sz w:val="31"/>
          <w:szCs w:val="31"/>
        </w:rPr>
        <w:t>算总计变动情况(略)</w:t>
      </w:r>
    </w:p>
    <w:p>
      <w:pPr>
        <w:sectPr>
          <w:pgSz w:w="11915" w:h="16840"/>
          <w:pgMar w:top="400" w:right="1787" w:bottom="0" w:left="1787" w:header="0" w:footer="0" w:gutter="0"/>
          <w:cols w:space="720" w:num="1"/>
        </w:sectPr>
      </w:pP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6586" w:lineRule="exact"/>
        <w:ind w:firstLine="653"/>
        <w:textAlignment w:val="center"/>
      </w:pPr>
      <w:r>
        <w:drawing>
          <wp:inline distT="0" distB="0" distL="0" distR="0">
            <wp:extent cx="5076190" cy="418147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9"/>
                    <a:stretch>
                      <a:fillRect/>
                    </a:stretch>
                  </pic:blipFill>
                  <pic:spPr>
                    <a:xfrm>
                      <a:off x="0" y="0"/>
                      <a:ext cx="5076444" cy="4181855"/>
                    </a:xfrm>
                    <a:prstGeom prst="rect">
                      <a:avLst/>
                    </a:prstGeom>
                  </pic:spPr>
                </pic:pic>
              </a:graphicData>
            </a:graphic>
          </wp:inline>
        </w:drawing>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101" w:line="416" w:lineRule="exact"/>
        <w:ind w:left="671"/>
        <w:rPr>
          <w:rFonts w:ascii="黑体" w:hAnsi="黑体" w:eastAsia="黑体" w:cs="黑体"/>
          <w:sz w:val="31"/>
          <w:szCs w:val="31"/>
        </w:rPr>
      </w:pPr>
      <w:r>
        <w:rPr>
          <w:rFonts w:ascii="黑体" w:hAnsi="黑体" w:eastAsia="黑体" w:cs="黑体"/>
          <w:color w:val="333333"/>
          <w:spacing w:val="9"/>
          <w:position w:val="2"/>
          <w:sz w:val="31"/>
          <w:szCs w:val="31"/>
        </w:rPr>
        <w:t>二</w:t>
      </w:r>
      <w:r>
        <w:rPr>
          <w:rFonts w:ascii="黑体" w:hAnsi="黑体" w:eastAsia="黑体" w:cs="黑体"/>
          <w:color w:val="333333"/>
          <w:spacing w:val="8"/>
          <w:position w:val="2"/>
          <w:sz w:val="31"/>
          <w:szCs w:val="31"/>
        </w:rPr>
        <w:t>、收入决算情况说明</w:t>
      </w:r>
    </w:p>
    <w:p>
      <w:pPr>
        <w:spacing w:line="385" w:lineRule="auto"/>
        <w:rPr>
          <w:rFonts w:ascii="Arial"/>
          <w:sz w:val="21"/>
        </w:rPr>
      </w:pPr>
    </w:p>
    <w:p>
      <w:pPr>
        <w:spacing w:before="101" w:line="374" w:lineRule="auto"/>
        <w:ind w:left="26" w:right="396" w:firstLine="642"/>
        <w:rPr>
          <w:rFonts w:ascii="仿宋" w:hAnsi="仿宋" w:eastAsia="仿宋" w:cs="仿宋"/>
          <w:sz w:val="31"/>
          <w:szCs w:val="31"/>
        </w:rPr>
      </w:pPr>
      <w:r>
        <w:rPr>
          <w:rFonts w:ascii="仿宋" w:hAnsi="仿宋" w:eastAsia="仿宋" w:cs="仿宋"/>
          <w:color w:val="333333"/>
          <w:spacing w:val="-10"/>
          <w:sz w:val="31"/>
          <w:szCs w:val="31"/>
        </w:rPr>
        <w:t>2</w:t>
      </w:r>
      <w:r>
        <w:rPr>
          <w:rFonts w:ascii="仿宋" w:hAnsi="仿宋" w:eastAsia="仿宋" w:cs="仿宋"/>
          <w:color w:val="333333"/>
          <w:spacing w:val="-7"/>
          <w:sz w:val="31"/>
          <w:szCs w:val="31"/>
        </w:rPr>
        <w:t>0</w:t>
      </w:r>
      <w:r>
        <w:rPr>
          <w:rFonts w:ascii="仿宋" w:hAnsi="仿宋" w:eastAsia="仿宋" w:cs="仿宋"/>
          <w:color w:val="333333"/>
          <w:spacing w:val="-5"/>
          <w:sz w:val="31"/>
          <w:szCs w:val="31"/>
        </w:rPr>
        <w:t xml:space="preserve">20 年度收入合计 </w:t>
      </w:r>
      <w:r>
        <w:rPr>
          <w:rFonts w:ascii="仿宋" w:hAnsi="仿宋" w:eastAsia="仿宋" w:cs="仿宋"/>
          <w:color w:val="333333"/>
          <w:spacing w:val="-5"/>
          <w:sz w:val="31"/>
          <w:szCs w:val="31"/>
          <w:u w:val="single" w:color="auto"/>
        </w:rPr>
        <w:t xml:space="preserve"> 134.66 </w:t>
      </w:r>
      <w:r>
        <w:rPr>
          <w:rFonts w:ascii="仿宋" w:hAnsi="仿宋" w:eastAsia="仿宋" w:cs="仿宋"/>
          <w:color w:val="333333"/>
          <w:spacing w:val="-5"/>
          <w:sz w:val="31"/>
          <w:szCs w:val="31"/>
        </w:rPr>
        <w:t>万元。其中：财政拨款收入</w:t>
      </w:r>
      <w:r>
        <w:rPr>
          <w:rFonts w:ascii="仿宋" w:hAnsi="仿宋" w:eastAsia="仿宋" w:cs="仿宋"/>
          <w:color w:val="333333"/>
          <w:sz w:val="31"/>
          <w:szCs w:val="31"/>
        </w:rPr>
        <w:t xml:space="preserve"> </w:t>
      </w:r>
      <w:r>
        <w:rPr>
          <w:rFonts w:ascii="仿宋" w:hAnsi="仿宋" w:eastAsia="仿宋" w:cs="仿宋"/>
          <w:color w:val="333333"/>
          <w:spacing w:val="-6"/>
          <w:sz w:val="31"/>
          <w:szCs w:val="31"/>
          <w:u w:val="single" w:color="auto"/>
        </w:rPr>
        <w:t xml:space="preserve">134.66 </w:t>
      </w:r>
      <w:r>
        <w:rPr>
          <w:rFonts w:ascii="仿宋" w:hAnsi="仿宋" w:eastAsia="仿宋" w:cs="仿宋"/>
          <w:color w:val="333333"/>
          <w:spacing w:val="-6"/>
          <w:sz w:val="31"/>
          <w:szCs w:val="31"/>
        </w:rPr>
        <w:t xml:space="preserve">万元， 占本年收入 </w:t>
      </w:r>
      <w:r>
        <w:rPr>
          <w:rFonts w:ascii="仿宋" w:hAnsi="仿宋" w:eastAsia="仿宋" w:cs="仿宋"/>
          <w:color w:val="333333"/>
          <w:spacing w:val="-6"/>
          <w:sz w:val="31"/>
          <w:szCs w:val="31"/>
          <w:u w:val="single" w:color="auto"/>
        </w:rPr>
        <w:t>100.00</w:t>
      </w:r>
      <w:r>
        <w:rPr>
          <w:rFonts w:ascii="仿宋" w:hAnsi="仿宋" w:eastAsia="仿宋" w:cs="仿宋"/>
          <w:color w:val="333333"/>
          <w:spacing w:val="-6"/>
          <w:sz w:val="31"/>
          <w:szCs w:val="31"/>
        </w:rPr>
        <w:t xml:space="preserve">%；上级补助收入 </w:t>
      </w:r>
      <w:r>
        <w:rPr>
          <w:rFonts w:ascii="仿宋" w:hAnsi="仿宋" w:eastAsia="仿宋" w:cs="仿宋"/>
          <w:color w:val="333333"/>
          <w:spacing w:val="-6"/>
          <w:sz w:val="31"/>
          <w:szCs w:val="31"/>
          <w:u w:val="single" w:color="auto"/>
        </w:rPr>
        <w:t xml:space="preserve">0.00 </w:t>
      </w:r>
      <w:r>
        <w:rPr>
          <w:rFonts w:ascii="仿宋" w:hAnsi="仿宋" w:eastAsia="仿宋" w:cs="仿宋"/>
          <w:color w:val="333333"/>
          <w:spacing w:val="-2"/>
          <w:sz w:val="31"/>
          <w:szCs w:val="31"/>
        </w:rPr>
        <w:t>万</w:t>
      </w:r>
      <w:r>
        <w:rPr>
          <w:rFonts w:ascii="仿宋" w:hAnsi="仿宋" w:eastAsia="仿宋" w:cs="仿宋"/>
          <w:color w:val="333333"/>
          <w:sz w:val="31"/>
          <w:szCs w:val="31"/>
        </w:rPr>
        <w:t xml:space="preserve"> </w:t>
      </w:r>
      <w:r>
        <w:rPr>
          <w:rFonts w:ascii="仿宋" w:hAnsi="仿宋" w:eastAsia="仿宋" w:cs="仿宋"/>
          <w:color w:val="333333"/>
          <w:spacing w:val="-9"/>
          <w:sz w:val="31"/>
          <w:szCs w:val="31"/>
        </w:rPr>
        <w:t xml:space="preserve">元， 占本年收入 </w:t>
      </w:r>
      <w:r>
        <w:rPr>
          <w:rFonts w:ascii="仿宋" w:hAnsi="仿宋" w:eastAsia="仿宋" w:cs="仿宋"/>
          <w:color w:val="333333"/>
          <w:spacing w:val="-9"/>
          <w:sz w:val="31"/>
          <w:szCs w:val="31"/>
          <w:u w:val="single" w:color="auto"/>
        </w:rPr>
        <w:t>0.00</w:t>
      </w:r>
      <w:r>
        <w:rPr>
          <w:rFonts w:ascii="仿宋" w:hAnsi="仿宋" w:eastAsia="仿宋" w:cs="仿宋"/>
          <w:color w:val="333333"/>
          <w:spacing w:val="-9"/>
          <w:sz w:val="31"/>
          <w:szCs w:val="31"/>
        </w:rPr>
        <w:t xml:space="preserve">%；事业收入 </w:t>
      </w:r>
      <w:r>
        <w:rPr>
          <w:rFonts w:ascii="仿宋" w:hAnsi="仿宋" w:eastAsia="仿宋" w:cs="仿宋"/>
          <w:color w:val="333333"/>
          <w:spacing w:val="-9"/>
          <w:sz w:val="31"/>
          <w:szCs w:val="31"/>
          <w:u w:val="single" w:color="auto"/>
        </w:rPr>
        <w:t xml:space="preserve">0.00 </w:t>
      </w:r>
      <w:r>
        <w:rPr>
          <w:rFonts w:ascii="仿宋" w:hAnsi="仿宋" w:eastAsia="仿宋" w:cs="仿宋"/>
          <w:color w:val="333333"/>
          <w:spacing w:val="-9"/>
          <w:sz w:val="31"/>
          <w:szCs w:val="31"/>
        </w:rPr>
        <w:t>万元， 占本年收入</w:t>
      </w:r>
      <w:r>
        <w:rPr>
          <w:rFonts w:ascii="仿宋" w:hAnsi="仿宋" w:eastAsia="仿宋" w:cs="仿宋"/>
          <w:color w:val="333333"/>
          <w:sz w:val="31"/>
          <w:szCs w:val="31"/>
        </w:rPr>
        <w:t xml:space="preserve"> </w:t>
      </w:r>
      <w:r>
        <w:rPr>
          <w:rFonts w:ascii="仿宋" w:hAnsi="仿宋" w:eastAsia="仿宋" w:cs="仿宋"/>
          <w:color w:val="333333"/>
          <w:spacing w:val="-5"/>
          <w:sz w:val="31"/>
          <w:szCs w:val="31"/>
          <w:u w:val="single" w:color="auto"/>
        </w:rPr>
        <w:t>0</w:t>
      </w:r>
      <w:r>
        <w:rPr>
          <w:rFonts w:ascii="仿宋" w:hAnsi="仿宋" w:eastAsia="仿宋" w:cs="仿宋"/>
          <w:color w:val="333333"/>
          <w:spacing w:val="-4"/>
          <w:sz w:val="31"/>
          <w:szCs w:val="31"/>
          <w:u w:val="single" w:color="auto"/>
        </w:rPr>
        <w:t>.00</w:t>
      </w:r>
      <w:r>
        <w:rPr>
          <w:rFonts w:ascii="仿宋" w:hAnsi="仿宋" w:eastAsia="仿宋" w:cs="仿宋"/>
          <w:color w:val="333333"/>
          <w:spacing w:val="-4"/>
          <w:sz w:val="31"/>
          <w:szCs w:val="31"/>
        </w:rPr>
        <w:t xml:space="preserve">%；经营收入 </w:t>
      </w:r>
      <w:r>
        <w:rPr>
          <w:rFonts w:ascii="仿宋" w:hAnsi="仿宋" w:eastAsia="仿宋" w:cs="仿宋"/>
          <w:color w:val="333333"/>
          <w:spacing w:val="-4"/>
          <w:sz w:val="31"/>
          <w:szCs w:val="31"/>
          <w:u w:val="single" w:color="auto"/>
        </w:rPr>
        <w:t xml:space="preserve">0.00 </w:t>
      </w:r>
      <w:r>
        <w:rPr>
          <w:rFonts w:ascii="仿宋" w:hAnsi="仿宋" w:eastAsia="仿宋" w:cs="仿宋"/>
          <w:color w:val="333333"/>
          <w:spacing w:val="-4"/>
          <w:sz w:val="31"/>
          <w:szCs w:val="31"/>
        </w:rPr>
        <w:t xml:space="preserve">万元， 占本年收入 </w:t>
      </w:r>
      <w:r>
        <w:rPr>
          <w:rFonts w:ascii="仿宋" w:hAnsi="仿宋" w:eastAsia="仿宋" w:cs="仿宋"/>
          <w:color w:val="333333"/>
          <w:spacing w:val="-4"/>
          <w:sz w:val="31"/>
          <w:szCs w:val="31"/>
          <w:u w:val="single" w:color="auto"/>
        </w:rPr>
        <w:t>0.00</w:t>
      </w:r>
      <w:r>
        <w:rPr>
          <w:rFonts w:ascii="仿宋" w:hAnsi="仿宋" w:eastAsia="仿宋" w:cs="仿宋"/>
          <w:color w:val="333333"/>
          <w:spacing w:val="-4"/>
          <w:sz w:val="31"/>
          <w:szCs w:val="31"/>
        </w:rPr>
        <w:t>%；附属单位</w:t>
      </w:r>
      <w:r>
        <w:rPr>
          <w:rFonts w:ascii="仿宋" w:hAnsi="仿宋" w:eastAsia="仿宋" w:cs="仿宋"/>
          <w:color w:val="333333"/>
          <w:sz w:val="31"/>
          <w:szCs w:val="31"/>
        </w:rPr>
        <w:t xml:space="preserve"> </w:t>
      </w:r>
      <w:r>
        <w:rPr>
          <w:rFonts w:ascii="仿宋" w:hAnsi="仿宋" w:eastAsia="仿宋" w:cs="仿宋"/>
          <w:color w:val="333333"/>
          <w:spacing w:val="-12"/>
          <w:sz w:val="31"/>
          <w:szCs w:val="31"/>
        </w:rPr>
        <w:t>上</w:t>
      </w:r>
      <w:r>
        <w:rPr>
          <w:rFonts w:ascii="仿宋" w:hAnsi="仿宋" w:eastAsia="仿宋" w:cs="仿宋"/>
          <w:color w:val="333333"/>
          <w:spacing w:val="-8"/>
          <w:sz w:val="31"/>
          <w:szCs w:val="31"/>
        </w:rPr>
        <w:t xml:space="preserve">缴收入 </w:t>
      </w:r>
      <w:r>
        <w:rPr>
          <w:rFonts w:ascii="仿宋" w:hAnsi="仿宋" w:eastAsia="仿宋" w:cs="仿宋"/>
          <w:color w:val="333333"/>
          <w:spacing w:val="-8"/>
          <w:sz w:val="31"/>
          <w:szCs w:val="31"/>
          <w:u w:val="single" w:color="auto"/>
        </w:rPr>
        <w:t xml:space="preserve">0.00 </w:t>
      </w:r>
      <w:r>
        <w:rPr>
          <w:rFonts w:ascii="仿宋" w:hAnsi="仿宋" w:eastAsia="仿宋" w:cs="仿宋"/>
          <w:color w:val="333333"/>
          <w:spacing w:val="-8"/>
          <w:sz w:val="31"/>
          <w:szCs w:val="31"/>
        </w:rPr>
        <w:t xml:space="preserve">万元， 占本年收入 </w:t>
      </w:r>
      <w:r>
        <w:rPr>
          <w:rFonts w:ascii="仿宋" w:hAnsi="仿宋" w:eastAsia="仿宋" w:cs="仿宋"/>
          <w:color w:val="333333"/>
          <w:spacing w:val="-8"/>
          <w:sz w:val="31"/>
          <w:szCs w:val="31"/>
          <w:u w:val="single" w:color="auto"/>
        </w:rPr>
        <w:t>0.00</w:t>
      </w:r>
      <w:r>
        <w:rPr>
          <w:rFonts w:ascii="仿宋" w:hAnsi="仿宋" w:eastAsia="仿宋" w:cs="仿宋"/>
          <w:color w:val="333333"/>
          <w:spacing w:val="-8"/>
          <w:sz w:val="31"/>
          <w:szCs w:val="31"/>
        </w:rPr>
        <w:t xml:space="preserve">%；其他收入 </w:t>
      </w:r>
      <w:r>
        <w:rPr>
          <w:rFonts w:ascii="仿宋" w:hAnsi="仿宋" w:eastAsia="仿宋" w:cs="仿宋"/>
          <w:color w:val="333333"/>
          <w:spacing w:val="-8"/>
          <w:sz w:val="31"/>
          <w:szCs w:val="31"/>
          <w:u w:val="single" w:color="auto"/>
        </w:rPr>
        <w:t xml:space="preserve">0.00 </w:t>
      </w:r>
      <w:r>
        <w:rPr>
          <w:rFonts w:ascii="仿宋" w:hAnsi="仿宋" w:eastAsia="仿宋" w:cs="仿宋"/>
          <w:color w:val="333333"/>
          <w:spacing w:val="-8"/>
          <w:sz w:val="31"/>
          <w:szCs w:val="31"/>
        </w:rPr>
        <w:t>万</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元</w:t>
      </w:r>
      <w:r>
        <w:rPr>
          <w:rFonts w:ascii="仿宋" w:hAnsi="仿宋" w:eastAsia="仿宋" w:cs="仿宋"/>
          <w:color w:val="333333"/>
          <w:spacing w:val="-10"/>
          <w:sz w:val="31"/>
          <w:szCs w:val="31"/>
        </w:rPr>
        <w:t xml:space="preserve">， 占本年收入 </w:t>
      </w:r>
      <w:r>
        <w:rPr>
          <w:rFonts w:ascii="仿宋" w:hAnsi="仿宋" w:eastAsia="仿宋" w:cs="仿宋"/>
          <w:color w:val="333333"/>
          <w:spacing w:val="-10"/>
          <w:sz w:val="31"/>
          <w:szCs w:val="31"/>
          <w:u w:val="single" w:color="auto"/>
        </w:rPr>
        <w:t>0.00</w:t>
      </w:r>
      <w:r>
        <w:rPr>
          <w:rFonts w:ascii="仿宋" w:hAnsi="仿宋" w:eastAsia="仿宋" w:cs="仿宋"/>
          <w:color w:val="333333"/>
          <w:spacing w:val="-10"/>
          <w:sz w:val="31"/>
          <w:szCs w:val="31"/>
        </w:rPr>
        <w:t>%。</w:t>
      </w:r>
    </w:p>
    <w:p>
      <w:pPr>
        <w:sectPr>
          <w:pgSz w:w="11915" w:h="16840"/>
          <w:pgMar w:top="400" w:right="1479" w:bottom="0" w:left="1787" w:header="0" w:footer="0"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0" w:line="229" w:lineRule="auto"/>
        <w:ind w:left="705"/>
        <w:rPr>
          <w:rFonts w:ascii="仿宋" w:hAnsi="仿宋" w:eastAsia="仿宋" w:cs="仿宋"/>
          <w:sz w:val="31"/>
          <w:szCs w:val="31"/>
        </w:rPr>
      </w:pPr>
      <w:r>
        <w:rPr>
          <w:rFonts w:ascii="仿宋" w:hAnsi="仿宋" w:eastAsia="仿宋" w:cs="仿宋"/>
          <w:color w:val="333333"/>
          <w:spacing w:val="-2"/>
          <w:sz w:val="31"/>
          <w:szCs w:val="31"/>
        </w:rPr>
        <w:t>图 2：收入决算结构(略</w:t>
      </w:r>
      <w:r>
        <w:rPr>
          <w:rFonts w:ascii="仿宋" w:hAnsi="仿宋" w:eastAsia="仿宋" w:cs="仿宋"/>
          <w:color w:val="333333"/>
          <w:spacing w:val="-1"/>
          <w:sz w:val="31"/>
          <w:szCs w:val="31"/>
        </w:rPr>
        <w:t>)</w:t>
      </w:r>
    </w:p>
    <w:p>
      <w:pPr>
        <w:spacing w:line="429" w:lineRule="auto"/>
        <w:rPr>
          <w:rFonts w:ascii="Arial"/>
          <w:sz w:val="21"/>
        </w:rPr>
      </w:pPr>
    </w:p>
    <w:p>
      <w:pPr>
        <w:spacing w:line="6105" w:lineRule="exact"/>
        <w:ind w:firstLine="653"/>
        <w:textAlignment w:val="center"/>
      </w:pPr>
      <w:r>
        <w:drawing>
          <wp:inline distT="0" distB="0" distL="0" distR="0">
            <wp:extent cx="5163185" cy="38766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0"/>
                    <a:stretch>
                      <a:fillRect/>
                    </a:stretch>
                  </pic:blipFill>
                  <pic:spPr>
                    <a:xfrm>
                      <a:off x="0" y="0"/>
                      <a:ext cx="5163311" cy="3877056"/>
                    </a:xfrm>
                    <a:prstGeom prst="rect">
                      <a:avLst/>
                    </a:prstGeom>
                  </pic:spPr>
                </pic:pic>
              </a:graphicData>
            </a:graphic>
          </wp:inline>
        </w:drawing>
      </w: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101" w:line="241" w:lineRule="auto"/>
        <w:ind w:left="672"/>
        <w:rPr>
          <w:rFonts w:ascii="黑体" w:hAnsi="黑体" w:eastAsia="黑体" w:cs="黑体"/>
          <w:sz w:val="31"/>
          <w:szCs w:val="31"/>
        </w:rPr>
      </w:pPr>
      <w:r>
        <w:rPr>
          <w:rFonts w:ascii="黑体" w:hAnsi="黑体" w:eastAsia="黑体" w:cs="黑体"/>
          <w:color w:val="333333"/>
          <w:spacing w:val="8"/>
          <w:sz w:val="31"/>
          <w:szCs w:val="31"/>
        </w:rPr>
        <w:t>三、支出决算情况说明</w:t>
      </w:r>
    </w:p>
    <w:p>
      <w:pPr>
        <w:spacing w:line="393" w:lineRule="auto"/>
        <w:rPr>
          <w:rFonts w:ascii="Arial"/>
          <w:sz w:val="21"/>
        </w:rPr>
      </w:pPr>
    </w:p>
    <w:p>
      <w:pPr>
        <w:spacing w:before="101" w:line="372" w:lineRule="auto"/>
        <w:ind w:left="47" w:right="682" w:firstLine="621"/>
        <w:rPr>
          <w:rFonts w:ascii="仿宋" w:hAnsi="仿宋" w:eastAsia="仿宋" w:cs="仿宋"/>
          <w:sz w:val="31"/>
          <w:szCs w:val="31"/>
        </w:rPr>
      </w:pPr>
      <w:r>
        <w:rPr>
          <w:rFonts w:ascii="仿宋" w:hAnsi="仿宋" w:eastAsia="仿宋" w:cs="仿宋"/>
          <w:color w:val="333333"/>
          <w:spacing w:val="-12"/>
          <w:sz w:val="31"/>
          <w:szCs w:val="31"/>
        </w:rPr>
        <w:t>2</w:t>
      </w:r>
      <w:r>
        <w:rPr>
          <w:rFonts w:ascii="仿宋" w:hAnsi="仿宋" w:eastAsia="仿宋" w:cs="仿宋"/>
          <w:color w:val="333333"/>
          <w:spacing w:val="-8"/>
          <w:sz w:val="31"/>
          <w:szCs w:val="31"/>
        </w:rPr>
        <w:t>0</w:t>
      </w:r>
      <w:r>
        <w:rPr>
          <w:rFonts w:ascii="仿宋" w:hAnsi="仿宋" w:eastAsia="仿宋" w:cs="仿宋"/>
          <w:color w:val="333333"/>
          <w:spacing w:val="-6"/>
          <w:sz w:val="31"/>
          <w:szCs w:val="31"/>
        </w:rPr>
        <w:t xml:space="preserve">20 年度支出合计 </w:t>
      </w:r>
      <w:r>
        <w:rPr>
          <w:rFonts w:ascii="仿宋" w:hAnsi="仿宋" w:eastAsia="仿宋" w:cs="仿宋"/>
          <w:color w:val="333333"/>
          <w:spacing w:val="-6"/>
          <w:sz w:val="31"/>
          <w:szCs w:val="31"/>
          <w:u w:val="single" w:color="auto"/>
        </w:rPr>
        <w:t xml:space="preserve"> 134.66 </w:t>
      </w:r>
      <w:r>
        <w:rPr>
          <w:rFonts w:ascii="仿宋" w:hAnsi="仿宋" w:eastAsia="仿宋" w:cs="仿宋"/>
          <w:color w:val="333333"/>
          <w:spacing w:val="-6"/>
          <w:sz w:val="31"/>
          <w:szCs w:val="31"/>
        </w:rPr>
        <w:t>万元。其中：基本支出</w:t>
      </w:r>
      <w:r>
        <w:rPr>
          <w:rFonts w:ascii="仿宋" w:hAnsi="仿宋" w:eastAsia="仿宋" w:cs="仿宋"/>
          <w:color w:val="333333"/>
          <w:sz w:val="31"/>
          <w:szCs w:val="31"/>
        </w:rPr>
        <w:t xml:space="preserve">   </w:t>
      </w:r>
      <w:r>
        <w:rPr>
          <w:rFonts w:ascii="仿宋" w:hAnsi="仿宋" w:eastAsia="仿宋" w:cs="仿宋"/>
          <w:color w:val="333333"/>
          <w:spacing w:val="-16"/>
          <w:sz w:val="31"/>
          <w:szCs w:val="31"/>
          <w:u w:val="single" w:color="auto"/>
        </w:rPr>
        <w:t>1</w:t>
      </w:r>
      <w:r>
        <w:rPr>
          <w:rFonts w:ascii="仿宋" w:hAnsi="仿宋" w:eastAsia="仿宋" w:cs="仿宋"/>
          <w:color w:val="333333"/>
          <w:spacing w:val="-12"/>
          <w:sz w:val="31"/>
          <w:szCs w:val="31"/>
          <w:u w:val="single" w:color="auto"/>
        </w:rPr>
        <w:t>3</w:t>
      </w:r>
      <w:r>
        <w:rPr>
          <w:rFonts w:ascii="仿宋" w:hAnsi="仿宋" w:eastAsia="仿宋" w:cs="仿宋"/>
          <w:color w:val="333333"/>
          <w:spacing w:val="-8"/>
          <w:sz w:val="31"/>
          <w:szCs w:val="31"/>
          <w:u w:val="single" w:color="auto"/>
        </w:rPr>
        <w:t xml:space="preserve">4.66 </w:t>
      </w:r>
      <w:r>
        <w:rPr>
          <w:rFonts w:ascii="仿宋" w:hAnsi="仿宋" w:eastAsia="仿宋" w:cs="仿宋"/>
          <w:color w:val="333333"/>
          <w:spacing w:val="-8"/>
          <w:sz w:val="31"/>
          <w:szCs w:val="31"/>
        </w:rPr>
        <w:t xml:space="preserve">万元， 占本年支出 </w:t>
      </w:r>
      <w:r>
        <w:rPr>
          <w:rFonts w:ascii="仿宋" w:hAnsi="仿宋" w:eastAsia="仿宋" w:cs="仿宋"/>
          <w:color w:val="333333"/>
          <w:spacing w:val="-8"/>
          <w:sz w:val="31"/>
          <w:szCs w:val="31"/>
          <w:u w:val="single" w:color="auto"/>
        </w:rPr>
        <w:t>100.00</w:t>
      </w:r>
      <w:r>
        <w:rPr>
          <w:rFonts w:ascii="仿宋" w:hAnsi="仿宋" w:eastAsia="仿宋" w:cs="仿宋"/>
          <w:color w:val="333333"/>
          <w:spacing w:val="-8"/>
          <w:sz w:val="31"/>
          <w:szCs w:val="31"/>
        </w:rPr>
        <w:t xml:space="preserve">%；项目支出 </w:t>
      </w:r>
      <w:r>
        <w:rPr>
          <w:rFonts w:ascii="仿宋" w:hAnsi="仿宋" w:eastAsia="仿宋" w:cs="仿宋"/>
          <w:color w:val="333333"/>
          <w:spacing w:val="-8"/>
          <w:sz w:val="31"/>
          <w:szCs w:val="31"/>
          <w:u w:val="single" w:color="auto"/>
        </w:rPr>
        <w:t xml:space="preserve">0.00 </w:t>
      </w:r>
      <w:r>
        <w:rPr>
          <w:rFonts w:ascii="仿宋" w:hAnsi="仿宋" w:eastAsia="仿宋" w:cs="仿宋"/>
          <w:color w:val="333333"/>
          <w:spacing w:val="-8"/>
          <w:sz w:val="31"/>
          <w:szCs w:val="31"/>
        </w:rPr>
        <w:t>万元，</w:t>
      </w:r>
    </w:p>
    <w:p>
      <w:pPr>
        <w:spacing w:before="3" w:line="376" w:lineRule="auto"/>
        <w:ind w:left="26" w:right="533" w:firstLine="62"/>
        <w:rPr>
          <w:rFonts w:ascii="仿宋" w:hAnsi="仿宋" w:eastAsia="仿宋" w:cs="仿宋"/>
          <w:sz w:val="31"/>
          <w:szCs w:val="31"/>
        </w:rPr>
      </w:pPr>
      <w:r>
        <w:rPr>
          <w:rFonts w:ascii="仿宋" w:hAnsi="仿宋" w:eastAsia="仿宋" w:cs="仿宋"/>
          <w:color w:val="333333"/>
          <w:spacing w:val="-12"/>
          <w:sz w:val="31"/>
          <w:szCs w:val="31"/>
        </w:rPr>
        <w:t>占本</w:t>
      </w:r>
      <w:r>
        <w:rPr>
          <w:rFonts w:ascii="仿宋" w:hAnsi="仿宋" w:eastAsia="仿宋" w:cs="仿宋"/>
          <w:color w:val="333333"/>
          <w:spacing w:val="-9"/>
          <w:sz w:val="31"/>
          <w:szCs w:val="31"/>
        </w:rPr>
        <w:t>年</w:t>
      </w:r>
      <w:r>
        <w:rPr>
          <w:rFonts w:ascii="仿宋" w:hAnsi="仿宋" w:eastAsia="仿宋" w:cs="仿宋"/>
          <w:color w:val="333333"/>
          <w:spacing w:val="-6"/>
          <w:sz w:val="31"/>
          <w:szCs w:val="31"/>
        </w:rPr>
        <w:t xml:space="preserve">支出 </w:t>
      </w:r>
      <w:r>
        <w:rPr>
          <w:rFonts w:ascii="仿宋" w:hAnsi="仿宋" w:eastAsia="仿宋" w:cs="仿宋"/>
          <w:color w:val="333333"/>
          <w:spacing w:val="-6"/>
          <w:sz w:val="31"/>
          <w:szCs w:val="31"/>
          <w:u w:val="single" w:color="auto"/>
        </w:rPr>
        <w:t>0.00</w:t>
      </w:r>
      <w:r>
        <w:rPr>
          <w:rFonts w:ascii="仿宋" w:hAnsi="仿宋" w:eastAsia="仿宋" w:cs="仿宋"/>
          <w:color w:val="333333"/>
          <w:spacing w:val="-6"/>
          <w:sz w:val="31"/>
          <w:szCs w:val="31"/>
        </w:rPr>
        <w:t xml:space="preserve">%；上缴上级支出 </w:t>
      </w:r>
      <w:r>
        <w:rPr>
          <w:rFonts w:ascii="仿宋" w:hAnsi="仿宋" w:eastAsia="仿宋" w:cs="仿宋"/>
          <w:color w:val="333333"/>
          <w:spacing w:val="-6"/>
          <w:sz w:val="31"/>
          <w:szCs w:val="31"/>
          <w:u w:val="single" w:color="auto"/>
        </w:rPr>
        <w:t xml:space="preserve">0.00 </w:t>
      </w:r>
      <w:r>
        <w:rPr>
          <w:rFonts w:ascii="仿宋" w:hAnsi="仿宋" w:eastAsia="仿宋" w:cs="仿宋"/>
          <w:color w:val="333333"/>
          <w:spacing w:val="-6"/>
          <w:sz w:val="31"/>
          <w:szCs w:val="31"/>
        </w:rPr>
        <w:t>万元， 占本年支出</w:t>
      </w:r>
      <w:r>
        <w:rPr>
          <w:rFonts w:ascii="仿宋" w:hAnsi="仿宋" w:eastAsia="仿宋" w:cs="仿宋"/>
          <w:color w:val="333333"/>
          <w:sz w:val="31"/>
          <w:szCs w:val="31"/>
        </w:rPr>
        <w:t xml:space="preserve"> </w:t>
      </w:r>
      <w:r>
        <w:rPr>
          <w:rFonts w:ascii="仿宋" w:hAnsi="仿宋" w:eastAsia="仿宋" w:cs="仿宋"/>
          <w:color w:val="333333"/>
          <w:spacing w:val="-5"/>
          <w:sz w:val="31"/>
          <w:szCs w:val="31"/>
          <w:u w:val="single" w:color="auto"/>
        </w:rPr>
        <w:t>0</w:t>
      </w:r>
      <w:r>
        <w:rPr>
          <w:rFonts w:ascii="仿宋" w:hAnsi="仿宋" w:eastAsia="仿宋" w:cs="仿宋"/>
          <w:color w:val="333333"/>
          <w:spacing w:val="-4"/>
          <w:sz w:val="31"/>
          <w:szCs w:val="31"/>
          <w:u w:val="single" w:color="auto"/>
        </w:rPr>
        <w:t>.00</w:t>
      </w:r>
      <w:r>
        <w:rPr>
          <w:rFonts w:ascii="仿宋" w:hAnsi="仿宋" w:eastAsia="仿宋" w:cs="仿宋"/>
          <w:color w:val="333333"/>
          <w:spacing w:val="-4"/>
          <w:sz w:val="31"/>
          <w:szCs w:val="31"/>
        </w:rPr>
        <w:t xml:space="preserve">%；经营支出 </w:t>
      </w:r>
      <w:r>
        <w:rPr>
          <w:rFonts w:ascii="仿宋" w:hAnsi="仿宋" w:eastAsia="仿宋" w:cs="仿宋"/>
          <w:color w:val="333333"/>
          <w:spacing w:val="-4"/>
          <w:sz w:val="31"/>
          <w:szCs w:val="31"/>
          <w:u w:val="single" w:color="auto"/>
        </w:rPr>
        <w:t xml:space="preserve">0.00 </w:t>
      </w:r>
      <w:r>
        <w:rPr>
          <w:rFonts w:ascii="仿宋" w:hAnsi="仿宋" w:eastAsia="仿宋" w:cs="仿宋"/>
          <w:color w:val="333333"/>
          <w:spacing w:val="-4"/>
          <w:sz w:val="31"/>
          <w:szCs w:val="31"/>
        </w:rPr>
        <w:t xml:space="preserve">万元， 占本年支出 </w:t>
      </w:r>
      <w:r>
        <w:rPr>
          <w:rFonts w:ascii="仿宋" w:hAnsi="仿宋" w:eastAsia="仿宋" w:cs="仿宋"/>
          <w:color w:val="333333"/>
          <w:spacing w:val="-4"/>
          <w:sz w:val="31"/>
          <w:szCs w:val="31"/>
          <w:u w:val="single" w:color="auto"/>
        </w:rPr>
        <w:t>0.00</w:t>
      </w:r>
      <w:r>
        <w:rPr>
          <w:rFonts w:ascii="仿宋" w:hAnsi="仿宋" w:eastAsia="仿宋" w:cs="仿宋"/>
          <w:color w:val="333333"/>
          <w:spacing w:val="-4"/>
          <w:sz w:val="31"/>
          <w:szCs w:val="31"/>
        </w:rPr>
        <w:t>%；对附属单</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位</w:t>
      </w:r>
      <w:r>
        <w:rPr>
          <w:rFonts w:ascii="仿宋" w:hAnsi="仿宋" w:eastAsia="仿宋" w:cs="仿宋"/>
          <w:color w:val="333333"/>
          <w:spacing w:val="-8"/>
          <w:sz w:val="31"/>
          <w:szCs w:val="31"/>
        </w:rPr>
        <w:t xml:space="preserve">补助支出 </w:t>
      </w:r>
      <w:r>
        <w:rPr>
          <w:rFonts w:ascii="仿宋" w:hAnsi="仿宋" w:eastAsia="仿宋" w:cs="仿宋"/>
          <w:color w:val="333333"/>
          <w:spacing w:val="-8"/>
          <w:sz w:val="31"/>
          <w:szCs w:val="31"/>
          <w:u w:val="single" w:color="auto"/>
        </w:rPr>
        <w:t xml:space="preserve">0.00 </w:t>
      </w:r>
      <w:r>
        <w:rPr>
          <w:rFonts w:ascii="仿宋" w:hAnsi="仿宋" w:eastAsia="仿宋" w:cs="仿宋"/>
          <w:color w:val="333333"/>
          <w:spacing w:val="-8"/>
          <w:sz w:val="31"/>
          <w:szCs w:val="31"/>
        </w:rPr>
        <w:t xml:space="preserve">万元， 占本年支出 </w:t>
      </w:r>
      <w:r>
        <w:rPr>
          <w:rFonts w:ascii="仿宋" w:hAnsi="仿宋" w:eastAsia="仿宋" w:cs="仿宋"/>
          <w:color w:val="333333"/>
          <w:spacing w:val="-8"/>
          <w:sz w:val="31"/>
          <w:szCs w:val="31"/>
          <w:u w:val="single" w:color="auto"/>
        </w:rPr>
        <w:t>0.00</w:t>
      </w:r>
      <w:r>
        <w:rPr>
          <w:rFonts w:ascii="仿宋" w:hAnsi="仿宋" w:eastAsia="仿宋" w:cs="仿宋"/>
          <w:color w:val="333333"/>
          <w:spacing w:val="-8"/>
          <w:sz w:val="31"/>
          <w:szCs w:val="31"/>
        </w:rPr>
        <w:t>%。</w:t>
      </w:r>
    </w:p>
    <w:p>
      <w:pPr>
        <w:sectPr>
          <w:pgSz w:w="11915" w:h="16840"/>
          <w:pgMar w:top="400" w:right="1343" w:bottom="0" w:left="1787" w:header="0" w:footer="0" w:gutter="0"/>
          <w:cols w:space="720" w:num="1"/>
        </w:sect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100" w:line="229" w:lineRule="auto"/>
        <w:ind w:left="705"/>
        <w:rPr>
          <w:rFonts w:ascii="仿宋" w:hAnsi="仿宋" w:eastAsia="仿宋" w:cs="仿宋"/>
          <w:sz w:val="31"/>
          <w:szCs w:val="31"/>
        </w:rPr>
      </w:pPr>
      <w:r>
        <w:rPr>
          <w:rFonts w:ascii="仿宋" w:hAnsi="仿宋" w:eastAsia="仿宋" w:cs="仿宋"/>
          <w:color w:val="333333"/>
          <w:spacing w:val="-2"/>
          <w:sz w:val="31"/>
          <w:szCs w:val="31"/>
        </w:rPr>
        <w:t>图 3：支出决算结构(略</w:t>
      </w:r>
      <w:r>
        <w:rPr>
          <w:rFonts w:ascii="仿宋" w:hAnsi="仿宋" w:eastAsia="仿宋" w:cs="仿宋"/>
          <w:color w:val="333333"/>
          <w:spacing w:val="-1"/>
          <w:sz w:val="31"/>
          <w:szCs w:val="31"/>
        </w:rPr>
        <w:t>)</w:t>
      </w:r>
    </w:p>
    <w:p>
      <w:pPr>
        <w:spacing w:line="462" w:lineRule="auto"/>
        <w:rPr>
          <w:rFonts w:ascii="Arial"/>
          <w:sz w:val="21"/>
        </w:rPr>
      </w:pPr>
    </w:p>
    <w:p>
      <w:pPr>
        <w:spacing w:line="5414" w:lineRule="exact"/>
        <w:ind w:firstLine="653"/>
        <w:textAlignment w:val="center"/>
      </w:pPr>
      <w:r>
        <w:drawing>
          <wp:inline distT="0" distB="0" distL="0" distR="0">
            <wp:extent cx="5163185" cy="343789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1"/>
                    <a:stretch>
                      <a:fillRect/>
                    </a:stretch>
                  </pic:blipFill>
                  <pic:spPr>
                    <a:xfrm>
                      <a:off x="0" y="0"/>
                      <a:ext cx="5163311" cy="3438143"/>
                    </a:xfrm>
                    <a:prstGeom prst="rect">
                      <a:avLst/>
                    </a:prstGeom>
                  </pic:spPr>
                </pic:pic>
              </a:graphicData>
            </a:graphic>
          </wp:inline>
        </w:drawing>
      </w: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01" w:line="232" w:lineRule="auto"/>
        <w:ind w:left="684"/>
        <w:rPr>
          <w:rFonts w:ascii="黑体" w:hAnsi="黑体" w:eastAsia="黑体" w:cs="黑体"/>
          <w:sz w:val="31"/>
          <w:szCs w:val="31"/>
        </w:rPr>
      </w:pPr>
      <w:r>
        <w:rPr>
          <w:rFonts w:ascii="黑体" w:hAnsi="黑体" w:eastAsia="黑体" w:cs="黑体"/>
          <w:color w:val="333333"/>
          <w:spacing w:val="12"/>
          <w:sz w:val="31"/>
          <w:szCs w:val="31"/>
        </w:rPr>
        <w:t>四</w:t>
      </w:r>
      <w:r>
        <w:rPr>
          <w:rFonts w:ascii="黑体" w:hAnsi="黑体" w:eastAsia="黑体" w:cs="黑体"/>
          <w:color w:val="333333"/>
          <w:spacing w:val="8"/>
          <w:sz w:val="31"/>
          <w:szCs w:val="31"/>
        </w:rPr>
        <w:t>、财政拨款收入支出决算总体情况说明</w:t>
      </w:r>
    </w:p>
    <w:p>
      <w:pPr>
        <w:spacing w:line="407" w:lineRule="auto"/>
        <w:rPr>
          <w:rFonts w:ascii="Arial"/>
          <w:sz w:val="21"/>
        </w:rPr>
      </w:pPr>
    </w:p>
    <w:p>
      <w:pPr>
        <w:spacing w:before="101" w:line="375" w:lineRule="auto"/>
        <w:ind w:left="27" w:right="764" w:firstLine="640"/>
        <w:rPr>
          <w:rFonts w:ascii="仿宋" w:hAnsi="仿宋" w:eastAsia="仿宋" w:cs="仿宋"/>
          <w:sz w:val="31"/>
          <w:szCs w:val="31"/>
        </w:rPr>
      </w:pPr>
      <w:r>
        <w:rPr>
          <w:rFonts w:ascii="仿宋" w:hAnsi="仿宋" w:eastAsia="仿宋" w:cs="仿宋"/>
          <w:color w:val="333333"/>
          <w:spacing w:val="-14"/>
          <w:sz w:val="31"/>
          <w:szCs w:val="31"/>
        </w:rPr>
        <w:t>2</w:t>
      </w:r>
      <w:r>
        <w:rPr>
          <w:rFonts w:ascii="仿宋" w:hAnsi="仿宋" w:eastAsia="仿宋" w:cs="仿宋"/>
          <w:color w:val="333333"/>
          <w:spacing w:val="-13"/>
          <w:sz w:val="31"/>
          <w:szCs w:val="31"/>
        </w:rPr>
        <w:t>0</w:t>
      </w:r>
      <w:r>
        <w:rPr>
          <w:rFonts w:ascii="仿宋" w:hAnsi="仿宋" w:eastAsia="仿宋" w:cs="仿宋"/>
          <w:color w:val="333333"/>
          <w:spacing w:val="-7"/>
          <w:sz w:val="31"/>
          <w:szCs w:val="31"/>
        </w:rPr>
        <w:t xml:space="preserve">20 年度财政拨款收、支总计 </w:t>
      </w:r>
      <w:r>
        <w:rPr>
          <w:rFonts w:ascii="仿宋" w:hAnsi="仿宋" w:eastAsia="仿宋" w:cs="仿宋"/>
          <w:color w:val="333333"/>
          <w:spacing w:val="-7"/>
          <w:sz w:val="31"/>
          <w:szCs w:val="31"/>
          <w:u w:val="single" w:color="auto"/>
        </w:rPr>
        <w:t xml:space="preserve"> 134.66 </w:t>
      </w:r>
      <w:r>
        <w:rPr>
          <w:rFonts w:ascii="仿宋" w:hAnsi="仿宋" w:eastAsia="仿宋" w:cs="仿宋"/>
          <w:color w:val="333333"/>
          <w:spacing w:val="-7"/>
          <w:sz w:val="31"/>
          <w:szCs w:val="31"/>
        </w:rPr>
        <w:t>万元。与 2019</w:t>
      </w:r>
      <w:r>
        <w:rPr>
          <w:rFonts w:ascii="仿宋" w:hAnsi="仿宋" w:eastAsia="仿宋" w:cs="仿宋"/>
          <w:color w:val="333333"/>
          <w:sz w:val="31"/>
          <w:szCs w:val="31"/>
        </w:rPr>
        <w:t xml:space="preserve"> </w:t>
      </w:r>
      <w:r>
        <w:rPr>
          <w:rFonts w:ascii="仿宋" w:hAnsi="仿宋" w:eastAsia="仿宋" w:cs="仿宋"/>
          <w:color w:val="333333"/>
          <w:spacing w:val="4"/>
          <w:sz w:val="31"/>
          <w:szCs w:val="31"/>
        </w:rPr>
        <w:t>年度相比，财政拨</w:t>
      </w:r>
      <w:r>
        <w:rPr>
          <w:rFonts w:ascii="仿宋" w:hAnsi="仿宋" w:eastAsia="仿宋" w:cs="仿宋"/>
          <w:color w:val="333333"/>
          <w:spacing w:val="3"/>
          <w:sz w:val="31"/>
          <w:szCs w:val="31"/>
        </w:rPr>
        <w:t>款</w:t>
      </w:r>
      <w:r>
        <w:rPr>
          <w:rFonts w:ascii="仿宋" w:hAnsi="仿宋" w:eastAsia="仿宋" w:cs="仿宋"/>
          <w:color w:val="333333"/>
          <w:spacing w:val="2"/>
          <w:sz w:val="31"/>
          <w:szCs w:val="31"/>
        </w:rPr>
        <w:t xml:space="preserve">收、支总计各增加 </w:t>
      </w:r>
      <w:r>
        <w:rPr>
          <w:rFonts w:ascii="仿宋" w:hAnsi="仿宋" w:eastAsia="仿宋" w:cs="仿宋"/>
          <w:color w:val="333333"/>
          <w:spacing w:val="2"/>
          <w:sz w:val="31"/>
          <w:szCs w:val="31"/>
          <w:u w:val="single" w:color="auto"/>
        </w:rPr>
        <w:t xml:space="preserve">6.85 </w:t>
      </w:r>
      <w:r>
        <w:rPr>
          <w:rFonts w:ascii="仿宋" w:hAnsi="仿宋" w:eastAsia="仿宋" w:cs="仿宋"/>
          <w:color w:val="333333"/>
          <w:spacing w:val="2"/>
          <w:sz w:val="31"/>
          <w:szCs w:val="31"/>
        </w:rPr>
        <w:t>万元，增长</w:t>
      </w:r>
      <w:r>
        <w:rPr>
          <w:rFonts w:ascii="仿宋" w:hAnsi="仿宋" w:eastAsia="仿宋" w:cs="仿宋"/>
          <w:color w:val="333333"/>
          <w:sz w:val="31"/>
          <w:szCs w:val="31"/>
        </w:rPr>
        <w:t xml:space="preserve"> </w:t>
      </w:r>
      <w:r>
        <w:rPr>
          <w:rFonts w:ascii="仿宋" w:hAnsi="仿宋" w:eastAsia="仿宋" w:cs="仿宋"/>
          <w:color w:val="333333"/>
          <w:spacing w:val="3"/>
          <w:sz w:val="31"/>
          <w:szCs w:val="31"/>
          <w:u w:val="single" w:color="auto"/>
        </w:rPr>
        <w:t>5.36</w:t>
      </w:r>
      <w:r>
        <w:rPr>
          <w:rFonts w:ascii="仿宋" w:hAnsi="仿宋" w:eastAsia="仿宋" w:cs="仿宋"/>
          <w:color w:val="333333"/>
          <w:spacing w:val="3"/>
          <w:sz w:val="31"/>
          <w:szCs w:val="31"/>
        </w:rPr>
        <w:t>%。主要原因是 1，是退休人员退休工资和五奖增加，</w:t>
      </w:r>
      <w:r>
        <w:rPr>
          <w:rFonts w:ascii="仿宋" w:hAnsi="仿宋" w:eastAsia="仿宋" w:cs="仿宋"/>
          <w:color w:val="333333"/>
          <w:sz w:val="31"/>
          <w:szCs w:val="31"/>
        </w:rPr>
        <w:t xml:space="preserve"> </w:t>
      </w:r>
      <w:r>
        <w:rPr>
          <w:rFonts w:ascii="仿宋" w:hAnsi="仿宋" w:eastAsia="仿宋" w:cs="仿宋"/>
          <w:color w:val="333333"/>
          <w:spacing w:val="9"/>
          <w:sz w:val="31"/>
          <w:szCs w:val="31"/>
        </w:rPr>
        <w:t>2，是医疗保险随着工资增加也增加，3，是在职人员工</w:t>
      </w:r>
      <w:r>
        <w:rPr>
          <w:rFonts w:ascii="仿宋" w:hAnsi="仿宋" w:eastAsia="仿宋" w:cs="仿宋"/>
          <w:color w:val="333333"/>
          <w:spacing w:val="8"/>
          <w:sz w:val="31"/>
          <w:szCs w:val="31"/>
        </w:rPr>
        <w:t>资</w:t>
      </w:r>
      <w:r>
        <w:rPr>
          <w:rFonts w:ascii="仿宋" w:hAnsi="仿宋" w:eastAsia="仿宋" w:cs="仿宋"/>
          <w:color w:val="333333"/>
          <w:sz w:val="31"/>
          <w:szCs w:val="31"/>
        </w:rPr>
        <w:t xml:space="preserve"> </w:t>
      </w:r>
      <w:r>
        <w:rPr>
          <w:rFonts w:ascii="仿宋" w:hAnsi="仿宋" w:eastAsia="仿宋" w:cs="仿宋"/>
          <w:color w:val="333333"/>
          <w:spacing w:val="8"/>
          <w:sz w:val="31"/>
          <w:szCs w:val="31"/>
        </w:rPr>
        <w:t>和</w:t>
      </w:r>
      <w:r>
        <w:rPr>
          <w:rFonts w:ascii="仿宋" w:hAnsi="仿宋" w:eastAsia="仿宋" w:cs="仿宋"/>
          <w:color w:val="333333"/>
          <w:spacing w:val="5"/>
          <w:sz w:val="31"/>
          <w:szCs w:val="31"/>
        </w:rPr>
        <w:t>五奖增加。</w:t>
      </w:r>
    </w:p>
    <w:p>
      <w:pPr>
        <w:sectPr>
          <w:pgSz w:w="11915" w:h="16840"/>
          <w:pgMar w:top="400" w:right="1343" w:bottom="0" w:left="1787" w:header="0" w:footer="0" w:gutter="0"/>
          <w:cols w:space="720" w:num="1"/>
        </w:sect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before="100" w:line="229" w:lineRule="auto"/>
        <w:ind w:left="705"/>
        <w:rPr>
          <w:rFonts w:ascii="仿宋" w:hAnsi="仿宋" w:eastAsia="仿宋" w:cs="仿宋"/>
          <w:sz w:val="31"/>
          <w:szCs w:val="31"/>
        </w:rPr>
      </w:pPr>
      <w:r>
        <w:rPr>
          <w:rFonts w:ascii="仿宋" w:hAnsi="仿宋" w:eastAsia="仿宋" w:cs="仿宋"/>
          <w:color w:val="333333"/>
          <w:spacing w:val="3"/>
          <w:sz w:val="31"/>
          <w:szCs w:val="31"/>
        </w:rPr>
        <w:t>图 4：财政拨款收、支决算总计变动情况(略</w:t>
      </w:r>
      <w:r>
        <w:rPr>
          <w:rFonts w:ascii="仿宋" w:hAnsi="仿宋" w:eastAsia="仿宋" w:cs="仿宋"/>
          <w:color w:val="333333"/>
          <w:spacing w:val="2"/>
          <w:sz w:val="31"/>
          <w:szCs w:val="31"/>
        </w:rPr>
        <w:t>)</w:t>
      </w:r>
    </w:p>
    <w:p>
      <w:pPr>
        <w:spacing w:line="251" w:lineRule="auto"/>
        <w:rPr>
          <w:rFonts w:ascii="Arial"/>
          <w:sz w:val="21"/>
        </w:rPr>
      </w:pPr>
    </w:p>
    <w:p>
      <w:pPr>
        <w:spacing w:line="251" w:lineRule="auto"/>
        <w:rPr>
          <w:rFonts w:ascii="Arial"/>
          <w:sz w:val="21"/>
        </w:rPr>
      </w:pPr>
    </w:p>
    <w:p>
      <w:pPr>
        <w:spacing w:line="5026" w:lineRule="exact"/>
        <w:ind w:firstLine="653"/>
        <w:textAlignment w:val="center"/>
      </w:pPr>
      <w:r>
        <w:drawing>
          <wp:inline distT="0" distB="0" distL="0" distR="0">
            <wp:extent cx="5180965" cy="31908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5181599" cy="3191255"/>
                    </a:xfrm>
                    <a:prstGeom prst="rect">
                      <a:avLst/>
                    </a:prstGeom>
                  </pic:spPr>
                </pic:pic>
              </a:graphicData>
            </a:graphic>
          </wp:inline>
        </w:drawing>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01"/>
        <w:ind w:left="674"/>
        <w:rPr>
          <w:rFonts w:ascii="黑体" w:hAnsi="黑体" w:eastAsia="黑体" w:cs="黑体"/>
          <w:sz w:val="31"/>
          <w:szCs w:val="31"/>
        </w:rPr>
      </w:pPr>
      <w:r>
        <w:rPr>
          <w:rFonts w:ascii="黑体" w:hAnsi="黑体" w:eastAsia="黑体" w:cs="黑体"/>
          <w:spacing w:val="9"/>
          <w:sz w:val="31"/>
          <w:szCs w:val="31"/>
        </w:rPr>
        <w:t>五、一般公共预算财政拨款支出决算情况说</w:t>
      </w:r>
      <w:r>
        <w:rPr>
          <w:rFonts w:ascii="黑体" w:hAnsi="黑体" w:eastAsia="黑体" w:cs="黑体"/>
          <w:spacing w:val="5"/>
          <w:sz w:val="31"/>
          <w:szCs w:val="31"/>
        </w:rPr>
        <w:t>明</w:t>
      </w:r>
    </w:p>
    <w:p>
      <w:pPr>
        <w:spacing w:line="398" w:lineRule="auto"/>
        <w:rPr>
          <w:rFonts w:ascii="Arial"/>
          <w:sz w:val="21"/>
        </w:rPr>
      </w:pPr>
    </w:p>
    <w:p>
      <w:pPr>
        <w:spacing w:before="101" w:line="238" w:lineRule="auto"/>
        <w:ind w:left="725"/>
        <w:rPr>
          <w:rFonts w:ascii="楷体" w:hAnsi="楷体" w:eastAsia="楷体" w:cs="楷体"/>
          <w:sz w:val="31"/>
          <w:szCs w:val="31"/>
        </w:rPr>
      </w:pPr>
      <w:r>
        <w:rPr>
          <w:rFonts w:ascii="楷体" w:hAnsi="楷体" w:eastAsia="楷体" w:cs="楷体"/>
          <w:color w:val="333333"/>
          <w:spacing w:val="5"/>
          <w:sz w:val="31"/>
          <w:szCs w:val="31"/>
        </w:rPr>
        <w:t>(</w:t>
      </w:r>
      <w:r>
        <w:rPr>
          <w:rFonts w:ascii="楷体" w:hAnsi="楷体" w:eastAsia="楷体" w:cs="楷体"/>
          <w:color w:val="333333"/>
          <w:spacing w:val="4"/>
          <w:sz w:val="31"/>
          <w:szCs w:val="31"/>
        </w:rPr>
        <w:t>一)财政拨款支出决算总体情况。</w:t>
      </w:r>
    </w:p>
    <w:p>
      <w:pPr>
        <w:spacing w:line="401" w:lineRule="auto"/>
        <w:rPr>
          <w:rFonts w:ascii="Arial"/>
          <w:sz w:val="21"/>
        </w:rPr>
      </w:pPr>
    </w:p>
    <w:p>
      <w:pPr>
        <w:spacing w:before="101" w:line="228" w:lineRule="auto"/>
        <w:ind w:left="668"/>
        <w:rPr>
          <w:rFonts w:ascii="仿宋" w:hAnsi="仿宋" w:eastAsia="仿宋" w:cs="仿宋"/>
          <w:sz w:val="31"/>
          <w:szCs w:val="31"/>
        </w:rPr>
      </w:pPr>
      <w:r>
        <w:rPr>
          <w:rFonts w:ascii="仿宋" w:hAnsi="仿宋" w:eastAsia="仿宋" w:cs="仿宋"/>
          <w:color w:val="333333"/>
          <w:spacing w:val="-18"/>
          <w:sz w:val="31"/>
          <w:szCs w:val="31"/>
        </w:rPr>
        <w:t>20</w:t>
      </w:r>
      <w:r>
        <w:rPr>
          <w:rFonts w:ascii="仿宋" w:hAnsi="仿宋" w:eastAsia="仿宋" w:cs="仿宋"/>
          <w:color w:val="333333"/>
          <w:spacing w:val="-16"/>
          <w:sz w:val="31"/>
          <w:szCs w:val="31"/>
        </w:rPr>
        <w:t>2</w:t>
      </w:r>
      <w:r>
        <w:rPr>
          <w:rFonts w:ascii="仿宋" w:hAnsi="仿宋" w:eastAsia="仿宋" w:cs="仿宋"/>
          <w:color w:val="333333"/>
          <w:spacing w:val="-9"/>
          <w:sz w:val="31"/>
          <w:szCs w:val="31"/>
        </w:rPr>
        <w:t xml:space="preserve">0 年度财政拨款支出 </w:t>
      </w:r>
      <w:r>
        <w:rPr>
          <w:rFonts w:ascii="仿宋" w:hAnsi="仿宋" w:eastAsia="仿宋" w:cs="仿宋"/>
          <w:color w:val="333333"/>
          <w:spacing w:val="-9"/>
          <w:sz w:val="31"/>
          <w:szCs w:val="31"/>
          <w:u w:val="single" w:color="auto"/>
        </w:rPr>
        <w:t xml:space="preserve"> 134.66 </w:t>
      </w:r>
      <w:r>
        <w:rPr>
          <w:rFonts w:ascii="仿宋" w:hAnsi="仿宋" w:eastAsia="仿宋" w:cs="仿宋"/>
          <w:color w:val="333333"/>
          <w:spacing w:val="-9"/>
          <w:sz w:val="31"/>
          <w:szCs w:val="31"/>
        </w:rPr>
        <w:t>万元， 占本年支出合计</w:t>
      </w:r>
    </w:p>
    <w:p>
      <w:pPr>
        <w:spacing w:before="242" w:line="381" w:lineRule="auto"/>
        <w:ind w:left="36" w:right="800" w:firstLine="16"/>
        <w:rPr>
          <w:rFonts w:ascii="仿宋" w:hAnsi="仿宋" w:eastAsia="仿宋" w:cs="仿宋"/>
          <w:sz w:val="31"/>
          <w:szCs w:val="31"/>
        </w:rPr>
      </w:pPr>
      <w:r>
        <w:rPr>
          <w:rFonts w:ascii="仿宋" w:hAnsi="仿宋" w:eastAsia="仿宋" w:cs="仿宋"/>
          <w:color w:val="333333"/>
          <w:spacing w:val="-7"/>
          <w:sz w:val="31"/>
          <w:szCs w:val="31"/>
        </w:rPr>
        <w:t xml:space="preserve">的 </w:t>
      </w:r>
      <w:r>
        <w:rPr>
          <w:rFonts w:ascii="仿宋" w:hAnsi="仿宋" w:eastAsia="仿宋" w:cs="仿宋"/>
          <w:color w:val="333333"/>
          <w:spacing w:val="-7"/>
          <w:sz w:val="31"/>
          <w:szCs w:val="31"/>
          <w:u w:val="single" w:color="auto"/>
        </w:rPr>
        <w:t xml:space="preserve"> 100.00</w:t>
      </w:r>
      <w:r>
        <w:rPr>
          <w:rFonts w:ascii="仿宋" w:hAnsi="仿宋" w:eastAsia="仿宋" w:cs="仿宋"/>
          <w:color w:val="333333"/>
          <w:spacing w:val="-7"/>
          <w:sz w:val="31"/>
          <w:szCs w:val="31"/>
        </w:rPr>
        <w:t xml:space="preserve"> %。与 2019 年度相比，财政拨款支出增加 </w:t>
      </w:r>
      <w:r>
        <w:rPr>
          <w:rFonts w:ascii="仿宋" w:hAnsi="仿宋" w:eastAsia="仿宋" w:cs="仿宋"/>
          <w:color w:val="333333"/>
          <w:spacing w:val="-7"/>
          <w:sz w:val="31"/>
          <w:szCs w:val="31"/>
          <w:u w:val="single" w:color="auto"/>
        </w:rPr>
        <w:t>6.8</w:t>
      </w:r>
      <w:r>
        <w:rPr>
          <w:rFonts w:ascii="仿宋" w:hAnsi="仿宋" w:eastAsia="仿宋" w:cs="仿宋"/>
          <w:color w:val="333333"/>
          <w:spacing w:val="-3"/>
          <w:sz w:val="31"/>
          <w:szCs w:val="31"/>
          <w:u w:val="single" w:color="auto"/>
        </w:rPr>
        <w:t>5</w:t>
      </w:r>
      <w:r>
        <w:rPr>
          <w:rFonts w:ascii="仿宋" w:hAnsi="仿宋" w:eastAsia="仿宋" w:cs="仿宋"/>
          <w:color w:val="333333"/>
          <w:sz w:val="31"/>
          <w:szCs w:val="31"/>
        </w:rPr>
        <w:t xml:space="preserve"> </w:t>
      </w:r>
      <w:r>
        <w:rPr>
          <w:rFonts w:ascii="仿宋" w:hAnsi="仿宋" w:eastAsia="仿宋" w:cs="仿宋"/>
          <w:color w:val="333333"/>
          <w:spacing w:val="4"/>
          <w:sz w:val="31"/>
          <w:szCs w:val="31"/>
        </w:rPr>
        <w:t>万元，增长</w:t>
      </w:r>
      <w:r>
        <w:rPr>
          <w:rFonts w:ascii="仿宋" w:hAnsi="仿宋" w:eastAsia="仿宋" w:cs="仿宋"/>
          <w:color w:val="333333"/>
          <w:spacing w:val="2"/>
          <w:sz w:val="31"/>
          <w:szCs w:val="31"/>
        </w:rPr>
        <w:t xml:space="preserve"> </w:t>
      </w:r>
      <w:r>
        <w:rPr>
          <w:rFonts w:ascii="仿宋" w:hAnsi="仿宋" w:eastAsia="仿宋" w:cs="仿宋"/>
          <w:color w:val="333333"/>
          <w:spacing w:val="2"/>
          <w:sz w:val="31"/>
          <w:szCs w:val="31"/>
          <w:u w:val="single" w:color="auto"/>
        </w:rPr>
        <w:t>5.36</w:t>
      </w:r>
      <w:r>
        <w:rPr>
          <w:rFonts w:ascii="仿宋" w:hAnsi="仿宋" w:eastAsia="仿宋" w:cs="仿宋"/>
          <w:color w:val="333333"/>
          <w:spacing w:val="2"/>
          <w:sz w:val="31"/>
          <w:szCs w:val="31"/>
        </w:rPr>
        <w:t xml:space="preserve"> %。主要原因是 1，是退休人员退休工资</w:t>
      </w:r>
    </w:p>
    <w:p>
      <w:pPr>
        <w:sectPr>
          <w:pgSz w:w="11915" w:h="16840"/>
          <w:pgMar w:top="400" w:right="1314" w:bottom="0" w:left="1787" w:header="0" w:footer="0" w:gutter="0"/>
          <w:cols w:space="720" w:num="1"/>
        </w:sect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101" w:line="378" w:lineRule="auto"/>
        <w:ind w:left="35" w:right="328" w:hanging="2"/>
        <w:rPr>
          <w:rFonts w:ascii="仿宋" w:hAnsi="仿宋" w:eastAsia="仿宋" w:cs="仿宋"/>
          <w:sz w:val="31"/>
          <w:szCs w:val="31"/>
        </w:rPr>
      </w:pPr>
      <w:r>
        <w:rPr>
          <w:rFonts w:ascii="仿宋" w:hAnsi="仿宋" w:eastAsia="仿宋" w:cs="仿宋"/>
          <w:color w:val="333333"/>
          <w:spacing w:val="16"/>
          <w:sz w:val="31"/>
          <w:szCs w:val="31"/>
        </w:rPr>
        <w:t>和五</w:t>
      </w:r>
      <w:r>
        <w:rPr>
          <w:rFonts w:ascii="仿宋" w:hAnsi="仿宋" w:eastAsia="仿宋" w:cs="仿宋"/>
          <w:color w:val="333333"/>
          <w:spacing w:val="11"/>
          <w:sz w:val="31"/>
          <w:szCs w:val="31"/>
        </w:rPr>
        <w:t>奖</w:t>
      </w:r>
      <w:r>
        <w:rPr>
          <w:rFonts w:ascii="仿宋" w:hAnsi="仿宋" w:eastAsia="仿宋" w:cs="仿宋"/>
          <w:color w:val="333333"/>
          <w:spacing w:val="8"/>
          <w:sz w:val="31"/>
          <w:szCs w:val="31"/>
        </w:rPr>
        <w:t>增加，2，是医疗保险随着工资增加也增加，3，是</w:t>
      </w:r>
      <w:r>
        <w:rPr>
          <w:rFonts w:ascii="仿宋" w:hAnsi="仿宋" w:eastAsia="仿宋" w:cs="仿宋"/>
          <w:color w:val="333333"/>
          <w:sz w:val="31"/>
          <w:szCs w:val="31"/>
        </w:rPr>
        <w:t xml:space="preserve"> </w:t>
      </w:r>
      <w:r>
        <w:rPr>
          <w:rFonts w:ascii="仿宋" w:hAnsi="仿宋" w:eastAsia="仿宋" w:cs="仿宋"/>
          <w:color w:val="333333"/>
          <w:spacing w:val="7"/>
          <w:sz w:val="31"/>
          <w:szCs w:val="31"/>
        </w:rPr>
        <w:t>在职人员工资和五奖增加。</w:t>
      </w:r>
    </w:p>
    <w:p>
      <w:pPr>
        <w:spacing w:before="259" w:line="232" w:lineRule="auto"/>
        <w:ind w:left="679"/>
        <w:rPr>
          <w:rFonts w:ascii="楷体" w:hAnsi="楷体" w:eastAsia="楷体" w:cs="楷体"/>
          <w:sz w:val="31"/>
          <w:szCs w:val="31"/>
        </w:rPr>
      </w:pPr>
      <w:r>
        <w:rPr>
          <w:rFonts w:ascii="宋体" w:hAnsi="宋体" w:eastAsia="宋体" w:cs="宋体"/>
          <w:color w:val="333333"/>
          <w:spacing w:val="23"/>
          <w:sz w:val="31"/>
          <w:szCs w:val="31"/>
        </w:rPr>
        <w:t>(</w:t>
      </w:r>
      <w:r>
        <w:rPr>
          <w:rFonts w:ascii="宋体" w:hAnsi="宋体" w:eastAsia="宋体" w:cs="宋体"/>
          <w:color w:val="333333"/>
          <w:spacing w:val="16"/>
          <w:sz w:val="31"/>
          <w:szCs w:val="31"/>
        </w:rPr>
        <w:t xml:space="preserve">二) </w:t>
      </w:r>
      <w:r>
        <w:rPr>
          <w:rFonts w:ascii="楷体" w:hAnsi="楷体" w:eastAsia="楷体" w:cs="楷体"/>
          <w:color w:val="333333"/>
          <w:spacing w:val="16"/>
          <w:sz w:val="31"/>
          <w:szCs w:val="31"/>
        </w:rPr>
        <w:t>财政拨款支出决算结构情况。</w:t>
      </w:r>
    </w:p>
    <w:p>
      <w:pPr>
        <w:spacing w:line="408" w:lineRule="auto"/>
        <w:rPr>
          <w:rFonts w:ascii="Arial"/>
          <w:sz w:val="21"/>
        </w:rPr>
      </w:pPr>
    </w:p>
    <w:p>
      <w:pPr>
        <w:spacing w:before="100" w:line="382" w:lineRule="auto"/>
        <w:ind w:left="40" w:right="88" w:firstLine="628"/>
        <w:rPr>
          <w:rFonts w:ascii="仿宋" w:hAnsi="仿宋" w:eastAsia="仿宋" w:cs="仿宋"/>
          <w:sz w:val="31"/>
          <w:szCs w:val="31"/>
        </w:rPr>
      </w:pPr>
      <w:r>
        <w:rPr>
          <w:rFonts w:ascii="仿宋" w:hAnsi="仿宋" w:eastAsia="仿宋" w:cs="仿宋"/>
          <w:color w:val="333333"/>
          <w:spacing w:val="-10"/>
          <w:sz w:val="31"/>
          <w:szCs w:val="31"/>
        </w:rPr>
        <w:t>2</w:t>
      </w:r>
      <w:r>
        <w:rPr>
          <w:rFonts w:ascii="仿宋" w:hAnsi="仿宋" w:eastAsia="仿宋" w:cs="仿宋"/>
          <w:color w:val="333333"/>
          <w:spacing w:val="-7"/>
          <w:sz w:val="31"/>
          <w:szCs w:val="31"/>
        </w:rPr>
        <w:t>0</w:t>
      </w:r>
      <w:r>
        <w:rPr>
          <w:rFonts w:ascii="仿宋" w:hAnsi="仿宋" w:eastAsia="仿宋" w:cs="仿宋"/>
          <w:color w:val="333333"/>
          <w:spacing w:val="-5"/>
          <w:sz w:val="31"/>
          <w:szCs w:val="31"/>
        </w:rPr>
        <w:t xml:space="preserve">20 年度财政拨款支出 </w:t>
      </w:r>
      <w:r>
        <w:rPr>
          <w:rFonts w:ascii="仿宋" w:hAnsi="仿宋" w:eastAsia="仿宋" w:cs="仿宋"/>
          <w:color w:val="333333"/>
          <w:spacing w:val="-5"/>
          <w:sz w:val="31"/>
          <w:szCs w:val="31"/>
          <w:u w:val="single" w:color="auto"/>
        </w:rPr>
        <w:t xml:space="preserve"> 134.66 </w:t>
      </w:r>
      <w:r>
        <w:rPr>
          <w:rFonts w:ascii="仿宋" w:hAnsi="仿宋" w:eastAsia="仿宋" w:cs="仿宋"/>
          <w:color w:val="333333"/>
          <w:spacing w:val="-5"/>
          <w:sz w:val="31"/>
          <w:szCs w:val="31"/>
        </w:rPr>
        <w:t>万元，主要用于以下方</w:t>
      </w:r>
      <w:r>
        <w:rPr>
          <w:rFonts w:ascii="仿宋" w:hAnsi="仿宋" w:eastAsia="仿宋" w:cs="仿宋"/>
          <w:color w:val="333333"/>
          <w:sz w:val="31"/>
          <w:szCs w:val="31"/>
        </w:rPr>
        <w:t xml:space="preserve"> </w:t>
      </w:r>
      <w:r>
        <w:rPr>
          <w:rFonts w:ascii="仿宋" w:hAnsi="仿宋" w:eastAsia="仿宋" w:cs="仿宋"/>
          <w:color w:val="333333"/>
          <w:spacing w:val="-10"/>
          <w:sz w:val="31"/>
          <w:szCs w:val="31"/>
        </w:rPr>
        <w:t>面</w:t>
      </w:r>
      <w:r>
        <w:rPr>
          <w:rFonts w:ascii="仿宋" w:hAnsi="仿宋" w:eastAsia="仿宋" w:cs="仿宋"/>
          <w:color w:val="333333"/>
          <w:spacing w:val="-9"/>
          <w:sz w:val="31"/>
          <w:szCs w:val="31"/>
        </w:rPr>
        <w:t>：</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101" w:line="380" w:lineRule="auto"/>
        <w:ind w:left="40" w:right="88" w:firstLine="634"/>
        <w:rPr>
          <w:rFonts w:ascii="仿宋" w:hAnsi="仿宋" w:eastAsia="仿宋" w:cs="仿宋"/>
          <w:sz w:val="31"/>
          <w:szCs w:val="31"/>
        </w:rPr>
      </w:pPr>
      <w:r>
        <w:rPr>
          <w:rFonts w:ascii="仿宋" w:hAnsi="仿宋" w:eastAsia="仿宋" w:cs="仿宋"/>
          <w:color w:val="333333"/>
          <w:spacing w:val="-18"/>
          <w:sz w:val="31"/>
          <w:szCs w:val="31"/>
        </w:rPr>
        <w:t>社</w:t>
      </w:r>
      <w:r>
        <w:rPr>
          <w:rFonts w:ascii="仿宋" w:hAnsi="仿宋" w:eastAsia="仿宋" w:cs="仿宋"/>
          <w:color w:val="333333"/>
          <w:spacing w:val="-13"/>
          <w:sz w:val="31"/>
          <w:szCs w:val="31"/>
        </w:rPr>
        <w:t>会</w:t>
      </w:r>
      <w:r>
        <w:rPr>
          <w:rFonts w:ascii="仿宋" w:hAnsi="仿宋" w:eastAsia="仿宋" w:cs="仿宋"/>
          <w:color w:val="333333"/>
          <w:spacing w:val="-9"/>
          <w:sz w:val="31"/>
          <w:szCs w:val="31"/>
        </w:rPr>
        <w:t xml:space="preserve">保障和就业(类)支出 </w:t>
      </w:r>
      <w:r>
        <w:rPr>
          <w:rFonts w:ascii="仿宋" w:hAnsi="仿宋" w:eastAsia="仿宋" w:cs="仿宋"/>
          <w:color w:val="333333"/>
          <w:spacing w:val="-9"/>
          <w:sz w:val="31"/>
          <w:szCs w:val="31"/>
          <w:u w:val="single" w:color="auto"/>
        </w:rPr>
        <w:t xml:space="preserve"> 15.34 </w:t>
      </w:r>
      <w:r>
        <w:rPr>
          <w:rFonts w:ascii="仿宋" w:hAnsi="仿宋" w:eastAsia="仿宋" w:cs="仿宋"/>
          <w:color w:val="333333"/>
          <w:spacing w:val="-9"/>
          <w:sz w:val="31"/>
          <w:szCs w:val="31"/>
        </w:rPr>
        <w:t xml:space="preserve">万元， 占 </w:t>
      </w:r>
      <w:r>
        <w:rPr>
          <w:rFonts w:ascii="仿宋" w:hAnsi="仿宋" w:eastAsia="仿宋" w:cs="仿宋"/>
          <w:color w:val="333333"/>
          <w:spacing w:val="-9"/>
          <w:sz w:val="31"/>
          <w:szCs w:val="31"/>
          <w:u w:val="single" w:color="auto"/>
        </w:rPr>
        <w:t>11.39</w:t>
      </w:r>
      <w:r>
        <w:rPr>
          <w:rFonts w:ascii="仿宋" w:hAnsi="仿宋" w:eastAsia="仿宋" w:cs="仿宋"/>
          <w:color w:val="333333"/>
          <w:spacing w:val="-9"/>
          <w:sz w:val="31"/>
          <w:szCs w:val="31"/>
        </w:rPr>
        <w:t xml:space="preserve"> %；主</w:t>
      </w:r>
      <w:r>
        <w:rPr>
          <w:rFonts w:ascii="仿宋" w:hAnsi="仿宋" w:eastAsia="仿宋" w:cs="仿宋"/>
          <w:color w:val="333333"/>
          <w:sz w:val="31"/>
          <w:szCs w:val="31"/>
        </w:rPr>
        <w:t xml:space="preserve"> </w:t>
      </w:r>
      <w:r>
        <w:rPr>
          <w:rFonts w:ascii="仿宋" w:hAnsi="仿宋" w:eastAsia="仿宋" w:cs="仿宋"/>
          <w:color w:val="333333"/>
          <w:spacing w:val="8"/>
          <w:sz w:val="31"/>
          <w:szCs w:val="31"/>
        </w:rPr>
        <w:t>要</w:t>
      </w:r>
      <w:r>
        <w:rPr>
          <w:rFonts w:ascii="仿宋" w:hAnsi="仿宋" w:eastAsia="仿宋" w:cs="仿宋"/>
          <w:color w:val="333333"/>
          <w:spacing w:val="7"/>
          <w:sz w:val="31"/>
          <w:szCs w:val="31"/>
        </w:rPr>
        <w:t>用</w:t>
      </w:r>
      <w:r>
        <w:rPr>
          <w:rFonts w:ascii="宋体" w:hAnsi="宋体" w:eastAsia="宋体" w:cs="宋体"/>
          <w:color w:val="333333"/>
          <w:spacing w:val="7"/>
          <w:sz w:val="31"/>
          <w:szCs w:val="31"/>
        </w:rPr>
        <w:t>于退休人员工资和五奖</w:t>
      </w:r>
      <w:r>
        <w:rPr>
          <w:rFonts w:ascii="仿宋" w:hAnsi="仿宋" w:eastAsia="仿宋" w:cs="仿宋"/>
          <w:color w:val="333333"/>
          <w:spacing w:val="7"/>
          <w:sz w:val="31"/>
          <w:szCs w:val="31"/>
        </w:rPr>
        <w:t>。</w:t>
      </w:r>
    </w:p>
    <w:p>
      <w:pPr>
        <w:spacing w:before="248" w:line="379" w:lineRule="auto"/>
        <w:ind w:left="41" w:right="88" w:firstLine="638"/>
        <w:rPr>
          <w:rFonts w:ascii="仿宋" w:hAnsi="仿宋" w:eastAsia="仿宋" w:cs="仿宋"/>
          <w:sz w:val="31"/>
          <w:szCs w:val="31"/>
        </w:rPr>
      </w:pPr>
      <w:r>
        <w:rPr>
          <w:rFonts w:ascii="仿宋" w:hAnsi="仿宋" w:eastAsia="仿宋" w:cs="仿宋"/>
          <w:color w:val="333333"/>
          <w:spacing w:val="-10"/>
          <w:sz w:val="31"/>
          <w:szCs w:val="31"/>
        </w:rPr>
        <w:t>卫生</w:t>
      </w:r>
      <w:r>
        <w:rPr>
          <w:rFonts w:ascii="仿宋" w:hAnsi="仿宋" w:eastAsia="仿宋" w:cs="仿宋"/>
          <w:color w:val="333333"/>
          <w:spacing w:val="-9"/>
          <w:sz w:val="31"/>
          <w:szCs w:val="31"/>
        </w:rPr>
        <w:t>健</w:t>
      </w:r>
      <w:r>
        <w:rPr>
          <w:rFonts w:ascii="仿宋" w:hAnsi="仿宋" w:eastAsia="仿宋" w:cs="仿宋"/>
          <w:color w:val="333333"/>
          <w:spacing w:val="-5"/>
          <w:sz w:val="31"/>
          <w:szCs w:val="31"/>
        </w:rPr>
        <w:t xml:space="preserve">康(类)支出 </w:t>
      </w:r>
      <w:r>
        <w:rPr>
          <w:rFonts w:ascii="仿宋" w:hAnsi="仿宋" w:eastAsia="仿宋" w:cs="仿宋"/>
          <w:color w:val="333333"/>
          <w:spacing w:val="-5"/>
          <w:sz w:val="31"/>
          <w:szCs w:val="31"/>
          <w:u w:val="single" w:color="auto"/>
        </w:rPr>
        <w:t xml:space="preserve">3.98 </w:t>
      </w:r>
      <w:r>
        <w:rPr>
          <w:rFonts w:ascii="仿宋" w:hAnsi="仿宋" w:eastAsia="仿宋" w:cs="仿宋"/>
          <w:color w:val="333333"/>
          <w:spacing w:val="-5"/>
          <w:sz w:val="31"/>
          <w:szCs w:val="31"/>
        </w:rPr>
        <w:t xml:space="preserve">万元， 占 </w:t>
      </w:r>
      <w:r>
        <w:rPr>
          <w:rFonts w:ascii="仿宋" w:hAnsi="仿宋" w:eastAsia="仿宋" w:cs="仿宋"/>
          <w:color w:val="333333"/>
          <w:spacing w:val="-5"/>
          <w:sz w:val="31"/>
          <w:szCs w:val="31"/>
          <w:u w:val="single" w:color="auto"/>
        </w:rPr>
        <w:t>2.96</w:t>
      </w:r>
      <w:r>
        <w:rPr>
          <w:rFonts w:ascii="仿宋" w:hAnsi="仿宋" w:eastAsia="仿宋" w:cs="仿宋"/>
          <w:color w:val="333333"/>
          <w:spacing w:val="-5"/>
          <w:sz w:val="31"/>
          <w:szCs w:val="31"/>
        </w:rPr>
        <w:t xml:space="preserve"> %；主要用于职</w:t>
      </w:r>
      <w:r>
        <w:rPr>
          <w:rFonts w:ascii="仿宋" w:hAnsi="仿宋" w:eastAsia="仿宋" w:cs="仿宋"/>
          <w:color w:val="333333"/>
          <w:sz w:val="31"/>
          <w:szCs w:val="31"/>
        </w:rPr>
        <w:t xml:space="preserve"> </w:t>
      </w:r>
      <w:r>
        <w:rPr>
          <w:rFonts w:ascii="仿宋" w:hAnsi="仿宋" w:eastAsia="仿宋" w:cs="仿宋"/>
          <w:color w:val="333333"/>
          <w:spacing w:val="7"/>
          <w:sz w:val="31"/>
          <w:szCs w:val="31"/>
        </w:rPr>
        <w:t>工</w:t>
      </w:r>
      <w:r>
        <w:rPr>
          <w:rFonts w:ascii="仿宋" w:hAnsi="仿宋" w:eastAsia="仿宋" w:cs="仿宋"/>
          <w:color w:val="333333"/>
          <w:spacing w:val="4"/>
          <w:sz w:val="31"/>
          <w:szCs w:val="31"/>
        </w:rPr>
        <w:t>的医疗保险。</w:t>
      </w:r>
    </w:p>
    <w:p>
      <w:pPr>
        <w:spacing w:before="258" w:line="380" w:lineRule="auto"/>
        <w:ind w:left="32" w:right="249" w:firstLine="643"/>
        <w:rPr>
          <w:rFonts w:ascii="仿宋" w:hAnsi="仿宋" w:eastAsia="仿宋" w:cs="仿宋"/>
          <w:sz w:val="31"/>
          <w:szCs w:val="31"/>
        </w:rPr>
      </w:pPr>
      <w:r>
        <w:rPr>
          <w:rFonts w:ascii="仿宋" w:hAnsi="仿宋" w:eastAsia="仿宋" w:cs="仿宋"/>
          <w:color w:val="333333"/>
          <w:spacing w:val="-10"/>
          <w:sz w:val="31"/>
          <w:szCs w:val="31"/>
        </w:rPr>
        <w:t>农林</w:t>
      </w:r>
      <w:r>
        <w:rPr>
          <w:rFonts w:ascii="仿宋" w:hAnsi="仿宋" w:eastAsia="仿宋" w:cs="仿宋"/>
          <w:color w:val="333333"/>
          <w:spacing w:val="-5"/>
          <w:sz w:val="31"/>
          <w:szCs w:val="31"/>
        </w:rPr>
        <w:t xml:space="preserve">水(类)支出 </w:t>
      </w:r>
      <w:r>
        <w:rPr>
          <w:rFonts w:ascii="仿宋" w:hAnsi="仿宋" w:eastAsia="仿宋" w:cs="仿宋"/>
          <w:color w:val="333333"/>
          <w:spacing w:val="-5"/>
          <w:sz w:val="31"/>
          <w:szCs w:val="31"/>
          <w:u w:val="single" w:color="auto"/>
        </w:rPr>
        <w:t xml:space="preserve">103.47 </w:t>
      </w:r>
      <w:r>
        <w:rPr>
          <w:rFonts w:ascii="仿宋" w:hAnsi="仿宋" w:eastAsia="仿宋" w:cs="仿宋"/>
          <w:color w:val="333333"/>
          <w:spacing w:val="-5"/>
          <w:sz w:val="31"/>
          <w:szCs w:val="31"/>
        </w:rPr>
        <w:t xml:space="preserve">万元， 占 </w:t>
      </w:r>
      <w:r>
        <w:rPr>
          <w:rFonts w:ascii="仿宋" w:hAnsi="仿宋" w:eastAsia="仿宋" w:cs="仿宋"/>
          <w:color w:val="333333"/>
          <w:spacing w:val="-5"/>
          <w:sz w:val="31"/>
          <w:szCs w:val="31"/>
          <w:u w:val="single" w:color="auto"/>
        </w:rPr>
        <w:t>76.84</w:t>
      </w:r>
      <w:r>
        <w:rPr>
          <w:rFonts w:ascii="仿宋" w:hAnsi="仿宋" w:eastAsia="仿宋" w:cs="仿宋"/>
          <w:color w:val="333333"/>
          <w:spacing w:val="-5"/>
          <w:sz w:val="31"/>
          <w:szCs w:val="31"/>
        </w:rPr>
        <w:t xml:space="preserve"> %；主要用于</w:t>
      </w:r>
      <w:r>
        <w:rPr>
          <w:rFonts w:ascii="仿宋" w:hAnsi="仿宋" w:eastAsia="仿宋" w:cs="仿宋"/>
          <w:color w:val="333333"/>
          <w:sz w:val="31"/>
          <w:szCs w:val="31"/>
        </w:rPr>
        <w:t xml:space="preserve"> </w:t>
      </w:r>
      <w:r>
        <w:rPr>
          <w:rFonts w:ascii="仿宋" w:hAnsi="仿宋" w:eastAsia="仿宋" w:cs="仿宋"/>
          <w:color w:val="333333"/>
          <w:spacing w:val="15"/>
          <w:sz w:val="31"/>
          <w:szCs w:val="31"/>
        </w:rPr>
        <w:t>职</w:t>
      </w:r>
      <w:r>
        <w:rPr>
          <w:rFonts w:ascii="仿宋" w:hAnsi="仿宋" w:eastAsia="仿宋" w:cs="仿宋"/>
          <w:color w:val="333333"/>
          <w:spacing w:val="8"/>
          <w:sz w:val="31"/>
          <w:szCs w:val="31"/>
        </w:rPr>
        <w:t>工工资，津贴和五奖，单位运转经费等。</w:t>
      </w:r>
    </w:p>
    <w:p>
      <w:pPr>
        <w:spacing w:before="252" w:line="379" w:lineRule="auto"/>
        <w:ind w:left="32" w:right="249" w:firstLine="641"/>
        <w:rPr>
          <w:rFonts w:ascii="仿宋" w:hAnsi="仿宋" w:eastAsia="仿宋" w:cs="仿宋"/>
          <w:sz w:val="31"/>
          <w:szCs w:val="31"/>
        </w:rPr>
      </w:pPr>
      <w:r>
        <w:rPr>
          <w:rFonts w:ascii="仿宋" w:hAnsi="仿宋" w:eastAsia="仿宋" w:cs="仿宋"/>
          <w:color w:val="333333"/>
          <w:spacing w:val="-10"/>
          <w:sz w:val="31"/>
          <w:szCs w:val="31"/>
        </w:rPr>
        <w:t xml:space="preserve">住房保障(类)支出 </w:t>
      </w:r>
      <w:r>
        <w:rPr>
          <w:rFonts w:ascii="仿宋" w:hAnsi="仿宋" w:eastAsia="仿宋" w:cs="仿宋"/>
          <w:color w:val="333333"/>
          <w:spacing w:val="-10"/>
          <w:sz w:val="31"/>
          <w:szCs w:val="31"/>
          <w:u w:val="single" w:color="auto"/>
        </w:rPr>
        <w:t xml:space="preserve"> 11.88 </w:t>
      </w:r>
      <w:r>
        <w:rPr>
          <w:rFonts w:ascii="仿宋" w:hAnsi="仿宋" w:eastAsia="仿宋" w:cs="仿宋"/>
          <w:color w:val="333333"/>
          <w:spacing w:val="-10"/>
          <w:sz w:val="31"/>
          <w:szCs w:val="31"/>
        </w:rPr>
        <w:t xml:space="preserve">万元， 占 </w:t>
      </w:r>
      <w:r>
        <w:rPr>
          <w:rFonts w:ascii="仿宋" w:hAnsi="仿宋" w:eastAsia="仿宋" w:cs="仿宋"/>
          <w:color w:val="333333"/>
          <w:spacing w:val="-10"/>
          <w:sz w:val="31"/>
          <w:szCs w:val="31"/>
          <w:u w:val="single" w:color="auto"/>
        </w:rPr>
        <w:t>8.82</w:t>
      </w:r>
      <w:r>
        <w:rPr>
          <w:rFonts w:ascii="仿宋" w:hAnsi="仿宋" w:eastAsia="仿宋" w:cs="仿宋"/>
          <w:color w:val="333333"/>
          <w:spacing w:val="-10"/>
          <w:sz w:val="31"/>
          <w:szCs w:val="31"/>
        </w:rPr>
        <w:t xml:space="preserve"> %；主要用</w:t>
      </w:r>
      <w:r>
        <w:rPr>
          <w:rFonts w:ascii="仿宋" w:hAnsi="仿宋" w:eastAsia="仿宋" w:cs="仿宋"/>
          <w:color w:val="333333"/>
          <w:spacing w:val="-4"/>
          <w:sz w:val="31"/>
          <w:szCs w:val="31"/>
        </w:rPr>
        <w:t>于</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职</w:t>
      </w:r>
      <w:r>
        <w:rPr>
          <w:rFonts w:ascii="仿宋" w:hAnsi="仿宋" w:eastAsia="仿宋" w:cs="仿宋"/>
          <w:color w:val="333333"/>
          <w:spacing w:val="7"/>
          <w:sz w:val="31"/>
          <w:szCs w:val="31"/>
        </w:rPr>
        <w:t>工的公积金和住房补贴。</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102" w:line="232" w:lineRule="auto"/>
        <w:ind w:left="725"/>
        <w:rPr>
          <w:rFonts w:ascii="楷体" w:hAnsi="楷体" w:eastAsia="楷体" w:cs="楷体"/>
          <w:sz w:val="31"/>
          <w:szCs w:val="31"/>
        </w:rPr>
      </w:pPr>
      <w:r>
        <w:rPr>
          <w:rFonts w:ascii="楷体" w:hAnsi="楷体" w:eastAsia="楷体" w:cs="楷体"/>
          <w:color w:val="333333"/>
          <w:spacing w:val="10"/>
          <w:sz w:val="31"/>
          <w:szCs w:val="31"/>
        </w:rPr>
        <w:t>(三)</w:t>
      </w:r>
      <w:r>
        <w:rPr>
          <w:rFonts w:ascii="楷体" w:hAnsi="楷体" w:eastAsia="楷体" w:cs="楷体"/>
          <w:color w:val="333333"/>
          <w:spacing w:val="6"/>
          <w:sz w:val="31"/>
          <w:szCs w:val="31"/>
        </w:rPr>
        <w:t xml:space="preserve"> </w:t>
      </w:r>
      <w:r>
        <w:rPr>
          <w:rFonts w:ascii="楷体" w:hAnsi="楷体" w:eastAsia="楷体" w:cs="楷体"/>
          <w:color w:val="333333"/>
          <w:spacing w:val="5"/>
          <w:sz w:val="31"/>
          <w:szCs w:val="31"/>
        </w:rPr>
        <w:t>一般公共预算财政拨款支出决算具体情况。</w:t>
      </w:r>
    </w:p>
    <w:p>
      <w:pPr>
        <w:sectPr>
          <w:pgSz w:w="11915" w:h="16840"/>
          <w:pgMar w:top="400" w:right="1787" w:bottom="0" w:left="1787" w:header="0" w:footer="0" w:gutter="0"/>
          <w:cols w:space="720" w:num="1"/>
        </w:sect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101" w:line="376" w:lineRule="auto"/>
        <w:ind w:left="25" w:right="170" w:firstLine="643"/>
        <w:rPr>
          <w:rFonts w:ascii="仿宋" w:hAnsi="仿宋" w:eastAsia="仿宋" w:cs="仿宋"/>
          <w:sz w:val="31"/>
          <w:szCs w:val="31"/>
        </w:rPr>
      </w:pPr>
      <w:r>
        <w:rPr>
          <w:rFonts w:ascii="仿宋" w:hAnsi="仿宋" w:eastAsia="仿宋" w:cs="仿宋"/>
          <w:color w:val="333333"/>
          <w:spacing w:val="5"/>
          <w:sz w:val="31"/>
          <w:szCs w:val="31"/>
        </w:rPr>
        <w:t>2020 年度一般公共预算财政拨款支出年初预算</w:t>
      </w:r>
      <w:r>
        <w:rPr>
          <w:rFonts w:ascii="仿宋" w:hAnsi="仿宋" w:eastAsia="仿宋" w:cs="仿宋"/>
          <w:color w:val="333333"/>
          <w:spacing w:val="4"/>
          <w:sz w:val="31"/>
          <w:szCs w:val="31"/>
        </w:rPr>
        <w:t>为</w:t>
      </w:r>
      <w:r>
        <w:rPr>
          <w:rFonts w:ascii="仿宋" w:hAnsi="仿宋" w:eastAsia="仿宋" w:cs="仿宋"/>
          <w:color w:val="333333"/>
          <w:sz w:val="31"/>
          <w:szCs w:val="31"/>
        </w:rPr>
        <w:t xml:space="preserve">    </w:t>
      </w:r>
      <w:r>
        <w:rPr>
          <w:rFonts w:ascii="仿宋" w:hAnsi="仿宋" w:eastAsia="仿宋" w:cs="仿宋"/>
          <w:color w:val="333333"/>
          <w:spacing w:val="1"/>
          <w:sz w:val="31"/>
          <w:szCs w:val="31"/>
          <w:u w:val="single" w:color="auto"/>
        </w:rPr>
        <w:t>13</w:t>
      </w:r>
      <w:r>
        <w:rPr>
          <w:rFonts w:ascii="仿宋" w:hAnsi="仿宋" w:eastAsia="仿宋" w:cs="仿宋"/>
          <w:color w:val="333333"/>
          <w:sz w:val="31"/>
          <w:szCs w:val="31"/>
          <w:u w:val="single" w:color="auto"/>
        </w:rPr>
        <w:t xml:space="preserve">7.98 </w:t>
      </w:r>
      <w:r>
        <w:rPr>
          <w:rFonts w:ascii="仿宋" w:hAnsi="仿宋" w:eastAsia="仿宋" w:cs="仿宋"/>
          <w:color w:val="333333"/>
          <w:sz w:val="31"/>
          <w:szCs w:val="31"/>
        </w:rPr>
        <w:t xml:space="preserve">万元，支出决算为 </w:t>
      </w:r>
      <w:r>
        <w:rPr>
          <w:rFonts w:ascii="仿宋" w:hAnsi="仿宋" w:eastAsia="仿宋" w:cs="仿宋"/>
          <w:color w:val="333333"/>
          <w:sz w:val="31"/>
          <w:szCs w:val="31"/>
          <w:u w:val="single" w:color="auto"/>
        </w:rPr>
        <w:t xml:space="preserve">134.66 </w:t>
      </w:r>
      <w:r>
        <w:rPr>
          <w:rFonts w:ascii="仿宋" w:hAnsi="仿宋" w:eastAsia="仿宋" w:cs="仿宋"/>
          <w:color w:val="333333"/>
          <w:sz w:val="31"/>
          <w:szCs w:val="31"/>
        </w:rPr>
        <w:t xml:space="preserve">万元，完成年初预算的 </w:t>
      </w:r>
      <w:r>
        <w:rPr>
          <w:rFonts w:ascii="仿宋" w:hAnsi="仿宋" w:eastAsia="仿宋" w:cs="仿宋"/>
          <w:color w:val="333333"/>
          <w:spacing w:val="4"/>
          <w:sz w:val="31"/>
          <w:szCs w:val="31"/>
          <w:u w:val="single" w:color="auto"/>
        </w:rPr>
        <w:t>97.60</w:t>
      </w:r>
      <w:r>
        <w:rPr>
          <w:rFonts w:ascii="仿宋" w:hAnsi="仿宋" w:eastAsia="仿宋" w:cs="仿宋"/>
          <w:color w:val="333333"/>
          <w:spacing w:val="4"/>
          <w:sz w:val="31"/>
          <w:szCs w:val="31"/>
        </w:rPr>
        <w:t>%。其中</w:t>
      </w:r>
      <w:r>
        <w:rPr>
          <w:rFonts w:ascii="仿宋" w:hAnsi="仿宋" w:eastAsia="仿宋" w:cs="仿宋"/>
          <w:color w:val="333333"/>
          <w:spacing w:val="2"/>
          <w:sz w:val="31"/>
          <w:szCs w:val="31"/>
        </w:rPr>
        <w:t xml:space="preserve">：基本支出 </w:t>
      </w:r>
      <w:r>
        <w:rPr>
          <w:rFonts w:ascii="仿宋" w:hAnsi="仿宋" w:eastAsia="仿宋" w:cs="仿宋"/>
          <w:color w:val="333333"/>
          <w:spacing w:val="2"/>
          <w:sz w:val="31"/>
          <w:szCs w:val="31"/>
          <w:u w:val="single" w:color="auto"/>
        </w:rPr>
        <w:t xml:space="preserve">134.66 </w:t>
      </w:r>
      <w:r>
        <w:rPr>
          <w:rFonts w:ascii="仿宋" w:hAnsi="仿宋" w:eastAsia="仿宋" w:cs="仿宋"/>
          <w:color w:val="333333"/>
          <w:spacing w:val="2"/>
          <w:sz w:val="31"/>
          <w:szCs w:val="31"/>
        </w:rPr>
        <w:t>万元，主要成效保证单位</w:t>
      </w:r>
      <w:r>
        <w:rPr>
          <w:rFonts w:ascii="仿宋" w:hAnsi="仿宋" w:eastAsia="仿宋" w:cs="仿宋"/>
          <w:color w:val="333333"/>
          <w:sz w:val="31"/>
          <w:szCs w:val="31"/>
        </w:rPr>
        <w:t xml:space="preserve"> </w:t>
      </w:r>
      <w:r>
        <w:rPr>
          <w:rFonts w:ascii="仿宋" w:hAnsi="仿宋" w:eastAsia="仿宋" w:cs="仿宋"/>
          <w:color w:val="333333"/>
          <w:spacing w:val="18"/>
          <w:sz w:val="31"/>
          <w:szCs w:val="31"/>
        </w:rPr>
        <w:t>正</w:t>
      </w:r>
      <w:r>
        <w:rPr>
          <w:rFonts w:ascii="仿宋" w:hAnsi="仿宋" w:eastAsia="仿宋" w:cs="仿宋"/>
          <w:color w:val="333333"/>
          <w:spacing w:val="11"/>
          <w:sz w:val="31"/>
          <w:szCs w:val="31"/>
        </w:rPr>
        <w:t>常</w:t>
      </w:r>
      <w:r>
        <w:rPr>
          <w:rFonts w:ascii="仿宋" w:hAnsi="仿宋" w:eastAsia="仿宋" w:cs="仿宋"/>
          <w:color w:val="333333"/>
          <w:spacing w:val="9"/>
          <w:sz w:val="31"/>
          <w:szCs w:val="31"/>
        </w:rPr>
        <w:t>运转，保证职工的劳务报酬，社会保障，维护社会稳</w:t>
      </w:r>
      <w:r>
        <w:rPr>
          <w:rFonts w:ascii="仿宋" w:hAnsi="仿宋" w:eastAsia="仿宋" w:cs="仿宋"/>
          <w:color w:val="333333"/>
          <w:sz w:val="31"/>
          <w:szCs w:val="31"/>
        </w:rPr>
        <w:t xml:space="preserve"> 定</w:t>
      </w: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before="101" w:line="231" w:lineRule="auto"/>
        <w:ind w:left="688"/>
        <w:rPr>
          <w:rFonts w:ascii="仿宋" w:hAnsi="仿宋" w:eastAsia="仿宋" w:cs="仿宋"/>
          <w:sz w:val="31"/>
          <w:szCs w:val="31"/>
        </w:rPr>
      </w:pPr>
      <w:r>
        <w:rPr>
          <w:rFonts w:ascii="仿宋" w:hAnsi="仿宋" w:eastAsia="仿宋" w:cs="仿宋"/>
          <w:color w:val="333333"/>
          <w:spacing w:val="2"/>
          <w:sz w:val="31"/>
          <w:szCs w:val="31"/>
        </w:rPr>
        <w:t>1.社会保障和就业支出(类)。</w:t>
      </w:r>
      <w:r>
        <w:rPr>
          <w:rFonts w:ascii="仿宋" w:hAnsi="仿宋" w:eastAsia="仿宋" w:cs="仿宋"/>
          <w:color w:val="333333"/>
          <w:spacing w:val="1"/>
          <w:sz w:val="31"/>
          <w:szCs w:val="31"/>
        </w:rPr>
        <w:t xml:space="preserve">年初预算为 </w:t>
      </w:r>
      <w:r>
        <w:rPr>
          <w:rFonts w:ascii="仿宋" w:hAnsi="仿宋" w:eastAsia="仿宋" w:cs="仿宋"/>
          <w:color w:val="333333"/>
          <w:spacing w:val="1"/>
          <w:sz w:val="31"/>
          <w:szCs w:val="31"/>
          <w:u w:val="single" w:color="auto"/>
        </w:rPr>
        <w:t xml:space="preserve">27.80 </w:t>
      </w:r>
      <w:r>
        <w:rPr>
          <w:rFonts w:ascii="仿宋" w:hAnsi="仿宋" w:eastAsia="仿宋" w:cs="仿宋"/>
          <w:color w:val="333333"/>
          <w:spacing w:val="1"/>
          <w:sz w:val="31"/>
          <w:szCs w:val="31"/>
        </w:rPr>
        <w:t>万</w:t>
      </w:r>
    </w:p>
    <w:p>
      <w:pPr>
        <w:spacing w:before="236" w:line="375" w:lineRule="auto"/>
        <w:ind w:left="36" w:right="249" w:firstLine="2"/>
        <w:rPr>
          <w:rFonts w:ascii="仿宋" w:hAnsi="仿宋" w:eastAsia="仿宋" w:cs="仿宋"/>
          <w:sz w:val="31"/>
          <w:szCs w:val="31"/>
        </w:rPr>
      </w:pPr>
      <w:r>
        <w:rPr>
          <w:rFonts w:ascii="仿宋" w:hAnsi="仿宋" w:eastAsia="仿宋" w:cs="仿宋"/>
          <w:color w:val="333333"/>
          <w:spacing w:val="-8"/>
          <w:sz w:val="31"/>
          <w:szCs w:val="31"/>
        </w:rPr>
        <w:t>元，支出决算</w:t>
      </w:r>
      <w:r>
        <w:rPr>
          <w:rFonts w:ascii="仿宋" w:hAnsi="仿宋" w:eastAsia="仿宋" w:cs="仿宋"/>
          <w:color w:val="333333"/>
          <w:spacing w:val="-7"/>
          <w:sz w:val="31"/>
          <w:szCs w:val="31"/>
        </w:rPr>
        <w:t>为</w:t>
      </w:r>
      <w:r>
        <w:rPr>
          <w:rFonts w:ascii="仿宋" w:hAnsi="仿宋" w:eastAsia="仿宋" w:cs="仿宋"/>
          <w:color w:val="333333"/>
          <w:spacing w:val="-4"/>
          <w:sz w:val="31"/>
          <w:szCs w:val="31"/>
        </w:rPr>
        <w:t xml:space="preserve"> </w:t>
      </w:r>
      <w:r>
        <w:rPr>
          <w:rFonts w:ascii="仿宋" w:hAnsi="仿宋" w:eastAsia="仿宋" w:cs="仿宋"/>
          <w:color w:val="333333"/>
          <w:spacing w:val="-4"/>
          <w:sz w:val="31"/>
          <w:szCs w:val="31"/>
          <w:u w:val="single" w:color="auto"/>
        </w:rPr>
        <w:t xml:space="preserve"> 15.34 </w:t>
      </w:r>
      <w:r>
        <w:rPr>
          <w:rFonts w:ascii="仿宋" w:hAnsi="仿宋" w:eastAsia="仿宋" w:cs="仿宋"/>
          <w:color w:val="333333"/>
          <w:spacing w:val="-4"/>
          <w:sz w:val="31"/>
          <w:szCs w:val="31"/>
        </w:rPr>
        <w:t xml:space="preserve">万元，完成年初预算的 </w:t>
      </w:r>
      <w:r>
        <w:rPr>
          <w:rFonts w:ascii="仿宋" w:hAnsi="仿宋" w:eastAsia="仿宋" w:cs="仿宋"/>
          <w:color w:val="333333"/>
          <w:spacing w:val="-4"/>
          <w:sz w:val="31"/>
          <w:szCs w:val="31"/>
          <w:u w:val="single" w:color="auto"/>
        </w:rPr>
        <w:t>55.17</w:t>
      </w:r>
      <w:r>
        <w:rPr>
          <w:rFonts w:ascii="仿宋" w:hAnsi="仿宋" w:eastAsia="仿宋" w:cs="仿宋"/>
          <w:color w:val="333333"/>
          <w:spacing w:val="-4"/>
          <w:sz w:val="31"/>
          <w:szCs w:val="31"/>
        </w:rPr>
        <w:t>%，支</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出决算数小于年初预算数的主要原因一是退休人员工资和</w:t>
      </w:r>
      <w:r>
        <w:rPr>
          <w:rFonts w:ascii="仿宋" w:hAnsi="仿宋" w:eastAsia="仿宋" w:cs="仿宋"/>
          <w:color w:val="333333"/>
          <w:sz w:val="31"/>
          <w:szCs w:val="31"/>
        </w:rPr>
        <w:t xml:space="preserve"> </w:t>
      </w:r>
      <w:r>
        <w:rPr>
          <w:rFonts w:ascii="仿宋" w:hAnsi="仿宋" w:eastAsia="仿宋" w:cs="仿宋"/>
          <w:color w:val="333333"/>
          <w:spacing w:val="19"/>
          <w:sz w:val="31"/>
          <w:szCs w:val="31"/>
        </w:rPr>
        <w:t>五</w:t>
      </w:r>
      <w:r>
        <w:rPr>
          <w:rFonts w:ascii="仿宋" w:hAnsi="仿宋" w:eastAsia="仿宋" w:cs="仿宋"/>
          <w:color w:val="333333"/>
          <w:spacing w:val="10"/>
          <w:sz w:val="31"/>
          <w:szCs w:val="31"/>
        </w:rPr>
        <w:t>奖增加；二是单位在职和退休人员没有纳入社会保障，</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预</w:t>
      </w:r>
      <w:r>
        <w:rPr>
          <w:rFonts w:ascii="仿宋" w:hAnsi="仿宋" w:eastAsia="仿宋" w:cs="仿宋"/>
          <w:color w:val="333333"/>
          <w:spacing w:val="9"/>
          <w:sz w:val="31"/>
          <w:szCs w:val="31"/>
        </w:rPr>
        <w:t>算</w:t>
      </w:r>
      <w:r>
        <w:rPr>
          <w:rFonts w:ascii="仿宋" w:hAnsi="仿宋" w:eastAsia="仿宋" w:cs="仿宋"/>
          <w:color w:val="333333"/>
          <w:spacing w:val="7"/>
          <w:sz w:val="31"/>
          <w:szCs w:val="31"/>
        </w:rPr>
        <w:t>有养老保险支出而决算没有。</w:t>
      </w:r>
    </w:p>
    <w:p>
      <w:pPr>
        <w:spacing w:before="254" w:line="376" w:lineRule="auto"/>
        <w:ind w:left="33" w:right="167" w:firstLine="634"/>
        <w:rPr>
          <w:rFonts w:ascii="仿宋" w:hAnsi="仿宋" w:eastAsia="仿宋" w:cs="仿宋"/>
          <w:sz w:val="31"/>
          <w:szCs w:val="31"/>
        </w:rPr>
      </w:pPr>
      <w:r>
        <w:rPr>
          <w:rFonts w:ascii="仿宋" w:hAnsi="仿宋" w:eastAsia="仿宋" w:cs="仿宋"/>
          <w:color w:val="333333"/>
          <w:spacing w:val="4"/>
          <w:sz w:val="31"/>
          <w:szCs w:val="31"/>
        </w:rPr>
        <w:t>2.</w:t>
      </w:r>
      <w:r>
        <w:rPr>
          <w:rFonts w:ascii="仿宋" w:hAnsi="仿宋" w:eastAsia="仿宋" w:cs="仿宋"/>
          <w:color w:val="333333"/>
          <w:spacing w:val="3"/>
          <w:sz w:val="31"/>
          <w:szCs w:val="31"/>
        </w:rPr>
        <w:t>卫</w:t>
      </w:r>
      <w:r>
        <w:rPr>
          <w:rFonts w:ascii="仿宋" w:hAnsi="仿宋" w:eastAsia="仿宋" w:cs="仿宋"/>
          <w:color w:val="333333"/>
          <w:spacing w:val="2"/>
          <w:sz w:val="31"/>
          <w:szCs w:val="31"/>
        </w:rPr>
        <w:t xml:space="preserve">生健康支出(类)。年初预算为 </w:t>
      </w:r>
      <w:r>
        <w:rPr>
          <w:rFonts w:ascii="仿宋" w:hAnsi="仿宋" w:eastAsia="仿宋" w:cs="仿宋"/>
          <w:color w:val="333333"/>
          <w:spacing w:val="2"/>
          <w:sz w:val="31"/>
          <w:szCs w:val="31"/>
          <w:u w:val="single" w:color="auto"/>
        </w:rPr>
        <w:t xml:space="preserve">3.53 </w:t>
      </w:r>
      <w:r>
        <w:rPr>
          <w:rFonts w:ascii="仿宋" w:hAnsi="仿宋" w:eastAsia="仿宋" w:cs="仿宋"/>
          <w:color w:val="333333"/>
          <w:spacing w:val="2"/>
          <w:sz w:val="31"/>
          <w:szCs w:val="31"/>
        </w:rPr>
        <w:t>万元，支出决</w:t>
      </w:r>
      <w:r>
        <w:rPr>
          <w:rFonts w:ascii="仿宋" w:hAnsi="仿宋" w:eastAsia="仿宋" w:cs="仿宋"/>
          <w:color w:val="333333"/>
          <w:sz w:val="31"/>
          <w:szCs w:val="31"/>
        </w:rPr>
        <w:t xml:space="preserve"> </w:t>
      </w:r>
      <w:r>
        <w:rPr>
          <w:rFonts w:ascii="仿宋" w:hAnsi="仿宋" w:eastAsia="仿宋" w:cs="仿宋"/>
          <w:color w:val="333333"/>
          <w:spacing w:val="-8"/>
          <w:sz w:val="31"/>
          <w:szCs w:val="31"/>
        </w:rPr>
        <w:t xml:space="preserve">算为 </w:t>
      </w:r>
      <w:r>
        <w:rPr>
          <w:rFonts w:ascii="仿宋" w:hAnsi="仿宋" w:eastAsia="仿宋" w:cs="仿宋"/>
          <w:color w:val="333333"/>
          <w:spacing w:val="-8"/>
          <w:sz w:val="31"/>
          <w:szCs w:val="31"/>
          <w:u w:val="single" w:color="auto"/>
        </w:rPr>
        <w:t>3.</w:t>
      </w:r>
      <w:r>
        <w:rPr>
          <w:rFonts w:ascii="仿宋" w:hAnsi="仿宋" w:eastAsia="仿宋" w:cs="仿宋"/>
          <w:color w:val="333333"/>
          <w:spacing w:val="-6"/>
          <w:sz w:val="31"/>
          <w:szCs w:val="31"/>
          <w:u w:val="single" w:color="auto"/>
        </w:rPr>
        <w:t>9</w:t>
      </w:r>
      <w:r>
        <w:rPr>
          <w:rFonts w:ascii="仿宋" w:hAnsi="仿宋" w:eastAsia="仿宋" w:cs="仿宋"/>
          <w:color w:val="333333"/>
          <w:spacing w:val="-4"/>
          <w:sz w:val="31"/>
          <w:szCs w:val="31"/>
          <w:u w:val="single" w:color="auto"/>
        </w:rPr>
        <w:t xml:space="preserve">8 </w:t>
      </w:r>
      <w:r>
        <w:rPr>
          <w:rFonts w:ascii="仿宋" w:hAnsi="仿宋" w:eastAsia="仿宋" w:cs="仿宋"/>
          <w:color w:val="333333"/>
          <w:spacing w:val="-4"/>
          <w:sz w:val="31"/>
          <w:szCs w:val="31"/>
        </w:rPr>
        <w:t xml:space="preserve">万元，完成年初预算的 </w:t>
      </w:r>
      <w:r>
        <w:rPr>
          <w:rFonts w:ascii="仿宋" w:hAnsi="仿宋" w:eastAsia="仿宋" w:cs="仿宋"/>
          <w:color w:val="333333"/>
          <w:spacing w:val="-4"/>
          <w:sz w:val="31"/>
          <w:szCs w:val="31"/>
          <w:u w:val="single" w:color="auto"/>
        </w:rPr>
        <w:t xml:space="preserve"> 112.60</w:t>
      </w:r>
      <w:r>
        <w:rPr>
          <w:rFonts w:ascii="仿宋" w:hAnsi="仿宋" w:eastAsia="仿宋" w:cs="仿宋"/>
          <w:color w:val="333333"/>
          <w:spacing w:val="-4"/>
          <w:sz w:val="31"/>
          <w:szCs w:val="31"/>
        </w:rPr>
        <w:t>%，支出决算数大</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于</w:t>
      </w:r>
      <w:r>
        <w:rPr>
          <w:rFonts w:ascii="仿宋" w:hAnsi="仿宋" w:eastAsia="仿宋" w:cs="仿宋"/>
          <w:color w:val="333333"/>
          <w:spacing w:val="9"/>
          <w:sz w:val="31"/>
          <w:szCs w:val="31"/>
        </w:rPr>
        <w:t>年初预算数的主要原因一是人员工资增加，医保也随着</w:t>
      </w:r>
      <w:r>
        <w:rPr>
          <w:rFonts w:ascii="仿宋" w:hAnsi="仿宋" w:eastAsia="仿宋" w:cs="仿宋"/>
          <w:color w:val="333333"/>
          <w:sz w:val="31"/>
          <w:szCs w:val="31"/>
        </w:rPr>
        <w:t xml:space="preserve"> </w:t>
      </w:r>
      <w:r>
        <w:rPr>
          <w:rFonts w:ascii="仿宋" w:hAnsi="仿宋" w:eastAsia="仿宋" w:cs="仿宋"/>
          <w:color w:val="333333"/>
          <w:spacing w:val="-1"/>
          <w:sz w:val="31"/>
          <w:szCs w:val="31"/>
        </w:rPr>
        <w:t>增加。</w:t>
      </w:r>
    </w:p>
    <w:p>
      <w:pPr>
        <w:spacing w:before="251" w:line="377" w:lineRule="auto"/>
        <w:ind w:left="33" w:right="247" w:firstLine="637"/>
        <w:rPr>
          <w:rFonts w:ascii="仿宋" w:hAnsi="仿宋" w:eastAsia="仿宋" w:cs="仿宋"/>
          <w:sz w:val="31"/>
          <w:szCs w:val="31"/>
        </w:rPr>
      </w:pPr>
      <w:r>
        <w:rPr>
          <w:rFonts w:ascii="仿宋" w:hAnsi="仿宋" w:eastAsia="仿宋" w:cs="仿宋"/>
          <w:color w:val="333333"/>
          <w:spacing w:val="2"/>
          <w:sz w:val="31"/>
          <w:szCs w:val="31"/>
        </w:rPr>
        <w:t xml:space="preserve">3.农林水支出(类)。年初预算为 </w:t>
      </w:r>
      <w:r>
        <w:rPr>
          <w:rFonts w:ascii="仿宋" w:hAnsi="仿宋" w:eastAsia="仿宋" w:cs="仿宋"/>
          <w:color w:val="333333"/>
          <w:spacing w:val="2"/>
          <w:sz w:val="31"/>
          <w:szCs w:val="31"/>
          <w:u w:val="single" w:color="auto"/>
        </w:rPr>
        <w:t xml:space="preserve">97.46 </w:t>
      </w:r>
      <w:r>
        <w:rPr>
          <w:rFonts w:ascii="仿宋" w:hAnsi="仿宋" w:eastAsia="仿宋" w:cs="仿宋"/>
          <w:color w:val="333333"/>
          <w:spacing w:val="2"/>
          <w:sz w:val="31"/>
          <w:szCs w:val="31"/>
        </w:rPr>
        <w:t>万元，支</w:t>
      </w:r>
      <w:r>
        <w:rPr>
          <w:rFonts w:ascii="仿宋" w:hAnsi="仿宋" w:eastAsia="仿宋" w:cs="仿宋"/>
          <w:color w:val="333333"/>
          <w:spacing w:val="1"/>
          <w:sz w:val="31"/>
          <w:szCs w:val="31"/>
        </w:rPr>
        <w:t>出</w:t>
      </w:r>
      <w:r>
        <w:rPr>
          <w:rFonts w:ascii="仿宋" w:hAnsi="仿宋" w:eastAsia="仿宋" w:cs="仿宋"/>
          <w:color w:val="333333"/>
          <w:sz w:val="31"/>
          <w:szCs w:val="31"/>
        </w:rPr>
        <w:t xml:space="preserve">决 </w:t>
      </w:r>
      <w:r>
        <w:rPr>
          <w:rFonts w:ascii="仿宋" w:hAnsi="仿宋" w:eastAsia="仿宋" w:cs="仿宋"/>
          <w:color w:val="333333"/>
          <w:spacing w:val="-1"/>
          <w:sz w:val="31"/>
          <w:szCs w:val="31"/>
        </w:rPr>
        <w:t>算</w:t>
      </w:r>
      <w:r>
        <w:rPr>
          <w:rFonts w:ascii="仿宋" w:hAnsi="仿宋" w:eastAsia="仿宋" w:cs="仿宋"/>
          <w:color w:val="333333"/>
          <w:sz w:val="31"/>
          <w:szCs w:val="31"/>
        </w:rPr>
        <w:t xml:space="preserve">为 </w:t>
      </w:r>
      <w:r>
        <w:rPr>
          <w:rFonts w:ascii="仿宋" w:hAnsi="仿宋" w:eastAsia="仿宋" w:cs="仿宋"/>
          <w:color w:val="333333"/>
          <w:sz w:val="31"/>
          <w:szCs w:val="31"/>
          <w:u w:val="single" w:color="auto"/>
        </w:rPr>
        <w:t xml:space="preserve">103.47 </w:t>
      </w:r>
      <w:r>
        <w:rPr>
          <w:rFonts w:ascii="仿宋" w:hAnsi="仿宋" w:eastAsia="仿宋" w:cs="仿宋"/>
          <w:color w:val="333333"/>
          <w:sz w:val="31"/>
          <w:szCs w:val="31"/>
        </w:rPr>
        <w:t xml:space="preserve">万元，完成年初预算的 </w:t>
      </w:r>
      <w:r>
        <w:rPr>
          <w:rFonts w:ascii="仿宋" w:hAnsi="仿宋" w:eastAsia="仿宋" w:cs="仿宋"/>
          <w:color w:val="333333"/>
          <w:sz w:val="31"/>
          <w:szCs w:val="31"/>
          <w:u w:val="single" w:color="auto"/>
        </w:rPr>
        <w:t>106.17</w:t>
      </w:r>
      <w:r>
        <w:rPr>
          <w:rFonts w:ascii="仿宋" w:hAnsi="仿宋" w:eastAsia="仿宋" w:cs="仿宋"/>
          <w:color w:val="333333"/>
          <w:sz w:val="31"/>
          <w:szCs w:val="31"/>
        </w:rPr>
        <w:t xml:space="preserve">%，支出决算数 </w:t>
      </w:r>
      <w:r>
        <w:rPr>
          <w:rFonts w:ascii="仿宋" w:hAnsi="仿宋" w:eastAsia="仿宋" w:cs="仿宋"/>
          <w:color w:val="333333"/>
          <w:spacing w:val="16"/>
          <w:sz w:val="31"/>
          <w:szCs w:val="31"/>
        </w:rPr>
        <w:t>大</w:t>
      </w:r>
      <w:r>
        <w:rPr>
          <w:rFonts w:ascii="仿宋" w:hAnsi="仿宋" w:eastAsia="仿宋" w:cs="仿宋"/>
          <w:color w:val="333333"/>
          <w:spacing w:val="14"/>
          <w:sz w:val="31"/>
          <w:szCs w:val="31"/>
        </w:rPr>
        <w:t>于</w:t>
      </w:r>
      <w:r>
        <w:rPr>
          <w:rFonts w:ascii="仿宋" w:hAnsi="仿宋" w:eastAsia="仿宋" w:cs="仿宋"/>
          <w:color w:val="333333"/>
          <w:spacing w:val="8"/>
          <w:sz w:val="31"/>
          <w:szCs w:val="31"/>
        </w:rPr>
        <w:t>年初预算数的主要原因一是人员工资和五奖增加。</w:t>
      </w:r>
    </w:p>
    <w:p>
      <w:pPr>
        <w:sectPr>
          <w:pgSz w:w="11915" w:h="16840"/>
          <w:pgMar w:top="400" w:right="1787" w:bottom="0" w:left="1787" w:header="0" w:footer="0" w:gutter="0"/>
          <w:cols w:space="720" w:num="1"/>
        </w:sect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101" w:line="377" w:lineRule="auto"/>
        <w:ind w:left="32" w:right="88" w:firstLine="630"/>
        <w:rPr>
          <w:rFonts w:ascii="仿宋" w:hAnsi="仿宋" w:eastAsia="仿宋" w:cs="仿宋"/>
          <w:sz w:val="31"/>
          <w:szCs w:val="31"/>
        </w:rPr>
      </w:pPr>
      <w:r>
        <w:rPr>
          <w:rFonts w:ascii="仿宋" w:hAnsi="仿宋" w:eastAsia="仿宋" w:cs="仿宋"/>
          <w:color w:val="333333"/>
          <w:spacing w:val="4"/>
          <w:sz w:val="31"/>
          <w:szCs w:val="31"/>
        </w:rPr>
        <w:t>4.住房保</w:t>
      </w:r>
      <w:r>
        <w:rPr>
          <w:rFonts w:ascii="仿宋" w:hAnsi="仿宋" w:eastAsia="仿宋" w:cs="仿宋"/>
          <w:color w:val="333333"/>
          <w:spacing w:val="3"/>
          <w:sz w:val="31"/>
          <w:szCs w:val="31"/>
        </w:rPr>
        <w:t>障</w:t>
      </w:r>
      <w:r>
        <w:rPr>
          <w:rFonts w:ascii="仿宋" w:hAnsi="仿宋" w:eastAsia="仿宋" w:cs="仿宋"/>
          <w:color w:val="333333"/>
          <w:spacing w:val="2"/>
          <w:sz w:val="31"/>
          <w:szCs w:val="31"/>
        </w:rPr>
        <w:t xml:space="preserve">支出(类)。年初预算为 </w:t>
      </w:r>
      <w:r>
        <w:rPr>
          <w:rFonts w:ascii="仿宋" w:hAnsi="仿宋" w:eastAsia="仿宋" w:cs="仿宋"/>
          <w:color w:val="333333"/>
          <w:spacing w:val="2"/>
          <w:sz w:val="31"/>
          <w:szCs w:val="31"/>
          <w:u w:val="single" w:color="auto"/>
        </w:rPr>
        <w:t xml:space="preserve">9.18 </w:t>
      </w:r>
      <w:r>
        <w:rPr>
          <w:rFonts w:ascii="仿宋" w:hAnsi="仿宋" w:eastAsia="仿宋" w:cs="仿宋"/>
          <w:color w:val="333333"/>
          <w:spacing w:val="2"/>
          <w:sz w:val="31"/>
          <w:szCs w:val="31"/>
        </w:rPr>
        <w:t>万元，支出决</w:t>
      </w:r>
      <w:r>
        <w:rPr>
          <w:rFonts w:ascii="仿宋" w:hAnsi="仿宋" w:eastAsia="仿宋" w:cs="仿宋"/>
          <w:color w:val="333333"/>
          <w:sz w:val="31"/>
          <w:szCs w:val="31"/>
        </w:rPr>
        <w:t xml:space="preserve"> </w:t>
      </w:r>
      <w:r>
        <w:rPr>
          <w:rFonts w:ascii="仿宋" w:hAnsi="仿宋" w:eastAsia="仿宋" w:cs="仿宋"/>
          <w:color w:val="333333"/>
          <w:spacing w:val="-8"/>
          <w:sz w:val="31"/>
          <w:szCs w:val="31"/>
        </w:rPr>
        <w:t xml:space="preserve">算为 </w:t>
      </w:r>
      <w:r>
        <w:rPr>
          <w:rFonts w:ascii="仿宋" w:hAnsi="仿宋" w:eastAsia="仿宋" w:cs="仿宋"/>
          <w:color w:val="333333"/>
          <w:spacing w:val="-4"/>
          <w:sz w:val="31"/>
          <w:szCs w:val="31"/>
          <w:u w:val="single" w:color="auto"/>
        </w:rPr>
        <w:t xml:space="preserve">11.88 </w:t>
      </w:r>
      <w:r>
        <w:rPr>
          <w:rFonts w:ascii="仿宋" w:hAnsi="仿宋" w:eastAsia="仿宋" w:cs="仿宋"/>
          <w:color w:val="333333"/>
          <w:spacing w:val="-4"/>
          <w:sz w:val="31"/>
          <w:szCs w:val="31"/>
        </w:rPr>
        <w:t xml:space="preserve">万元，完成年初预算的 </w:t>
      </w:r>
      <w:r>
        <w:rPr>
          <w:rFonts w:ascii="仿宋" w:hAnsi="仿宋" w:eastAsia="仿宋" w:cs="仿宋"/>
          <w:color w:val="333333"/>
          <w:spacing w:val="-4"/>
          <w:sz w:val="31"/>
          <w:szCs w:val="31"/>
          <w:u w:val="single" w:color="auto"/>
        </w:rPr>
        <w:t xml:space="preserve"> 129.47</w:t>
      </w:r>
      <w:r>
        <w:rPr>
          <w:rFonts w:ascii="仿宋" w:hAnsi="仿宋" w:eastAsia="仿宋" w:cs="仿宋"/>
          <w:color w:val="333333"/>
          <w:spacing w:val="-4"/>
          <w:sz w:val="31"/>
          <w:szCs w:val="31"/>
        </w:rPr>
        <w:t>%，支出决算数大</w:t>
      </w:r>
      <w:r>
        <w:rPr>
          <w:rFonts w:ascii="仿宋" w:hAnsi="仿宋" w:eastAsia="仿宋" w:cs="仿宋"/>
          <w:color w:val="333333"/>
          <w:sz w:val="31"/>
          <w:szCs w:val="31"/>
        </w:rPr>
        <w:t xml:space="preserve"> </w:t>
      </w:r>
      <w:r>
        <w:rPr>
          <w:rFonts w:ascii="仿宋" w:hAnsi="仿宋" w:eastAsia="仿宋" w:cs="仿宋"/>
          <w:color w:val="333333"/>
          <w:spacing w:val="12"/>
          <w:sz w:val="31"/>
          <w:szCs w:val="31"/>
        </w:rPr>
        <w:t>于</w:t>
      </w:r>
      <w:r>
        <w:rPr>
          <w:rFonts w:ascii="仿宋" w:hAnsi="仿宋" w:eastAsia="仿宋" w:cs="仿宋"/>
          <w:color w:val="333333"/>
          <w:spacing w:val="9"/>
          <w:sz w:val="31"/>
          <w:szCs w:val="31"/>
        </w:rPr>
        <w:t>年初预算数的主要原因一是人员工资增加住房公积金增</w:t>
      </w:r>
      <w:r>
        <w:rPr>
          <w:rFonts w:ascii="仿宋" w:hAnsi="仿宋" w:eastAsia="仿宋" w:cs="仿宋"/>
          <w:color w:val="333333"/>
          <w:sz w:val="31"/>
          <w:szCs w:val="31"/>
        </w:rPr>
        <w:t xml:space="preserve"> </w:t>
      </w:r>
      <w:r>
        <w:rPr>
          <w:rFonts w:ascii="仿宋" w:hAnsi="仿宋" w:eastAsia="仿宋" w:cs="仿宋"/>
          <w:color w:val="333333"/>
          <w:spacing w:val="8"/>
          <w:sz w:val="31"/>
          <w:szCs w:val="31"/>
        </w:rPr>
        <w:t>加</w:t>
      </w:r>
      <w:r>
        <w:rPr>
          <w:rFonts w:ascii="仿宋" w:hAnsi="仿宋" w:eastAsia="仿宋" w:cs="仿宋"/>
          <w:color w:val="333333"/>
          <w:spacing w:val="7"/>
          <w:sz w:val="31"/>
          <w:szCs w:val="31"/>
        </w:rPr>
        <w:t>；二是住房补贴增加。</w:t>
      </w:r>
    </w:p>
    <w:p>
      <w:pPr>
        <w:spacing w:before="244" w:line="233" w:lineRule="auto"/>
        <w:ind w:left="675"/>
        <w:rPr>
          <w:rFonts w:ascii="黑体" w:hAnsi="黑体" w:eastAsia="黑体" w:cs="黑体"/>
          <w:sz w:val="31"/>
          <w:szCs w:val="31"/>
        </w:rPr>
      </w:pPr>
      <w:r>
        <w:rPr>
          <w:rFonts w:ascii="黑体" w:hAnsi="黑体" w:eastAsia="黑体" w:cs="黑体"/>
          <w:spacing w:val="9"/>
          <w:sz w:val="31"/>
          <w:szCs w:val="31"/>
        </w:rPr>
        <w:t>六、一般公共预算财政拨款基本支出决算情况说</w:t>
      </w:r>
      <w:r>
        <w:rPr>
          <w:rFonts w:ascii="黑体" w:hAnsi="黑体" w:eastAsia="黑体" w:cs="黑体"/>
          <w:spacing w:val="7"/>
          <w:sz w:val="31"/>
          <w:szCs w:val="31"/>
        </w:rPr>
        <w:t>明</w:t>
      </w:r>
    </w:p>
    <w:p>
      <w:pPr>
        <w:spacing w:line="407" w:lineRule="auto"/>
        <w:rPr>
          <w:rFonts w:ascii="Arial"/>
          <w:sz w:val="21"/>
        </w:rPr>
      </w:pPr>
    </w:p>
    <w:p>
      <w:pPr>
        <w:spacing w:before="101" w:line="228" w:lineRule="auto"/>
        <w:ind w:left="668"/>
        <w:jc w:val="both"/>
        <w:rPr>
          <w:rFonts w:ascii="仿宋" w:hAnsi="仿宋" w:eastAsia="仿宋" w:cs="仿宋"/>
          <w:sz w:val="31"/>
          <w:szCs w:val="31"/>
        </w:rPr>
      </w:pPr>
      <w:r>
        <w:rPr>
          <w:rFonts w:ascii="仿宋" w:hAnsi="仿宋" w:eastAsia="仿宋" w:cs="仿宋"/>
          <w:color w:val="333333"/>
          <w:spacing w:val="-10"/>
          <w:sz w:val="31"/>
          <w:szCs w:val="31"/>
        </w:rPr>
        <w:t>2</w:t>
      </w:r>
      <w:r>
        <w:rPr>
          <w:rFonts w:ascii="仿宋" w:hAnsi="仿宋" w:eastAsia="仿宋" w:cs="仿宋"/>
          <w:color w:val="333333"/>
          <w:spacing w:val="-7"/>
          <w:sz w:val="31"/>
          <w:szCs w:val="31"/>
        </w:rPr>
        <w:t>0</w:t>
      </w:r>
      <w:r>
        <w:rPr>
          <w:rFonts w:ascii="仿宋" w:hAnsi="仿宋" w:eastAsia="仿宋" w:cs="仿宋"/>
          <w:color w:val="333333"/>
          <w:spacing w:val="-5"/>
          <w:sz w:val="31"/>
          <w:szCs w:val="31"/>
        </w:rPr>
        <w:t xml:space="preserve">20 年度一般公共预算财政拨款基本支出 </w:t>
      </w:r>
      <w:r>
        <w:rPr>
          <w:rFonts w:ascii="仿宋" w:hAnsi="仿宋" w:eastAsia="仿宋" w:cs="仿宋"/>
          <w:color w:val="333333"/>
          <w:spacing w:val="-5"/>
          <w:sz w:val="31"/>
          <w:szCs w:val="31"/>
          <w:u w:val="single" w:color="auto"/>
        </w:rPr>
        <w:t xml:space="preserve"> 134.66 </w:t>
      </w:r>
      <w:r>
        <w:rPr>
          <w:rFonts w:ascii="仿宋" w:hAnsi="仿宋" w:eastAsia="仿宋" w:cs="仿宋"/>
          <w:color w:val="333333"/>
          <w:spacing w:val="-5"/>
          <w:sz w:val="31"/>
          <w:szCs w:val="31"/>
        </w:rPr>
        <w:t>万</w:t>
      </w:r>
    </w:p>
    <w:p>
      <w:pPr>
        <w:spacing w:before="230" w:line="373" w:lineRule="auto"/>
        <w:ind w:left="32" w:right="168" w:firstLine="6"/>
        <w:jc w:val="both"/>
        <w:rPr>
          <w:rFonts w:ascii="仿宋" w:hAnsi="仿宋" w:eastAsia="仿宋" w:cs="仿宋"/>
          <w:sz w:val="31"/>
          <w:szCs w:val="31"/>
        </w:rPr>
      </w:pPr>
      <w:r>
        <w:rPr>
          <w:rFonts w:ascii="仿宋" w:hAnsi="仿宋" w:eastAsia="仿宋" w:cs="仿宋"/>
          <w:color w:val="333333"/>
          <w:spacing w:val="-4"/>
          <w:sz w:val="31"/>
          <w:szCs w:val="31"/>
        </w:rPr>
        <w:t xml:space="preserve">元，其中，人员经费 </w:t>
      </w:r>
      <w:r>
        <w:rPr>
          <w:rFonts w:ascii="仿宋" w:hAnsi="仿宋" w:eastAsia="仿宋" w:cs="仿宋"/>
          <w:color w:val="333333"/>
          <w:spacing w:val="-2"/>
          <w:sz w:val="31"/>
          <w:szCs w:val="31"/>
          <w:u w:val="single" w:color="auto"/>
        </w:rPr>
        <w:t xml:space="preserve"> 128.57 </w:t>
      </w:r>
      <w:r>
        <w:rPr>
          <w:rFonts w:ascii="仿宋" w:hAnsi="仿宋" w:eastAsia="仿宋" w:cs="仿宋"/>
          <w:color w:val="333333"/>
          <w:spacing w:val="-2"/>
          <w:sz w:val="31"/>
          <w:szCs w:val="31"/>
        </w:rPr>
        <w:t>万元，主要包括：基本工资、</w:t>
      </w:r>
      <w:r>
        <w:rPr>
          <w:rFonts w:ascii="仿宋" w:hAnsi="仿宋" w:eastAsia="仿宋" w:cs="仿宋"/>
          <w:color w:val="333333"/>
          <w:spacing w:val="12"/>
          <w:sz w:val="31"/>
          <w:szCs w:val="31"/>
        </w:rPr>
        <w:t>津</w:t>
      </w:r>
      <w:r>
        <w:rPr>
          <w:rFonts w:ascii="仿宋" w:hAnsi="仿宋" w:eastAsia="仿宋" w:cs="仿宋"/>
          <w:color w:val="333333"/>
          <w:spacing w:val="9"/>
          <w:sz w:val="31"/>
          <w:szCs w:val="31"/>
        </w:rPr>
        <w:t>贴补贴、奖金、伙食补助费、绩效工资、机关事业单位</w:t>
      </w:r>
      <w:r>
        <w:rPr>
          <w:rFonts w:ascii="仿宋" w:hAnsi="仿宋" w:eastAsia="仿宋" w:cs="仿宋"/>
          <w:color w:val="333333"/>
          <w:spacing w:val="12"/>
          <w:sz w:val="31"/>
          <w:szCs w:val="31"/>
        </w:rPr>
        <w:t>基</w:t>
      </w:r>
      <w:r>
        <w:rPr>
          <w:rFonts w:ascii="仿宋" w:hAnsi="仿宋" w:eastAsia="仿宋" w:cs="仿宋"/>
          <w:color w:val="333333"/>
          <w:spacing w:val="9"/>
          <w:sz w:val="31"/>
          <w:szCs w:val="31"/>
        </w:rPr>
        <w:t>本养老保险缴费、职业年金缴费、职工基本医疗保险缴</w:t>
      </w:r>
      <w:r>
        <w:rPr>
          <w:rFonts w:ascii="仿宋" w:hAnsi="仿宋" w:eastAsia="仿宋" w:cs="仿宋"/>
          <w:color w:val="333333"/>
          <w:spacing w:val="12"/>
          <w:sz w:val="31"/>
          <w:szCs w:val="31"/>
        </w:rPr>
        <w:t>费</w:t>
      </w:r>
      <w:r>
        <w:rPr>
          <w:rFonts w:ascii="仿宋" w:hAnsi="仿宋" w:eastAsia="仿宋" w:cs="仿宋"/>
          <w:color w:val="333333"/>
          <w:spacing w:val="9"/>
          <w:sz w:val="31"/>
          <w:szCs w:val="31"/>
        </w:rPr>
        <w:t>、公务员医疗补助缴费、其他社会保障缴费、住房公积</w:t>
      </w:r>
      <w:r>
        <w:rPr>
          <w:rFonts w:ascii="仿宋" w:hAnsi="仿宋" w:eastAsia="仿宋" w:cs="仿宋"/>
          <w:color w:val="333333"/>
          <w:spacing w:val="12"/>
          <w:sz w:val="31"/>
          <w:szCs w:val="31"/>
        </w:rPr>
        <w:t>金</w:t>
      </w:r>
      <w:r>
        <w:rPr>
          <w:rFonts w:ascii="仿宋" w:hAnsi="仿宋" w:eastAsia="仿宋" w:cs="仿宋"/>
          <w:color w:val="333333"/>
          <w:spacing w:val="9"/>
          <w:sz w:val="31"/>
          <w:szCs w:val="31"/>
        </w:rPr>
        <w:t>、医疗费、其他工资福利支出、离休费、退休费、退职</w:t>
      </w:r>
      <w:r>
        <w:rPr>
          <w:rFonts w:ascii="仿宋" w:hAnsi="仿宋" w:eastAsia="仿宋" w:cs="仿宋"/>
          <w:color w:val="333333"/>
          <w:spacing w:val="16"/>
          <w:sz w:val="31"/>
          <w:szCs w:val="31"/>
        </w:rPr>
        <w:t>(役</w:t>
      </w:r>
      <w:r>
        <w:rPr>
          <w:rFonts w:ascii="仿宋" w:hAnsi="仿宋" w:eastAsia="仿宋" w:cs="仿宋"/>
          <w:color w:val="333333"/>
          <w:spacing w:val="12"/>
          <w:sz w:val="31"/>
          <w:szCs w:val="31"/>
        </w:rPr>
        <w:t>)</w:t>
      </w:r>
      <w:r>
        <w:rPr>
          <w:rFonts w:ascii="仿宋" w:hAnsi="仿宋" w:eastAsia="仿宋" w:cs="仿宋"/>
          <w:color w:val="333333"/>
          <w:spacing w:val="8"/>
          <w:sz w:val="31"/>
          <w:szCs w:val="31"/>
        </w:rPr>
        <w:t>费、抚恤金、生活补助、救济费、医疗费补助、助学</w:t>
      </w:r>
      <w:r>
        <w:rPr>
          <w:rFonts w:ascii="仿宋" w:hAnsi="仿宋" w:eastAsia="仿宋" w:cs="仿宋"/>
          <w:color w:val="333333"/>
          <w:spacing w:val="12"/>
          <w:sz w:val="31"/>
          <w:szCs w:val="31"/>
        </w:rPr>
        <w:t>金</w:t>
      </w:r>
      <w:r>
        <w:rPr>
          <w:rFonts w:ascii="仿宋" w:hAnsi="仿宋" w:eastAsia="仿宋" w:cs="仿宋"/>
          <w:color w:val="333333"/>
          <w:spacing w:val="9"/>
          <w:sz w:val="31"/>
          <w:szCs w:val="31"/>
        </w:rPr>
        <w:t>、奖励金、个人农业生产补贴、代缴社会保险费、其他</w:t>
      </w:r>
      <w:r>
        <w:rPr>
          <w:rFonts w:ascii="仿宋" w:hAnsi="仿宋" w:eastAsia="仿宋" w:cs="仿宋"/>
          <w:color w:val="333333"/>
          <w:spacing w:val="4"/>
          <w:sz w:val="31"/>
          <w:szCs w:val="31"/>
        </w:rPr>
        <w:t>对个人和家庭的补助；</w:t>
      </w:r>
      <w:r>
        <w:rPr>
          <w:rFonts w:ascii="仿宋" w:hAnsi="仿宋" w:eastAsia="仿宋" w:cs="仿宋"/>
          <w:color w:val="333333"/>
          <w:spacing w:val="3"/>
          <w:sz w:val="31"/>
          <w:szCs w:val="31"/>
        </w:rPr>
        <w:t>公</w:t>
      </w:r>
      <w:r>
        <w:rPr>
          <w:rFonts w:ascii="仿宋" w:hAnsi="仿宋" w:eastAsia="仿宋" w:cs="仿宋"/>
          <w:color w:val="333333"/>
          <w:spacing w:val="2"/>
          <w:sz w:val="31"/>
          <w:szCs w:val="31"/>
        </w:rPr>
        <w:t xml:space="preserve">用经费 </w:t>
      </w:r>
      <w:r>
        <w:rPr>
          <w:rFonts w:ascii="仿宋" w:hAnsi="仿宋" w:eastAsia="仿宋" w:cs="仿宋"/>
          <w:color w:val="333333"/>
          <w:spacing w:val="2"/>
          <w:sz w:val="31"/>
          <w:szCs w:val="31"/>
          <w:u w:val="single" w:color="auto"/>
        </w:rPr>
        <w:t xml:space="preserve">6.10 </w:t>
      </w:r>
      <w:r>
        <w:rPr>
          <w:rFonts w:ascii="仿宋" w:hAnsi="仿宋" w:eastAsia="仿宋" w:cs="仿宋"/>
          <w:color w:val="333333"/>
          <w:spacing w:val="2"/>
          <w:sz w:val="31"/>
          <w:szCs w:val="31"/>
        </w:rPr>
        <w:t>万元，主要包括：办</w:t>
      </w:r>
      <w:r>
        <w:rPr>
          <w:rFonts w:ascii="仿宋" w:hAnsi="仿宋" w:eastAsia="仿宋" w:cs="仿宋"/>
          <w:color w:val="333333"/>
          <w:spacing w:val="8"/>
          <w:sz w:val="31"/>
          <w:szCs w:val="31"/>
        </w:rPr>
        <w:t>公</w:t>
      </w:r>
      <w:r>
        <w:rPr>
          <w:rFonts w:ascii="仿宋" w:hAnsi="仿宋" w:eastAsia="仿宋" w:cs="仿宋"/>
          <w:color w:val="333333"/>
          <w:spacing w:val="5"/>
          <w:sz w:val="31"/>
          <w:szCs w:val="31"/>
        </w:rPr>
        <w:t>费</w:t>
      </w:r>
      <w:r>
        <w:rPr>
          <w:rFonts w:ascii="仿宋" w:hAnsi="仿宋" w:eastAsia="仿宋" w:cs="仿宋"/>
          <w:color w:val="333333"/>
          <w:spacing w:val="4"/>
          <w:sz w:val="31"/>
          <w:szCs w:val="31"/>
        </w:rPr>
        <w:t>、印刷费、咨询费、手续费、水费、 电费、邮电费、取暖费、物业管理费</w:t>
      </w:r>
      <w:r>
        <w:rPr>
          <w:rFonts w:ascii="仿宋" w:hAnsi="仿宋" w:eastAsia="仿宋" w:cs="仿宋"/>
          <w:color w:val="333333"/>
          <w:spacing w:val="3"/>
          <w:sz w:val="31"/>
          <w:szCs w:val="31"/>
        </w:rPr>
        <w:t>、</w:t>
      </w:r>
      <w:r>
        <w:rPr>
          <w:rFonts w:ascii="仿宋" w:hAnsi="仿宋" w:eastAsia="仿宋" w:cs="仿宋"/>
          <w:color w:val="333333"/>
          <w:spacing w:val="2"/>
          <w:sz w:val="31"/>
          <w:szCs w:val="31"/>
        </w:rPr>
        <w:t>差旅费、 因公出国(境)费用、维修</w:t>
      </w:r>
      <w:r>
        <w:rPr>
          <w:rFonts w:ascii="仿宋" w:hAnsi="仿宋" w:eastAsia="仿宋" w:cs="仿宋"/>
          <w:color w:val="333333"/>
          <w:spacing w:val="16"/>
          <w:sz w:val="31"/>
          <w:szCs w:val="31"/>
        </w:rPr>
        <w:t>(护</w:t>
      </w:r>
      <w:r>
        <w:rPr>
          <w:rFonts w:ascii="仿宋" w:hAnsi="仿宋" w:eastAsia="仿宋" w:cs="仿宋"/>
          <w:color w:val="333333"/>
          <w:spacing w:val="12"/>
          <w:sz w:val="31"/>
          <w:szCs w:val="31"/>
        </w:rPr>
        <w:t>)</w:t>
      </w:r>
      <w:r>
        <w:rPr>
          <w:rFonts w:ascii="仿宋" w:hAnsi="仿宋" w:eastAsia="仿宋" w:cs="仿宋"/>
          <w:color w:val="333333"/>
          <w:spacing w:val="8"/>
          <w:sz w:val="31"/>
          <w:szCs w:val="31"/>
        </w:rPr>
        <w:t>费、租赁费、会议费、培训费、公务接待费、专用材</w:t>
      </w:r>
      <w:r>
        <w:rPr>
          <w:rFonts w:ascii="仿宋" w:hAnsi="仿宋" w:eastAsia="仿宋" w:cs="仿宋"/>
          <w:color w:val="333333"/>
          <w:spacing w:val="20"/>
          <w:sz w:val="31"/>
          <w:szCs w:val="31"/>
        </w:rPr>
        <w:t>料</w:t>
      </w:r>
      <w:r>
        <w:rPr>
          <w:rFonts w:ascii="仿宋" w:hAnsi="仿宋" w:eastAsia="仿宋" w:cs="仿宋"/>
          <w:color w:val="333333"/>
          <w:spacing w:val="14"/>
          <w:sz w:val="31"/>
          <w:szCs w:val="31"/>
        </w:rPr>
        <w:t>费</w:t>
      </w:r>
      <w:r>
        <w:rPr>
          <w:rFonts w:ascii="仿宋" w:hAnsi="仿宋" w:eastAsia="仿宋" w:cs="仿宋"/>
          <w:color w:val="333333"/>
          <w:spacing w:val="10"/>
          <w:sz w:val="31"/>
          <w:szCs w:val="31"/>
        </w:rPr>
        <w:t>、被装购置费、专用燃料费、劳务费、委托业务费、</w:t>
      </w:r>
      <w:r>
        <w:rPr>
          <w:rFonts w:ascii="仿宋" w:hAnsi="仿宋" w:eastAsia="仿宋" w:cs="仿宋"/>
          <w:color w:val="333333"/>
          <w:spacing w:val="12"/>
          <w:sz w:val="31"/>
          <w:szCs w:val="31"/>
        </w:rPr>
        <w:t>工</w:t>
      </w:r>
      <w:r>
        <w:rPr>
          <w:rFonts w:ascii="仿宋" w:hAnsi="仿宋" w:eastAsia="仿宋" w:cs="仿宋"/>
          <w:color w:val="333333"/>
          <w:spacing w:val="9"/>
          <w:sz w:val="31"/>
          <w:szCs w:val="31"/>
        </w:rPr>
        <w:t>会经费、福利费、公务用车运行维护费、其他交通费</w:t>
      </w:r>
      <w:r>
        <w:rPr>
          <w:rFonts w:ascii="仿宋" w:hAnsi="仿宋" w:eastAsia="仿宋" w:cs="仿宋"/>
          <w:color w:val="333333"/>
          <w:spacing w:val="3"/>
          <w:sz w:val="31"/>
          <w:szCs w:val="31"/>
        </w:rPr>
        <w:t>用、税金及附加费用、其他商品和服务支出、国内债</w:t>
      </w:r>
      <w:r>
        <w:rPr>
          <w:rFonts w:ascii="仿宋" w:hAnsi="仿宋" w:eastAsia="仿宋" w:cs="仿宋"/>
          <w:color w:val="333333"/>
          <w:spacing w:val="1"/>
          <w:sz w:val="31"/>
          <w:szCs w:val="31"/>
        </w:rPr>
        <w:t>务</w:t>
      </w:r>
      <w:r>
        <w:rPr>
          <w:rFonts w:ascii="仿宋" w:hAnsi="仿宋" w:eastAsia="仿宋" w:cs="仿宋"/>
          <w:color w:val="333333"/>
          <w:sz w:val="31"/>
          <w:szCs w:val="31"/>
        </w:rPr>
        <w:t>付</w:t>
      </w:r>
      <w:r>
        <w:rPr>
          <w:rFonts w:ascii="仿宋" w:hAnsi="仿宋" w:eastAsia="仿宋" w:cs="仿宋"/>
          <w:color w:val="333333"/>
          <w:spacing w:val="4"/>
          <w:sz w:val="31"/>
          <w:szCs w:val="31"/>
        </w:rPr>
        <w:t>息、国内债</w:t>
      </w:r>
      <w:r>
        <w:rPr>
          <w:rFonts w:ascii="仿宋" w:hAnsi="仿宋" w:eastAsia="仿宋" w:cs="仿宋"/>
          <w:color w:val="333333"/>
          <w:spacing w:val="2"/>
          <w:sz w:val="31"/>
          <w:szCs w:val="31"/>
        </w:rPr>
        <w:t>务发行费用、办公设备购置、专用设备购置、</w:t>
      </w:r>
    </w:p>
    <w:p>
      <w:pPr>
        <w:sectPr>
          <w:pgSz w:w="11915" w:h="16840"/>
          <w:pgMar w:top="400" w:right="1787" w:bottom="0" w:left="1787" w:header="0" w:footer="0" w:gutter="0"/>
          <w:cols w:space="720" w:num="1"/>
        </w:sect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101" w:line="375" w:lineRule="auto"/>
        <w:ind w:left="33" w:right="168"/>
        <w:rPr>
          <w:rFonts w:ascii="仿宋" w:hAnsi="仿宋" w:eastAsia="仿宋" w:cs="仿宋"/>
          <w:sz w:val="31"/>
          <w:szCs w:val="31"/>
        </w:rPr>
      </w:pPr>
      <w:r>
        <w:rPr>
          <w:rFonts w:ascii="仿宋" w:hAnsi="仿宋" w:eastAsia="仿宋" w:cs="仿宋"/>
          <w:color w:val="333333"/>
          <w:spacing w:val="11"/>
          <w:sz w:val="31"/>
          <w:szCs w:val="31"/>
        </w:rPr>
        <w:t>信</w:t>
      </w:r>
      <w:r>
        <w:rPr>
          <w:rFonts w:ascii="仿宋" w:hAnsi="仿宋" w:eastAsia="仿宋" w:cs="仿宋"/>
          <w:color w:val="333333"/>
          <w:spacing w:val="9"/>
          <w:sz w:val="31"/>
          <w:szCs w:val="31"/>
        </w:rPr>
        <w:t>息网络及软件购置更新、公务用车购置、其他交通工具</w:t>
      </w:r>
      <w:r>
        <w:rPr>
          <w:rFonts w:ascii="仿宋" w:hAnsi="仿宋" w:eastAsia="仿宋" w:cs="仿宋"/>
          <w:color w:val="333333"/>
          <w:sz w:val="31"/>
          <w:szCs w:val="31"/>
        </w:rPr>
        <w:t xml:space="preserve"> </w:t>
      </w:r>
      <w:r>
        <w:rPr>
          <w:rFonts w:ascii="仿宋" w:hAnsi="仿宋" w:eastAsia="仿宋" w:cs="仿宋"/>
          <w:color w:val="333333"/>
          <w:spacing w:val="3"/>
          <w:sz w:val="31"/>
          <w:szCs w:val="31"/>
        </w:rPr>
        <w:t>购置、文物和陈列品购置、  无形资产购置、其他资本性</w:t>
      </w:r>
      <w:r>
        <w:rPr>
          <w:rFonts w:ascii="仿宋" w:hAnsi="仿宋" w:eastAsia="仿宋" w:cs="仿宋"/>
          <w:color w:val="333333"/>
          <w:sz w:val="31"/>
          <w:szCs w:val="31"/>
        </w:rPr>
        <w:t xml:space="preserve">支 </w:t>
      </w:r>
      <w:r>
        <w:rPr>
          <w:rFonts w:ascii="仿宋" w:hAnsi="仿宋" w:eastAsia="仿宋" w:cs="仿宋"/>
          <w:color w:val="333333"/>
          <w:spacing w:val="11"/>
          <w:sz w:val="31"/>
          <w:szCs w:val="31"/>
        </w:rPr>
        <w:t>出</w:t>
      </w:r>
      <w:r>
        <w:rPr>
          <w:rFonts w:ascii="仿宋" w:hAnsi="仿宋" w:eastAsia="仿宋" w:cs="仿宋"/>
          <w:color w:val="333333"/>
          <w:spacing w:val="9"/>
          <w:sz w:val="31"/>
          <w:szCs w:val="31"/>
        </w:rPr>
        <w:t>、费用补贴、其他对企业补助、对民间非营利组织和群</w:t>
      </w:r>
      <w:r>
        <w:rPr>
          <w:rFonts w:ascii="仿宋" w:hAnsi="仿宋" w:eastAsia="仿宋" w:cs="仿宋"/>
          <w:color w:val="333333"/>
          <w:sz w:val="31"/>
          <w:szCs w:val="31"/>
        </w:rPr>
        <w:t xml:space="preserve"> </w:t>
      </w:r>
      <w:r>
        <w:rPr>
          <w:rFonts w:ascii="仿宋" w:hAnsi="仿宋" w:eastAsia="仿宋" w:cs="仿宋"/>
          <w:color w:val="333333"/>
          <w:spacing w:val="2"/>
          <w:sz w:val="31"/>
          <w:szCs w:val="31"/>
        </w:rPr>
        <w:t>众</w:t>
      </w:r>
      <w:r>
        <w:rPr>
          <w:rFonts w:ascii="仿宋" w:hAnsi="仿宋" w:eastAsia="仿宋" w:cs="仿宋"/>
          <w:color w:val="333333"/>
          <w:spacing w:val="1"/>
          <w:sz w:val="31"/>
          <w:szCs w:val="31"/>
        </w:rPr>
        <w:t>性自治组织补贴。 (只说明本部门使用科目)</w:t>
      </w:r>
    </w:p>
    <w:p>
      <w:pPr>
        <w:spacing w:before="259" w:line="379" w:lineRule="auto"/>
        <w:ind w:left="27" w:right="328" w:firstLine="636"/>
        <w:rPr>
          <w:rFonts w:ascii="黑体" w:hAnsi="黑体" w:eastAsia="黑体" w:cs="黑体"/>
          <w:sz w:val="31"/>
          <w:szCs w:val="31"/>
        </w:rPr>
      </w:pPr>
      <w:r>
        <w:rPr>
          <w:rFonts w:ascii="黑体" w:hAnsi="黑体" w:eastAsia="黑体" w:cs="黑体"/>
          <w:color w:val="333333"/>
          <w:spacing w:val="18"/>
          <w:sz w:val="31"/>
          <w:szCs w:val="31"/>
        </w:rPr>
        <w:t>七</w:t>
      </w:r>
      <w:r>
        <w:rPr>
          <w:rFonts w:ascii="黑体" w:hAnsi="黑体" w:eastAsia="黑体" w:cs="黑体"/>
          <w:color w:val="333333"/>
          <w:spacing w:val="9"/>
          <w:sz w:val="31"/>
          <w:szCs w:val="31"/>
        </w:rPr>
        <w:t>、一般公共预算财政拨款“三公”经费支出决算情</w:t>
      </w:r>
      <w:r>
        <w:rPr>
          <w:rFonts w:ascii="黑体" w:hAnsi="黑体" w:eastAsia="黑体" w:cs="黑体"/>
          <w:color w:val="333333"/>
          <w:sz w:val="31"/>
          <w:szCs w:val="31"/>
        </w:rPr>
        <w:t xml:space="preserve"> </w:t>
      </w:r>
      <w:r>
        <w:rPr>
          <w:rFonts w:ascii="黑体" w:hAnsi="黑体" w:eastAsia="黑体" w:cs="黑体"/>
          <w:color w:val="333333"/>
          <w:spacing w:val="5"/>
          <w:sz w:val="31"/>
          <w:szCs w:val="31"/>
        </w:rPr>
        <w:t>况说</w:t>
      </w:r>
      <w:r>
        <w:rPr>
          <w:rFonts w:ascii="黑体" w:hAnsi="黑体" w:eastAsia="黑体" w:cs="黑体"/>
          <w:color w:val="333333"/>
          <w:spacing w:val="4"/>
          <w:sz w:val="31"/>
          <w:szCs w:val="31"/>
        </w:rPr>
        <w:t>明</w:t>
      </w:r>
    </w:p>
    <w:p>
      <w:pPr>
        <w:spacing w:before="251" w:line="231" w:lineRule="auto"/>
        <w:ind w:left="725"/>
        <w:rPr>
          <w:rFonts w:ascii="楷体" w:hAnsi="楷体" w:eastAsia="楷体" w:cs="楷体"/>
          <w:sz w:val="31"/>
          <w:szCs w:val="31"/>
        </w:rPr>
      </w:pPr>
      <w:r>
        <w:rPr>
          <w:rFonts w:ascii="楷体" w:hAnsi="楷体" w:eastAsia="楷体" w:cs="楷体"/>
          <w:color w:val="333333"/>
          <w:spacing w:val="3"/>
          <w:sz w:val="31"/>
          <w:szCs w:val="31"/>
        </w:rPr>
        <w:t>(一)</w:t>
      </w:r>
      <w:r>
        <w:rPr>
          <w:rFonts w:ascii="Arial" w:hAnsi="Arial" w:eastAsia="Arial" w:cs="Arial"/>
          <w:color w:val="333333"/>
          <w:spacing w:val="3"/>
          <w:sz w:val="31"/>
          <w:szCs w:val="31"/>
        </w:rPr>
        <w:t>“</w:t>
      </w:r>
      <w:r>
        <w:rPr>
          <w:rFonts w:ascii="楷体" w:hAnsi="楷体" w:eastAsia="楷体" w:cs="楷体"/>
          <w:color w:val="333333"/>
          <w:spacing w:val="3"/>
          <w:sz w:val="31"/>
          <w:szCs w:val="31"/>
        </w:rPr>
        <w:t>三公</w:t>
      </w:r>
      <w:r>
        <w:rPr>
          <w:rFonts w:ascii="Arial" w:hAnsi="Arial" w:eastAsia="Arial" w:cs="Arial"/>
          <w:color w:val="333333"/>
          <w:spacing w:val="3"/>
          <w:sz w:val="31"/>
          <w:szCs w:val="31"/>
        </w:rPr>
        <w:t>”</w:t>
      </w:r>
      <w:r>
        <w:rPr>
          <w:rFonts w:ascii="楷体" w:hAnsi="楷体" w:eastAsia="楷体" w:cs="楷体"/>
          <w:color w:val="333333"/>
          <w:spacing w:val="3"/>
          <w:sz w:val="31"/>
          <w:szCs w:val="31"/>
        </w:rPr>
        <w:t>经费的单位范围</w:t>
      </w:r>
      <w:r>
        <w:rPr>
          <w:rFonts w:ascii="楷体" w:hAnsi="楷体" w:eastAsia="楷体" w:cs="楷体"/>
          <w:color w:val="333333"/>
          <w:sz w:val="31"/>
          <w:szCs w:val="31"/>
        </w:rPr>
        <w:t>。</w:t>
      </w:r>
    </w:p>
    <w:p>
      <w:pPr>
        <w:spacing w:line="415" w:lineRule="auto"/>
        <w:rPr>
          <w:rFonts w:ascii="Arial"/>
          <w:sz w:val="21"/>
        </w:rPr>
      </w:pPr>
    </w:p>
    <w:p>
      <w:pPr>
        <w:spacing w:before="101" w:line="375" w:lineRule="auto"/>
        <w:ind w:left="35" w:right="115" w:firstLine="648"/>
        <w:rPr>
          <w:rFonts w:ascii="仿宋" w:hAnsi="仿宋" w:eastAsia="仿宋" w:cs="仿宋"/>
          <w:sz w:val="31"/>
          <w:szCs w:val="31"/>
        </w:rPr>
      </w:pPr>
      <w:r>
        <w:rPr>
          <w:rFonts w:ascii="仿宋" w:hAnsi="仿宋" w:eastAsia="仿宋" w:cs="仿宋"/>
          <w:spacing w:val="16"/>
          <w:sz w:val="31"/>
          <w:szCs w:val="31"/>
          <w:u w:val="single" w:color="auto"/>
        </w:rPr>
        <w:t>武</w:t>
      </w:r>
      <w:r>
        <w:rPr>
          <w:rFonts w:ascii="仿宋" w:hAnsi="仿宋" w:eastAsia="仿宋" w:cs="仿宋"/>
          <w:spacing w:val="14"/>
          <w:sz w:val="31"/>
          <w:szCs w:val="31"/>
          <w:u w:val="single" w:color="auto"/>
        </w:rPr>
        <w:t>汉</w:t>
      </w:r>
      <w:r>
        <w:rPr>
          <w:rFonts w:ascii="仿宋" w:hAnsi="仿宋" w:eastAsia="仿宋" w:cs="仿宋"/>
          <w:spacing w:val="8"/>
          <w:sz w:val="31"/>
          <w:szCs w:val="31"/>
          <w:u w:val="single" w:color="auto"/>
        </w:rPr>
        <w:t>市黄陂区木兰乡经管站</w:t>
      </w:r>
      <w:r>
        <w:rPr>
          <w:rFonts w:ascii="仿宋" w:hAnsi="仿宋" w:eastAsia="仿宋" w:cs="仿宋"/>
          <w:spacing w:val="8"/>
          <w:sz w:val="31"/>
          <w:szCs w:val="31"/>
        </w:rPr>
        <w:t>有一般公共预算财政拨款</w:t>
      </w:r>
      <w:r>
        <w:rPr>
          <w:rFonts w:ascii="仿宋" w:hAnsi="仿宋" w:eastAsia="仿宋" w:cs="仿宋"/>
          <w:sz w:val="31"/>
          <w:szCs w:val="31"/>
        </w:rPr>
        <w:t xml:space="preserve"> </w:t>
      </w:r>
      <w:r>
        <w:rPr>
          <w:rFonts w:ascii="仿宋" w:hAnsi="仿宋" w:eastAsia="仿宋" w:cs="仿宋"/>
          <w:spacing w:val="16"/>
          <w:sz w:val="31"/>
          <w:szCs w:val="31"/>
        </w:rPr>
        <w:t>预算</w:t>
      </w:r>
      <w:r>
        <w:rPr>
          <w:rFonts w:ascii="仿宋" w:hAnsi="仿宋" w:eastAsia="仿宋" w:cs="仿宋"/>
          <w:spacing w:val="9"/>
          <w:sz w:val="31"/>
          <w:szCs w:val="31"/>
        </w:rPr>
        <w:t>安</w:t>
      </w:r>
      <w:r>
        <w:rPr>
          <w:rFonts w:ascii="仿宋" w:hAnsi="仿宋" w:eastAsia="仿宋" w:cs="仿宋"/>
          <w:spacing w:val="8"/>
          <w:sz w:val="31"/>
          <w:szCs w:val="31"/>
        </w:rPr>
        <w:t>排</w:t>
      </w:r>
      <w:r>
        <w:rPr>
          <w:rFonts w:ascii="Arial" w:hAnsi="Arial" w:eastAsia="Arial" w:cs="Arial"/>
          <w:spacing w:val="8"/>
          <w:sz w:val="31"/>
          <w:szCs w:val="31"/>
        </w:rPr>
        <w:t>“</w:t>
      </w:r>
      <w:r>
        <w:rPr>
          <w:rFonts w:ascii="仿宋" w:hAnsi="仿宋" w:eastAsia="仿宋" w:cs="仿宋"/>
          <w:spacing w:val="8"/>
          <w:sz w:val="31"/>
          <w:szCs w:val="31"/>
        </w:rPr>
        <w:t>三公</w:t>
      </w:r>
      <w:r>
        <w:rPr>
          <w:rFonts w:ascii="Arial" w:hAnsi="Arial" w:eastAsia="Arial" w:cs="Arial"/>
          <w:spacing w:val="8"/>
          <w:sz w:val="31"/>
          <w:szCs w:val="31"/>
        </w:rPr>
        <w:t>”</w:t>
      </w:r>
      <w:r>
        <w:rPr>
          <w:rFonts w:ascii="仿宋" w:hAnsi="仿宋" w:eastAsia="仿宋" w:cs="仿宋"/>
          <w:spacing w:val="8"/>
          <w:sz w:val="31"/>
          <w:szCs w:val="31"/>
        </w:rPr>
        <w:t>经费的单位包括</w:t>
      </w:r>
      <w:r>
        <w:rPr>
          <w:rFonts w:ascii="仿宋" w:hAnsi="仿宋" w:eastAsia="仿宋" w:cs="仿宋"/>
          <w:spacing w:val="8"/>
          <w:sz w:val="31"/>
          <w:szCs w:val="31"/>
          <w:u w:val="single" w:color="auto"/>
        </w:rPr>
        <w:t>武汉市黄陂区木兰乡经管站</w:t>
      </w:r>
      <w:r>
        <w:rPr>
          <w:rFonts w:ascii="仿宋" w:hAnsi="仿宋" w:eastAsia="仿宋" w:cs="仿宋"/>
          <w:sz w:val="31"/>
          <w:szCs w:val="31"/>
        </w:rPr>
        <w:t xml:space="preserve"> </w:t>
      </w:r>
      <w:r>
        <w:rPr>
          <w:rFonts w:ascii="仿宋" w:hAnsi="仿宋" w:eastAsia="仿宋" w:cs="仿宋"/>
          <w:spacing w:val="-3"/>
          <w:sz w:val="31"/>
          <w:szCs w:val="31"/>
        </w:rPr>
        <w:t>本级及下属</w:t>
      </w:r>
      <w:r>
        <w:rPr>
          <w:rFonts w:ascii="仿宋" w:hAnsi="仿宋" w:eastAsia="仿宋" w:cs="仿宋"/>
          <w:spacing w:val="-3"/>
          <w:sz w:val="31"/>
          <w:szCs w:val="31"/>
          <w:u w:val="single" w:color="auto"/>
        </w:rPr>
        <w:t xml:space="preserve">   0   </w:t>
      </w:r>
      <w:r>
        <w:rPr>
          <w:rFonts w:ascii="仿宋" w:hAnsi="仿宋" w:eastAsia="仿宋" w:cs="仿宋"/>
          <w:spacing w:val="-3"/>
          <w:sz w:val="31"/>
          <w:szCs w:val="31"/>
        </w:rPr>
        <w:t xml:space="preserve"> 个行政单位、</w:t>
      </w:r>
      <w:r>
        <w:rPr>
          <w:rFonts w:ascii="仿宋" w:hAnsi="仿宋" w:eastAsia="仿宋" w:cs="仿宋"/>
          <w:spacing w:val="-3"/>
          <w:sz w:val="31"/>
          <w:szCs w:val="31"/>
          <w:u w:val="single" w:color="auto"/>
        </w:rPr>
        <w:t xml:space="preserve"> 0     </w:t>
      </w:r>
      <w:r>
        <w:rPr>
          <w:rFonts w:ascii="仿宋" w:hAnsi="仿宋" w:eastAsia="仿宋" w:cs="仿宋"/>
          <w:spacing w:val="-3"/>
          <w:sz w:val="31"/>
          <w:szCs w:val="31"/>
        </w:rPr>
        <w:t xml:space="preserve"> 个参公事</w:t>
      </w:r>
      <w:r>
        <w:rPr>
          <w:rFonts w:ascii="仿宋" w:hAnsi="仿宋" w:eastAsia="仿宋" w:cs="仿宋"/>
          <w:sz w:val="31"/>
          <w:szCs w:val="31"/>
        </w:rPr>
        <w:t xml:space="preserve">业单   </w:t>
      </w:r>
      <w:r>
        <w:rPr>
          <w:rFonts w:ascii="仿宋" w:hAnsi="仿宋" w:eastAsia="仿宋" w:cs="仿宋"/>
          <w:spacing w:val="-2"/>
          <w:sz w:val="31"/>
          <w:szCs w:val="31"/>
        </w:rPr>
        <w:t>位、</w:t>
      </w:r>
      <w:r>
        <w:rPr>
          <w:rFonts w:ascii="仿宋" w:hAnsi="仿宋" w:eastAsia="仿宋" w:cs="仿宋"/>
          <w:spacing w:val="-2"/>
          <w:sz w:val="31"/>
          <w:szCs w:val="31"/>
          <w:u w:val="single" w:color="auto"/>
        </w:rPr>
        <w:t xml:space="preserve">  0    </w:t>
      </w:r>
      <w:r>
        <w:rPr>
          <w:rFonts w:ascii="仿宋" w:hAnsi="仿宋" w:eastAsia="仿宋" w:cs="仿宋"/>
          <w:spacing w:val="-2"/>
          <w:sz w:val="31"/>
          <w:szCs w:val="31"/>
        </w:rPr>
        <w:t xml:space="preserve"> 个全额拨</w:t>
      </w:r>
      <w:r>
        <w:rPr>
          <w:rFonts w:ascii="仿宋" w:hAnsi="仿宋" w:eastAsia="仿宋" w:cs="仿宋"/>
          <w:spacing w:val="-1"/>
          <w:sz w:val="31"/>
          <w:szCs w:val="31"/>
        </w:rPr>
        <w:t>款事业单位。</w:t>
      </w:r>
    </w:p>
    <w:p>
      <w:pPr>
        <w:spacing w:before="256" w:line="231" w:lineRule="auto"/>
        <w:ind w:left="725"/>
        <w:rPr>
          <w:rFonts w:ascii="楷体" w:hAnsi="楷体" w:eastAsia="楷体" w:cs="楷体"/>
          <w:sz w:val="31"/>
          <w:szCs w:val="31"/>
        </w:rPr>
      </w:pPr>
      <w:r>
        <w:rPr>
          <w:rFonts w:ascii="楷体" w:hAnsi="楷体" w:eastAsia="楷体" w:cs="楷体"/>
          <w:color w:val="333333"/>
          <w:spacing w:val="6"/>
          <w:sz w:val="31"/>
          <w:szCs w:val="31"/>
        </w:rPr>
        <w:t>(二)一般公共预算财政拨款</w:t>
      </w:r>
      <w:r>
        <w:rPr>
          <w:rFonts w:ascii="Arial" w:hAnsi="Arial" w:eastAsia="Arial" w:cs="Arial"/>
          <w:color w:val="333333"/>
          <w:spacing w:val="6"/>
          <w:sz w:val="31"/>
          <w:szCs w:val="31"/>
        </w:rPr>
        <w:t>“</w:t>
      </w:r>
      <w:r>
        <w:rPr>
          <w:rFonts w:ascii="楷体" w:hAnsi="楷体" w:eastAsia="楷体" w:cs="楷体"/>
          <w:color w:val="333333"/>
          <w:spacing w:val="6"/>
          <w:sz w:val="31"/>
          <w:szCs w:val="31"/>
        </w:rPr>
        <w:t>三公</w:t>
      </w:r>
      <w:r>
        <w:rPr>
          <w:rFonts w:ascii="Arial" w:hAnsi="Arial" w:eastAsia="Arial" w:cs="Arial"/>
          <w:color w:val="333333"/>
          <w:spacing w:val="6"/>
          <w:sz w:val="31"/>
          <w:szCs w:val="31"/>
        </w:rPr>
        <w:t>”</w:t>
      </w:r>
      <w:r>
        <w:rPr>
          <w:rFonts w:ascii="楷体" w:hAnsi="楷体" w:eastAsia="楷体" w:cs="楷体"/>
          <w:color w:val="333333"/>
          <w:spacing w:val="6"/>
          <w:sz w:val="31"/>
          <w:szCs w:val="31"/>
        </w:rPr>
        <w:t>经费支出决算情况</w:t>
      </w:r>
      <w:r>
        <w:rPr>
          <w:rFonts w:ascii="楷体" w:hAnsi="楷体" w:eastAsia="楷体" w:cs="楷体"/>
          <w:color w:val="333333"/>
          <w:spacing w:val="1"/>
          <w:sz w:val="31"/>
          <w:szCs w:val="31"/>
        </w:rPr>
        <w:t>。</w:t>
      </w:r>
    </w:p>
    <w:p>
      <w:pPr>
        <w:spacing w:line="412" w:lineRule="auto"/>
        <w:rPr>
          <w:rFonts w:ascii="Arial"/>
          <w:sz w:val="21"/>
        </w:rPr>
      </w:pPr>
    </w:p>
    <w:p>
      <w:pPr>
        <w:spacing w:before="100" w:line="379" w:lineRule="auto"/>
        <w:ind w:left="66" w:right="35" w:firstLine="602"/>
        <w:rPr>
          <w:rFonts w:ascii="仿宋" w:hAnsi="仿宋" w:eastAsia="仿宋" w:cs="仿宋"/>
          <w:sz w:val="31"/>
          <w:szCs w:val="31"/>
        </w:rPr>
      </w:pPr>
      <w:r>
        <w:rPr>
          <w:rFonts w:ascii="仿宋" w:hAnsi="仿宋" w:eastAsia="仿宋" w:cs="仿宋"/>
          <w:spacing w:val="-1"/>
          <w:sz w:val="31"/>
          <w:szCs w:val="31"/>
        </w:rPr>
        <w:t>2020 年度</w:t>
      </w:r>
      <w:r>
        <w:rPr>
          <w:rFonts w:ascii="Arial" w:hAnsi="Arial" w:eastAsia="Arial" w:cs="Arial"/>
          <w:spacing w:val="-1"/>
          <w:sz w:val="31"/>
          <w:szCs w:val="31"/>
        </w:rPr>
        <w:t>“</w:t>
      </w:r>
      <w:r>
        <w:rPr>
          <w:rFonts w:ascii="仿宋" w:hAnsi="仿宋" w:eastAsia="仿宋" w:cs="仿宋"/>
          <w:spacing w:val="-1"/>
          <w:sz w:val="31"/>
          <w:szCs w:val="31"/>
        </w:rPr>
        <w:t>三公</w:t>
      </w:r>
      <w:r>
        <w:rPr>
          <w:rFonts w:ascii="Arial" w:hAnsi="Arial" w:eastAsia="Arial" w:cs="Arial"/>
          <w:spacing w:val="-1"/>
          <w:sz w:val="31"/>
          <w:szCs w:val="31"/>
        </w:rPr>
        <w:t>”</w:t>
      </w:r>
      <w:r>
        <w:rPr>
          <w:rFonts w:ascii="仿宋" w:hAnsi="仿宋" w:eastAsia="仿宋" w:cs="仿宋"/>
          <w:sz w:val="31"/>
          <w:szCs w:val="31"/>
        </w:rPr>
        <w:t xml:space="preserve">经费财政拨款年初预算数为 </w:t>
      </w:r>
      <w:r>
        <w:rPr>
          <w:rFonts w:ascii="仿宋" w:hAnsi="仿宋" w:eastAsia="仿宋" w:cs="仿宋"/>
          <w:sz w:val="31"/>
          <w:szCs w:val="31"/>
          <w:u w:val="single" w:color="auto"/>
        </w:rPr>
        <w:t xml:space="preserve">0 </w:t>
      </w:r>
      <w:r>
        <w:rPr>
          <w:rFonts w:ascii="仿宋" w:hAnsi="仿宋" w:eastAsia="仿宋" w:cs="仿宋"/>
          <w:sz w:val="31"/>
          <w:szCs w:val="31"/>
        </w:rPr>
        <w:t xml:space="preserve">万元，支 </w:t>
      </w:r>
      <w:r>
        <w:rPr>
          <w:rFonts w:ascii="仿宋" w:hAnsi="仿宋" w:eastAsia="仿宋" w:cs="仿宋"/>
          <w:spacing w:val="-3"/>
          <w:sz w:val="31"/>
          <w:szCs w:val="31"/>
        </w:rPr>
        <w:t xml:space="preserve">出决算为 </w:t>
      </w:r>
      <w:r>
        <w:rPr>
          <w:rFonts w:ascii="仿宋" w:hAnsi="仿宋" w:eastAsia="仿宋" w:cs="仿宋"/>
          <w:spacing w:val="-3"/>
          <w:sz w:val="31"/>
          <w:szCs w:val="31"/>
          <w:u w:val="single" w:color="auto"/>
        </w:rPr>
        <w:t xml:space="preserve">0.00 </w:t>
      </w:r>
      <w:r>
        <w:rPr>
          <w:rFonts w:ascii="仿宋" w:hAnsi="仿宋" w:eastAsia="仿宋" w:cs="仿宋"/>
          <w:spacing w:val="-3"/>
          <w:sz w:val="31"/>
          <w:szCs w:val="31"/>
        </w:rPr>
        <w:t xml:space="preserve">万元，完成年初预算的 </w:t>
      </w:r>
      <w:r>
        <w:rPr>
          <w:rFonts w:ascii="仿宋" w:hAnsi="仿宋" w:eastAsia="仿宋" w:cs="仿宋"/>
          <w:spacing w:val="-3"/>
          <w:sz w:val="31"/>
          <w:szCs w:val="31"/>
          <w:u w:val="single" w:color="auto"/>
        </w:rPr>
        <w:t>0</w:t>
      </w:r>
      <w:r>
        <w:rPr>
          <w:rFonts w:ascii="仿宋" w:hAnsi="仿宋" w:eastAsia="仿宋" w:cs="仿宋"/>
          <w:spacing w:val="-3"/>
          <w:sz w:val="31"/>
          <w:szCs w:val="31"/>
        </w:rPr>
        <w:t>%，</w:t>
      </w:r>
      <w:r>
        <w:rPr>
          <w:rFonts w:ascii="仿宋" w:hAnsi="仿宋" w:eastAsia="仿宋" w:cs="仿宋"/>
          <w:color w:val="333333"/>
          <w:spacing w:val="-3"/>
          <w:sz w:val="31"/>
          <w:szCs w:val="31"/>
        </w:rPr>
        <w:t>其中：</w:t>
      </w:r>
    </w:p>
    <w:p>
      <w:pPr>
        <w:spacing w:before="256" w:line="379" w:lineRule="auto"/>
        <w:ind w:left="33" w:right="170" w:firstLine="654"/>
        <w:rPr>
          <w:rFonts w:ascii="仿宋" w:hAnsi="仿宋" w:eastAsia="仿宋" w:cs="仿宋"/>
          <w:sz w:val="31"/>
          <w:szCs w:val="31"/>
        </w:rPr>
      </w:pPr>
      <w:r>
        <w:rPr>
          <w:rFonts w:ascii="仿宋" w:hAnsi="仿宋" w:eastAsia="仿宋" w:cs="仿宋"/>
          <w:spacing w:val="2"/>
          <w:sz w:val="31"/>
          <w:szCs w:val="31"/>
        </w:rPr>
        <w:t>1.因公出国(境)费支出</w:t>
      </w:r>
      <w:r>
        <w:rPr>
          <w:rFonts w:ascii="仿宋" w:hAnsi="仿宋" w:eastAsia="仿宋" w:cs="仿宋"/>
          <w:spacing w:val="1"/>
          <w:sz w:val="31"/>
          <w:szCs w:val="31"/>
        </w:rPr>
        <w:t xml:space="preserve">决算为 </w:t>
      </w:r>
      <w:r>
        <w:rPr>
          <w:rFonts w:ascii="仿宋" w:hAnsi="仿宋" w:eastAsia="仿宋" w:cs="仿宋"/>
          <w:spacing w:val="1"/>
          <w:sz w:val="31"/>
          <w:szCs w:val="31"/>
          <w:u w:val="single" w:color="auto"/>
        </w:rPr>
        <w:t xml:space="preserve">0.00 </w:t>
      </w:r>
      <w:r>
        <w:rPr>
          <w:rFonts w:ascii="仿宋" w:hAnsi="仿宋" w:eastAsia="仿宋" w:cs="仿宋"/>
          <w:spacing w:val="1"/>
          <w:sz w:val="31"/>
          <w:szCs w:val="31"/>
        </w:rPr>
        <w:t>万元，完成年初预</w:t>
      </w:r>
      <w:r>
        <w:rPr>
          <w:rFonts w:ascii="仿宋" w:hAnsi="仿宋" w:eastAsia="仿宋" w:cs="仿宋"/>
          <w:sz w:val="31"/>
          <w:szCs w:val="31"/>
        </w:rPr>
        <w:t xml:space="preserve"> </w:t>
      </w:r>
      <w:r>
        <w:rPr>
          <w:rFonts w:ascii="仿宋" w:hAnsi="仿宋" w:eastAsia="仿宋" w:cs="仿宋"/>
          <w:spacing w:val="-10"/>
          <w:sz w:val="31"/>
          <w:szCs w:val="31"/>
        </w:rPr>
        <w:t xml:space="preserve">算的 </w:t>
      </w:r>
      <w:r>
        <w:rPr>
          <w:rFonts w:ascii="仿宋" w:hAnsi="仿宋" w:eastAsia="仿宋" w:cs="仿宋"/>
          <w:spacing w:val="-8"/>
          <w:sz w:val="31"/>
          <w:szCs w:val="31"/>
          <w:u w:val="single" w:color="auto"/>
        </w:rPr>
        <w:t>0</w:t>
      </w:r>
      <w:r>
        <w:rPr>
          <w:rFonts w:ascii="仿宋" w:hAnsi="仿宋" w:eastAsia="仿宋" w:cs="仿宋"/>
          <w:spacing w:val="-5"/>
          <w:sz w:val="31"/>
          <w:szCs w:val="31"/>
        </w:rPr>
        <w:t>%， 比年初预算增加(减少)</w:t>
      </w:r>
      <w:r>
        <w:rPr>
          <w:rFonts w:ascii="仿宋" w:hAnsi="仿宋" w:eastAsia="仿宋" w:cs="仿宋"/>
          <w:spacing w:val="-5"/>
          <w:sz w:val="31"/>
          <w:szCs w:val="31"/>
          <w:u w:val="single" w:color="auto"/>
        </w:rPr>
        <w:t xml:space="preserve">0.00 </w:t>
      </w:r>
      <w:r>
        <w:rPr>
          <w:rFonts w:ascii="仿宋" w:hAnsi="仿宋" w:eastAsia="仿宋" w:cs="仿宋"/>
          <w:spacing w:val="-5"/>
          <w:sz w:val="31"/>
          <w:szCs w:val="31"/>
        </w:rPr>
        <w:t>万元。</w:t>
      </w:r>
    </w:p>
    <w:p>
      <w:pPr>
        <w:spacing w:before="255" w:line="380" w:lineRule="auto"/>
        <w:ind w:left="35" w:right="249" w:firstLine="633"/>
        <w:rPr>
          <w:rFonts w:ascii="仿宋" w:hAnsi="仿宋" w:eastAsia="仿宋" w:cs="仿宋"/>
          <w:sz w:val="31"/>
          <w:szCs w:val="31"/>
        </w:rPr>
      </w:pPr>
      <w:r>
        <w:rPr>
          <w:rFonts w:ascii="仿宋" w:hAnsi="仿宋" w:eastAsia="仿宋" w:cs="仿宋"/>
          <w:spacing w:val="7"/>
          <w:sz w:val="31"/>
          <w:szCs w:val="31"/>
        </w:rPr>
        <w:t>2</w:t>
      </w:r>
      <w:r>
        <w:rPr>
          <w:rFonts w:ascii="仿宋" w:hAnsi="仿宋" w:eastAsia="仿宋" w:cs="仿宋"/>
          <w:spacing w:val="5"/>
          <w:sz w:val="31"/>
          <w:szCs w:val="31"/>
        </w:rPr>
        <w:t>020 年度</w:t>
      </w:r>
      <w:r>
        <w:rPr>
          <w:rFonts w:ascii="仿宋" w:hAnsi="仿宋" w:eastAsia="仿宋" w:cs="仿宋"/>
          <w:spacing w:val="5"/>
          <w:sz w:val="31"/>
          <w:szCs w:val="31"/>
          <w:u w:val="single" w:color="auto"/>
        </w:rPr>
        <w:t>武汉市黄陂区木兰乡经管站</w:t>
      </w:r>
      <w:r>
        <w:rPr>
          <w:rFonts w:ascii="仿宋" w:hAnsi="仿宋" w:eastAsia="仿宋" w:cs="仿宋"/>
          <w:spacing w:val="5"/>
          <w:sz w:val="31"/>
          <w:szCs w:val="31"/>
        </w:rPr>
        <w:t>因公出国(境)团</w:t>
      </w:r>
      <w:r>
        <w:rPr>
          <w:rFonts w:ascii="仿宋" w:hAnsi="仿宋" w:eastAsia="仿宋" w:cs="仿宋"/>
          <w:sz w:val="31"/>
          <w:szCs w:val="31"/>
        </w:rPr>
        <w:t xml:space="preserve"> </w:t>
      </w:r>
      <w:r>
        <w:rPr>
          <w:rFonts w:ascii="仿宋" w:hAnsi="仿宋" w:eastAsia="仿宋" w:cs="仿宋"/>
          <w:spacing w:val="-12"/>
          <w:sz w:val="31"/>
          <w:szCs w:val="31"/>
        </w:rPr>
        <w:t xml:space="preserve">组 </w:t>
      </w:r>
      <w:r>
        <w:rPr>
          <w:rFonts w:ascii="仿宋" w:hAnsi="仿宋" w:eastAsia="仿宋" w:cs="仿宋"/>
          <w:spacing w:val="-12"/>
          <w:sz w:val="31"/>
          <w:szCs w:val="31"/>
          <w:u w:val="single" w:color="auto"/>
        </w:rPr>
        <w:t>0</w:t>
      </w:r>
      <w:r>
        <w:rPr>
          <w:rFonts w:ascii="仿宋" w:hAnsi="仿宋" w:eastAsia="仿宋" w:cs="仿宋"/>
          <w:spacing w:val="-7"/>
          <w:sz w:val="31"/>
          <w:szCs w:val="31"/>
          <w:u w:val="single" w:color="auto"/>
        </w:rPr>
        <w:t>.</w:t>
      </w:r>
      <w:r>
        <w:rPr>
          <w:rFonts w:ascii="仿宋" w:hAnsi="仿宋" w:eastAsia="仿宋" w:cs="仿宋"/>
          <w:spacing w:val="-6"/>
          <w:sz w:val="31"/>
          <w:szCs w:val="31"/>
          <w:u w:val="single" w:color="auto"/>
        </w:rPr>
        <w:t xml:space="preserve">00 </w:t>
      </w:r>
      <w:r>
        <w:rPr>
          <w:rFonts w:ascii="仿宋" w:hAnsi="仿宋" w:eastAsia="仿宋" w:cs="仿宋"/>
          <w:spacing w:val="-6"/>
          <w:sz w:val="31"/>
          <w:szCs w:val="31"/>
        </w:rPr>
        <w:t>个，</w:t>
      </w:r>
      <w:r>
        <w:rPr>
          <w:rFonts w:ascii="仿宋" w:hAnsi="仿宋" w:eastAsia="仿宋" w:cs="仿宋"/>
          <w:spacing w:val="-6"/>
          <w:sz w:val="31"/>
          <w:szCs w:val="31"/>
          <w:u w:val="single" w:color="auto"/>
        </w:rPr>
        <w:t xml:space="preserve">0.00 </w:t>
      </w:r>
      <w:r>
        <w:rPr>
          <w:rFonts w:ascii="仿宋" w:hAnsi="仿宋" w:eastAsia="仿宋" w:cs="仿宋"/>
          <w:spacing w:val="-6"/>
          <w:sz w:val="31"/>
          <w:szCs w:val="31"/>
        </w:rPr>
        <w:t>人次，实际发生支出</w:t>
      </w:r>
      <w:r>
        <w:rPr>
          <w:rFonts w:ascii="仿宋" w:hAnsi="仿宋" w:eastAsia="仿宋" w:cs="仿宋"/>
          <w:spacing w:val="-6"/>
          <w:sz w:val="31"/>
          <w:szCs w:val="31"/>
          <w:u w:val="single" w:color="auto"/>
        </w:rPr>
        <w:t xml:space="preserve"> 0  </w:t>
      </w:r>
      <w:r>
        <w:rPr>
          <w:rFonts w:ascii="仿宋" w:hAnsi="仿宋" w:eastAsia="仿宋" w:cs="仿宋"/>
          <w:spacing w:val="-6"/>
          <w:sz w:val="31"/>
          <w:szCs w:val="31"/>
        </w:rPr>
        <w:t xml:space="preserve"> 万元。</w:t>
      </w:r>
    </w:p>
    <w:p>
      <w:pPr>
        <w:sectPr>
          <w:pgSz w:w="11915" w:h="16840"/>
          <w:pgMar w:top="400" w:right="1787" w:bottom="0" w:left="1787" w:header="0" w:footer="0"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0" w:line="379" w:lineRule="auto"/>
        <w:ind w:left="40" w:right="170" w:firstLine="628"/>
        <w:rPr>
          <w:rFonts w:ascii="仿宋" w:hAnsi="仿宋" w:eastAsia="仿宋" w:cs="仿宋"/>
          <w:sz w:val="31"/>
          <w:szCs w:val="31"/>
        </w:rPr>
      </w:pPr>
      <w:r>
        <w:rPr>
          <w:rFonts w:ascii="仿宋" w:hAnsi="仿宋" w:eastAsia="仿宋" w:cs="仿宋"/>
          <w:spacing w:val="4"/>
          <w:sz w:val="31"/>
          <w:szCs w:val="31"/>
        </w:rPr>
        <w:t>2.</w:t>
      </w:r>
      <w:r>
        <w:rPr>
          <w:rFonts w:ascii="仿宋" w:hAnsi="仿宋" w:eastAsia="仿宋" w:cs="仿宋"/>
          <w:spacing w:val="3"/>
          <w:sz w:val="31"/>
          <w:szCs w:val="31"/>
        </w:rPr>
        <w:t>公</w:t>
      </w:r>
      <w:r>
        <w:rPr>
          <w:rFonts w:ascii="仿宋" w:hAnsi="仿宋" w:eastAsia="仿宋" w:cs="仿宋"/>
          <w:spacing w:val="2"/>
          <w:sz w:val="31"/>
          <w:szCs w:val="31"/>
        </w:rPr>
        <w:t xml:space="preserve">务用车购置及运行费支出决算为 </w:t>
      </w:r>
      <w:r>
        <w:rPr>
          <w:rFonts w:ascii="仿宋" w:hAnsi="仿宋" w:eastAsia="仿宋" w:cs="仿宋"/>
          <w:spacing w:val="2"/>
          <w:sz w:val="31"/>
          <w:szCs w:val="31"/>
          <w:u w:val="single" w:color="auto"/>
        </w:rPr>
        <w:t xml:space="preserve">0.00 </w:t>
      </w:r>
      <w:r>
        <w:rPr>
          <w:rFonts w:ascii="仿宋" w:hAnsi="仿宋" w:eastAsia="仿宋" w:cs="仿宋"/>
          <w:spacing w:val="2"/>
          <w:sz w:val="31"/>
          <w:szCs w:val="31"/>
        </w:rPr>
        <w:t>万元，完成</w:t>
      </w:r>
      <w:r>
        <w:rPr>
          <w:rFonts w:ascii="仿宋" w:hAnsi="仿宋" w:eastAsia="仿宋" w:cs="仿宋"/>
          <w:sz w:val="31"/>
          <w:szCs w:val="31"/>
        </w:rPr>
        <w:t xml:space="preserve"> </w:t>
      </w:r>
      <w:r>
        <w:rPr>
          <w:rFonts w:ascii="仿宋" w:hAnsi="仿宋" w:eastAsia="仿宋" w:cs="仿宋"/>
          <w:spacing w:val="-2"/>
          <w:sz w:val="31"/>
          <w:szCs w:val="31"/>
        </w:rPr>
        <w:t>年初</w:t>
      </w:r>
      <w:r>
        <w:rPr>
          <w:rFonts w:ascii="仿宋" w:hAnsi="仿宋" w:eastAsia="仿宋" w:cs="仿宋"/>
          <w:spacing w:val="-1"/>
          <w:sz w:val="31"/>
          <w:szCs w:val="31"/>
        </w:rPr>
        <w:t xml:space="preserve">预算的 </w:t>
      </w:r>
      <w:r>
        <w:rPr>
          <w:rFonts w:ascii="仿宋" w:hAnsi="仿宋" w:eastAsia="仿宋" w:cs="仿宋"/>
          <w:spacing w:val="-1"/>
          <w:sz w:val="31"/>
          <w:szCs w:val="31"/>
          <w:u w:val="single" w:color="auto"/>
        </w:rPr>
        <w:t>0</w:t>
      </w:r>
      <w:r>
        <w:rPr>
          <w:rFonts w:ascii="仿宋" w:hAnsi="仿宋" w:eastAsia="仿宋" w:cs="仿宋"/>
          <w:spacing w:val="-1"/>
          <w:sz w:val="31"/>
          <w:szCs w:val="31"/>
        </w:rPr>
        <w:t>%；其中：</w:t>
      </w:r>
    </w:p>
    <w:p>
      <w:pPr>
        <w:spacing w:before="256" w:line="379" w:lineRule="auto"/>
        <w:ind w:left="70" w:right="320" w:firstLine="650"/>
        <w:rPr>
          <w:rFonts w:ascii="仿宋" w:hAnsi="仿宋" w:eastAsia="仿宋" w:cs="仿宋"/>
          <w:sz w:val="31"/>
          <w:szCs w:val="31"/>
        </w:rPr>
      </w:pPr>
      <w:r>
        <w:rPr>
          <w:rFonts w:ascii="仿宋" w:hAnsi="仿宋" w:eastAsia="仿宋" w:cs="仿宋"/>
          <w:spacing w:val="-8"/>
          <w:sz w:val="31"/>
          <w:szCs w:val="31"/>
        </w:rPr>
        <w:t>(1)公务</w:t>
      </w:r>
      <w:r>
        <w:rPr>
          <w:rFonts w:ascii="仿宋" w:hAnsi="仿宋" w:eastAsia="仿宋" w:cs="仿宋"/>
          <w:spacing w:val="-5"/>
          <w:sz w:val="31"/>
          <w:szCs w:val="31"/>
        </w:rPr>
        <w:t>用</w:t>
      </w:r>
      <w:r>
        <w:rPr>
          <w:rFonts w:ascii="仿宋" w:hAnsi="仿宋" w:eastAsia="仿宋" w:cs="仿宋"/>
          <w:spacing w:val="-4"/>
          <w:sz w:val="31"/>
          <w:szCs w:val="31"/>
        </w:rPr>
        <w:t xml:space="preserve">车购置费 </w:t>
      </w:r>
      <w:r>
        <w:rPr>
          <w:rFonts w:ascii="仿宋" w:hAnsi="仿宋" w:eastAsia="仿宋" w:cs="仿宋"/>
          <w:spacing w:val="-4"/>
          <w:sz w:val="31"/>
          <w:szCs w:val="31"/>
          <w:u w:val="single" w:color="auto"/>
        </w:rPr>
        <w:t xml:space="preserve">0.00 </w:t>
      </w:r>
      <w:r>
        <w:rPr>
          <w:rFonts w:ascii="仿宋" w:hAnsi="仿宋" w:eastAsia="仿宋" w:cs="仿宋"/>
          <w:spacing w:val="-4"/>
          <w:sz w:val="31"/>
          <w:szCs w:val="31"/>
        </w:rPr>
        <w:t xml:space="preserve">万元，完成年初预算的 </w:t>
      </w:r>
      <w:r>
        <w:rPr>
          <w:rFonts w:ascii="仿宋" w:hAnsi="仿宋" w:eastAsia="仿宋" w:cs="仿宋"/>
          <w:spacing w:val="-4"/>
          <w:sz w:val="31"/>
          <w:szCs w:val="31"/>
          <w:u w:val="single" w:color="auto"/>
        </w:rPr>
        <w:t>0</w:t>
      </w:r>
      <w:r>
        <w:rPr>
          <w:rFonts w:ascii="仿宋" w:hAnsi="仿宋" w:eastAsia="仿宋" w:cs="仿宋"/>
          <w:spacing w:val="-4"/>
          <w:sz w:val="31"/>
          <w:szCs w:val="31"/>
        </w:rPr>
        <w:t>%，</w:t>
      </w:r>
      <w:r>
        <w:rPr>
          <w:rFonts w:ascii="仿宋" w:hAnsi="仿宋" w:eastAsia="仿宋" w:cs="仿宋"/>
          <w:sz w:val="31"/>
          <w:szCs w:val="31"/>
        </w:rPr>
        <w:t xml:space="preserve"> </w:t>
      </w:r>
      <w:r>
        <w:rPr>
          <w:rFonts w:ascii="仿宋" w:hAnsi="仿宋" w:eastAsia="仿宋" w:cs="仿宋"/>
          <w:spacing w:val="2"/>
          <w:sz w:val="31"/>
          <w:szCs w:val="31"/>
        </w:rPr>
        <w:t>比年初预算增加(减</w:t>
      </w:r>
      <w:r>
        <w:rPr>
          <w:rFonts w:ascii="仿宋" w:hAnsi="仿宋" w:eastAsia="仿宋" w:cs="仿宋"/>
          <w:spacing w:val="1"/>
          <w:sz w:val="31"/>
          <w:szCs w:val="31"/>
        </w:rPr>
        <w:t>少)</w:t>
      </w:r>
      <w:r>
        <w:rPr>
          <w:rFonts w:ascii="仿宋" w:hAnsi="仿宋" w:eastAsia="仿宋" w:cs="仿宋"/>
          <w:spacing w:val="1"/>
          <w:sz w:val="31"/>
          <w:szCs w:val="31"/>
          <w:u w:val="single" w:color="auto"/>
        </w:rPr>
        <w:t xml:space="preserve">0.00 </w:t>
      </w:r>
      <w:r>
        <w:rPr>
          <w:rFonts w:ascii="仿宋" w:hAnsi="仿宋" w:eastAsia="仿宋" w:cs="仿宋"/>
          <w:spacing w:val="1"/>
          <w:sz w:val="31"/>
          <w:szCs w:val="31"/>
        </w:rPr>
        <w:t>万元.</w:t>
      </w:r>
    </w:p>
    <w:p>
      <w:pPr>
        <w:spacing w:before="254" w:line="374" w:lineRule="auto"/>
        <w:ind w:left="33" w:right="217" w:firstLine="687"/>
        <w:rPr>
          <w:rFonts w:ascii="仿宋" w:hAnsi="仿宋" w:eastAsia="仿宋" w:cs="仿宋"/>
          <w:sz w:val="31"/>
          <w:szCs w:val="31"/>
        </w:rPr>
      </w:pPr>
      <w:r>
        <w:rPr>
          <w:rFonts w:ascii="仿宋" w:hAnsi="仿宋" w:eastAsia="仿宋" w:cs="仿宋"/>
          <w:spacing w:val="-2"/>
          <w:sz w:val="31"/>
          <w:szCs w:val="31"/>
        </w:rPr>
        <w:t>(2)公务用车运</w:t>
      </w:r>
      <w:r>
        <w:rPr>
          <w:rFonts w:ascii="仿宋" w:hAnsi="仿宋" w:eastAsia="仿宋" w:cs="仿宋"/>
          <w:spacing w:val="-1"/>
          <w:sz w:val="31"/>
          <w:szCs w:val="31"/>
        </w:rPr>
        <w:t xml:space="preserve">行费 </w:t>
      </w:r>
      <w:r>
        <w:rPr>
          <w:rFonts w:ascii="仿宋" w:hAnsi="仿宋" w:eastAsia="仿宋" w:cs="仿宋"/>
          <w:spacing w:val="-1"/>
          <w:sz w:val="31"/>
          <w:szCs w:val="31"/>
          <w:u w:val="single" w:color="auto"/>
        </w:rPr>
        <w:t xml:space="preserve">0.00 </w:t>
      </w:r>
      <w:r>
        <w:rPr>
          <w:rFonts w:ascii="仿宋" w:hAnsi="仿宋" w:eastAsia="仿宋" w:cs="仿宋"/>
          <w:spacing w:val="-1"/>
          <w:sz w:val="31"/>
          <w:szCs w:val="31"/>
        </w:rPr>
        <w:t xml:space="preserve">万元，完成年初预算的 </w:t>
      </w:r>
      <w:r>
        <w:rPr>
          <w:rFonts w:ascii="仿宋" w:hAnsi="仿宋" w:eastAsia="仿宋" w:cs="仿宋"/>
          <w:spacing w:val="-1"/>
          <w:sz w:val="31"/>
          <w:szCs w:val="31"/>
          <w:u w:val="single" w:color="auto"/>
        </w:rPr>
        <w:t>0</w:t>
      </w:r>
      <w:r>
        <w:rPr>
          <w:rFonts w:ascii="仿宋" w:hAnsi="仿宋" w:eastAsia="仿宋" w:cs="仿宋"/>
          <w:spacing w:val="-1"/>
          <w:sz w:val="31"/>
          <w:szCs w:val="31"/>
        </w:rPr>
        <w:t>%，</w:t>
      </w:r>
      <w:r>
        <w:rPr>
          <w:rFonts w:ascii="仿宋" w:hAnsi="仿宋" w:eastAsia="仿宋" w:cs="仿宋"/>
          <w:sz w:val="31"/>
          <w:szCs w:val="31"/>
        </w:rPr>
        <w:t xml:space="preserve"> </w:t>
      </w:r>
      <w:r>
        <w:rPr>
          <w:rFonts w:ascii="仿宋" w:hAnsi="仿宋" w:eastAsia="仿宋" w:cs="仿宋"/>
          <w:spacing w:val="-10"/>
          <w:sz w:val="31"/>
          <w:szCs w:val="31"/>
        </w:rPr>
        <w:t>比年</w:t>
      </w:r>
      <w:r>
        <w:rPr>
          <w:rFonts w:ascii="仿宋" w:hAnsi="仿宋" w:eastAsia="仿宋" w:cs="仿宋"/>
          <w:spacing w:val="-8"/>
          <w:sz w:val="31"/>
          <w:szCs w:val="31"/>
        </w:rPr>
        <w:t>初</w:t>
      </w:r>
      <w:r>
        <w:rPr>
          <w:rFonts w:ascii="仿宋" w:hAnsi="仿宋" w:eastAsia="仿宋" w:cs="仿宋"/>
          <w:spacing w:val="-5"/>
          <w:sz w:val="31"/>
          <w:szCs w:val="31"/>
        </w:rPr>
        <w:t>预算增加(减少)</w:t>
      </w:r>
      <w:r>
        <w:rPr>
          <w:rFonts w:ascii="仿宋" w:hAnsi="仿宋" w:eastAsia="仿宋" w:cs="仿宋"/>
          <w:spacing w:val="-5"/>
          <w:sz w:val="31"/>
          <w:szCs w:val="31"/>
          <w:u w:val="single" w:color="auto"/>
        </w:rPr>
        <w:t xml:space="preserve">0.00 </w:t>
      </w:r>
      <w:r>
        <w:rPr>
          <w:rFonts w:ascii="仿宋" w:hAnsi="仿宋" w:eastAsia="仿宋" w:cs="仿宋"/>
          <w:spacing w:val="-5"/>
          <w:sz w:val="31"/>
          <w:szCs w:val="31"/>
        </w:rPr>
        <w:t xml:space="preserve">万元，主要原因是 </w:t>
      </w:r>
      <w:r>
        <w:rPr>
          <w:rFonts w:ascii="Arial" w:hAnsi="Arial" w:eastAsia="Arial" w:cs="Arial"/>
          <w:spacing w:val="-5"/>
          <w:sz w:val="31"/>
          <w:szCs w:val="31"/>
        </w:rPr>
        <w:t xml:space="preserve">… … </w:t>
      </w:r>
      <w:r>
        <w:rPr>
          <w:rFonts w:ascii="仿宋" w:hAnsi="仿宋" w:eastAsia="仿宋" w:cs="仿宋"/>
          <w:spacing w:val="-5"/>
          <w:sz w:val="31"/>
          <w:szCs w:val="31"/>
        </w:rPr>
        <w:t>。主要</w:t>
      </w:r>
      <w:r>
        <w:rPr>
          <w:rFonts w:ascii="仿宋" w:hAnsi="仿宋" w:eastAsia="仿宋" w:cs="仿宋"/>
          <w:sz w:val="31"/>
          <w:szCs w:val="31"/>
        </w:rPr>
        <w:t xml:space="preserve"> </w:t>
      </w:r>
      <w:r>
        <w:rPr>
          <w:rFonts w:ascii="仿宋" w:hAnsi="仿宋" w:eastAsia="仿宋" w:cs="仿宋"/>
          <w:spacing w:val="-8"/>
          <w:sz w:val="31"/>
          <w:szCs w:val="31"/>
        </w:rPr>
        <w:t xml:space="preserve">用于 </w:t>
      </w:r>
      <w:r>
        <w:rPr>
          <w:rFonts w:ascii="Arial" w:hAnsi="Arial" w:eastAsia="Arial" w:cs="Arial"/>
          <w:spacing w:val="-8"/>
          <w:sz w:val="31"/>
          <w:szCs w:val="31"/>
        </w:rPr>
        <w:t xml:space="preserve">… … </w:t>
      </w:r>
      <w:r>
        <w:rPr>
          <w:rFonts w:ascii="仿宋" w:hAnsi="仿宋" w:eastAsia="仿宋" w:cs="仿宋"/>
          <w:spacing w:val="-8"/>
          <w:sz w:val="31"/>
          <w:szCs w:val="31"/>
        </w:rPr>
        <w:t>，其中：燃料费</w:t>
      </w:r>
      <w:r>
        <w:rPr>
          <w:rFonts w:ascii="仿宋" w:hAnsi="仿宋" w:eastAsia="仿宋" w:cs="仿宋"/>
          <w:spacing w:val="-8"/>
          <w:sz w:val="31"/>
          <w:szCs w:val="31"/>
          <w:u w:val="single" w:color="auto"/>
        </w:rPr>
        <w:t xml:space="preserve">  0  </w:t>
      </w:r>
      <w:r>
        <w:rPr>
          <w:rFonts w:ascii="仿宋" w:hAnsi="仿宋" w:eastAsia="仿宋" w:cs="仿宋"/>
          <w:spacing w:val="-8"/>
          <w:sz w:val="31"/>
          <w:szCs w:val="31"/>
        </w:rPr>
        <w:t xml:space="preserve"> 万元；维修费</w:t>
      </w:r>
      <w:r>
        <w:rPr>
          <w:rFonts w:ascii="仿宋" w:hAnsi="仿宋" w:eastAsia="仿宋" w:cs="仿宋"/>
          <w:spacing w:val="-8"/>
          <w:sz w:val="31"/>
          <w:szCs w:val="31"/>
          <w:u w:val="single" w:color="auto"/>
        </w:rPr>
        <w:t xml:space="preserve">   0 </w:t>
      </w:r>
      <w:r>
        <w:rPr>
          <w:rFonts w:ascii="仿宋" w:hAnsi="仿宋" w:eastAsia="仿宋" w:cs="仿宋"/>
          <w:spacing w:val="-8"/>
          <w:sz w:val="31"/>
          <w:szCs w:val="31"/>
        </w:rPr>
        <w:t>万元</w:t>
      </w:r>
      <w:r>
        <w:rPr>
          <w:rFonts w:ascii="仿宋" w:hAnsi="仿宋" w:eastAsia="仿宋" w:cs="仿宋"/>
          <w:spacing w:val="-2"/>
          <w:sz w:val="31"/>
          <w:szCs w:val="31"/>
        </w:rPr>
        <w:t>；</w:t>
      </w:r>
      <w:r>
        <w:rPr>
          <w:rFonts w:ascii="仿宋" w:hAnsi="仿宋" w:eastAsia="仿宋" w:cs="仿宋"/>
          <w:sz w:val="31"/>
          <w:szCs w:val="31"/>
        </w:rPr>
        <w:t xml:space="preserve"> </w:t>
      </w:r>
      <w:r>
        <w:rPr>
          <w:rFonts w:ascii="仿宋" w:hAnsi="仿宋" w:eastAsia="仿宋" w:cs="仿宋"/>
          <w:spacing w:val="-4"/>
          <w:sz w:val="31"/>
          <w:szCs w:val="31"/>
        </w:rPr>
        <w:t>过桥过路费</w:t>
      </w:r>
      <w:r>
        <w:rPr>
          <w:rFonts w:ascii="仿宋" w:hAnsi="仿宋" w:eastAsia="仿宋" w:cs="仿宋"/>
          <w:spacing w:val="-4"/>
          <w:sz w:val="31"/>
          <w:szCs w:val="31"/>
          <w:u w:val="single" w:color="auto"/>
        </w:rPr>
        <w:t xml:space="preserve">  0</w:t>
      </w:r>
      <w:r>
        <w:rPr>
          <w:rFonts w:ascii="仿宋" w:hAnsi="仿宋" w:eastAsia="仿宋" w:cs="仿宋"/>
          <w:spacing w:val="-3"/>
          <w:sz w:val="31"/>
          <w:szCs w:val="31"/>
          <w:u w:val="single" w:color="auto"/>
        </w:rPr>
        <w:t xml:space="preserve"> </w:t>
      </w:r>
      <w:r>
        <w:rPr>
          <w:rFonts w:ascii="仿宋" w:hAnsi="仿宋" w:eastAsia="仿宋" w:cs="仿宋"/>
          <w:spacing w:val="-2"/>
          <w:sz w:val="31"/>
          <w:szCs w:val="31"/>
          <w:u w:val="single" w:color="auto"/>
        </w:rPr>
        <w:t xml:space="preserve">  </w:t>
      </w:r>
      <w:r>
        <w:rPr>
          <w:rFonts w:ascii="仿宋" w:hAnsi="仿宋" w:eastAsia="仿宋" w:cs="仿宋"/>
          <w:spacing w:val="-2"/>
          <w:sz w:val="31"/>
          <w:szCs w:val="31"/>
        </w:rPr>
        <w:t xml:space="preserve"> 万元；保险费</w:t>
      </w:r>
      <w:r>
        <w:rPr>
          <w:rFonts w:ascii="仿宋" w:hAnsi="仿宋" w:eastAsia="仿宋" w:cs="仿宋"/>
          <w:spacing w:val="-2"/>
          <w:sz w:val="31"/>
          <w:szCs w:val="31"/>
          <w:u w:val="single" w:color="auto"/>
        </w:rPr>
        <w:t xml:space="preserve">   0  </w:t>
      </w:r>
      <w:r>
        <w:rPr>
          <w:rFonts w:ascii="仿宋" w:hAnsi="仿宋" w:eastAsia="仿宋" w:cs="仿宋"/>
          <w:spacing w:val="-2"/>
          <w:sz w:val="31"/>
          <w:szCs w:val="31"/>
        </w:rPr>
        <w:t xml:space="preserve"> 万元；安全奖励费</w:t>
      </w:r>
      <w:r>
        <w:rPr>
          <w:rFonts w:ascii="仿宋" w:hAnsi="仿宋" w:eastAsia="仿宋" w:cs="仿宋"/>
          <w:sz w:val="31"/>
          <w:szCs w:val="31"/>
        </w:rPr>
        <w:t xml:space="preserve"> </w:t>
      </w:r>
      <w:r>
        <w:rPr>
          <w:rFonts w:ascii="仿宋" w:hAnsi="仿宋" w:eastAsia="仿宋" w:cs="仿宋"/>
          <w:spacing w:val="-1"/>
          <w:sz w:val="31"/>
          <w:szCs w:val="31"/>
        </w:rPr>
        <w:t>用</w:t>
      </w:r>
      <w:r>
        <w:rPr>
          <w:rFonts w:ascii="仿宋" w:hAnsi="仿宋" w:eastAsia="仿宋" w:cs="仿宋"/>
          <w:spacing w:val="-1"/>
          <w:sz w:val="31"/>
          <w:szCs w:val="31"/>
          <w:u w:val="single" w:color="auto"/>
        </w:rPr>
        <w:t xml:space="preserve">    0 </w:t>
      </w:r>
      <w:r>
        <w:rPr>
          <w:rFonts w:ascii="仿宋" w:hAnsi="仿宋" w:eastAsia="仿宋" w:cs="仿宋"/>
          <w:spacing w:val="-1"/>
          <w:sz w:val="31"/>
          <w:szCs w:val="31"/>
        </w:rPr>
        <w:t>万</w:t>
      </w:r>
      <w:r>
        <w:rPr>
          <w:rFonts w:ascii="仿宋" w:hAnsi="仿宋" w:eastAsia="仿宋" w:cs="仿宋"/>
          <w:sz w:val="31"/>
          <w:szCs w:val="31"/>
        </w:rPr>
        <w:t>元；年末公务用车保有量</w:t>
      </w:r>
      <w:r>
        <w:rPr>
          <w:rFonts w:ascii="仿宋" w:hAnsi="仿宋" w:eastAsia="仿宋" w:cs="仿宋"/>
          <w:sz w:val="31"/>
          <w:szCs w:val="31"/>
          <w:u w:val="single" w:color="auto"/>
        </w:rPr>
        <w:t xml:space="preserve">  0  </w:t>
      </w:r>
      <w:r>
        <w:rPr>
          <w:rFonts w:ascii="仿宋" w:hAnsi="仿宋" w:eastAsia="仿宋" w:cs="仿宋"/>
          <w:sz w:val="31"/>
          <w:szCs w:val="31"/>
        </w:rPr>
        <w:t xml:space="preserve"> 辆，截止 2020 </w:t>
      </w:r>
      <w:r>
        <w:rPr>
          <w:rFonts w:ascii="仿宋" w:hAnsi="仿宋" w:eastAsia="仿宋" w:cs="仿宋"/>
          <w:spacing w:val="-16"/>
          <w:sz w:val="31"/>
          <w:szCs w:val="31"/>
        </w:rPr>
        <w:t>年</w:t>
      </w:r>
      <w:r>
        <w:rPr>
          <w:rFonts w:ascii="仿宋" w:hAnsi="仿宋" w:eastAsia="仿宋" w:cs="仿宋"/>
          <w:spacing w:val="-9"/>
          <w:sz w:val="31"/>
          <w:szCs w:val="31"/>
        </w:rPr>
        <w:t xml:space="preserve"> </w:t>
      </w:r>
      <w:r>
        <w:rPr>
          <w:rFonts w:ascii="仿宋" w:hAnsi="仿宋" w:eastAsia="仿宋" w:cs="仿宋"/>
          <w:spacing w:val="-8"/>
          <w:sz w:val="31"/>
          <w:szCs w:val="31"/>
        </w:rPr>
        <w:t xml:space="preserve">12 月 31 日，开支财政拨款的公务用车保有量 </w:t>
      </w:r>
      <w:r>
        <w:rPr>
          <w:rFonts w:ascii="仿宋" w:hAnsi="仿宋" w:eastAsia="仿宋" w:cs="仿宋"/>
          <w:spacing w:val="-8"/>
          <w:sz w:val="31"/>
          <w:szCs w:val="31"/>
          <w:u w:val="single" w:color="auto"/>
        </w:rPr>
        <w:t xml:space="preserve">0.00 </w:t>
      </w:r>
      <w:r>
        <w:rPr>
          <w:rFonts w:ascii="仿宋" w:hAnsi="仿宋" w:eastAsia="仿宋" w:cs="仿宋"/>
          <w:spacing w:val="-8"/>
          <w:sz w:val="31"/>
          <w:szCs w:val="31"/>
        </w:rPr>
        <w:t>辆。</w:t>
      </w:r>
    </w:p>
    <w:p>
      <w:pPr>
        <w:spacing w:before="256" w:line="231" w:lineRule="auto"/>
        <w:ind w:left="671"/>
        <w:rPr>
          <w:rFonts w:ascii="仿宋" w:hAnsi="仿宋" w:eastAsia="仿宋" w:cs="仿宋"/>
          <w:sz w:val="31"/>
          <w:szCs w:val="31"/>
        </w:rPr>
      </w:pPr>
      <w:r>
        <w:rPr>
          <w:rFonts w:ascii="仿宋" w:hAnsi="仿宋" w:eastAsia="仿宋" w:cs="仿宋"/>
          <w:spacing w:val="4"/>
          <w:sz w:val="31"/>
          <w:szCs w:val="31"/>
        </w:rPr>
        <w:t>3.</w:t>
      </w:r>
      <w:r>
        <w:rPr>
          <w:rFonts w:ascii="仿宋" w:hAnsi="仿宋" w:eastAsia="仿宋" w:cs="仿宋"/>
          <w:spacing w:val="3"/>
          <w:sz w:val="31"/>
          <w:szCs w:val="31"/>
        </w:rPr>
        <w:t>公</w:t>
      </w:r>
      <w:r>
        <w:rPr>
          <w:rFonts w:ascii="仿宋" w:hAnsi="仿宋" w:eastAsia="仿宋" w:cs="仿宋"/>
          <w:spacing w:val="2"/>
          <w:sz w:val="31"/>
          <w:szCs w:val="31"/>
        </w:rPr>
        <w:t xml:space="preserve">务接待费支出决算为 </w:t>
      </w:r>
      <w:r>
        <w:rPr>
          <w:rFonts w:ascii="仿宋" w:hAnsi="仿宋" w:eastAsia="仿宋" w:cs="仿宋"/>
          <w:spacing w:val="2"/>
          <w:sz w:val="31"/>
          <w:szCs w:val="31"/>
          <w:u w:val="single" w:color="auto"/>
        </w:rPr>
        <w:t xml:space="preserve">0.00 </w:t>
      </w:r>
      <w:r>
        <w:rPr>
          <w:rFonts w:ascii="仿宋" w:hAnsi="仿宋" w:eastAsia="仿宋" w:cs="仿宋"/>
          <w:spacing w:val="2"/>
          <w:sz w:val="31"/>
          <w:szCs w:val="31"/>
        </w:rPr>
        <w:t>万元，完成年初预算的</w:t>
      </w:r>
    </w:p>
    <w:p>
      <w:pPr>
        <w:spacing w:before="235" w:line="227" w:lineRule="auto"/>
        <w:ind w:left="26"/>
        <w:rPr>
          <w:rFonts w:ascii="仿宋" w:hAnsi="仿宋" w:eastAsia="仿宋" w:cs="仿宋"/>
          <w:sz w:val="31"/>
          <w:szCs w:val="31"/>
        </w:rPr>
      </w:pPr>
      <w:r>
        <w:rPr>
          <w:rFonts w:ascii="仿宋" w:hAnsi="仿宋" w:eastAsia="仿宋" w:cs="仿宋"/>
          <w:spacing w:val="-4"/>
          <w:sz w:val="31"/>
          <w:szCs w:val="31"/>
          <w:u w:val="single" w:color="auto"/>
        </w:rPr>
        <w:t>0</w:t>
      </w:r>
      <w:r>
        <w:rPr>
          <w:rFonts w:ascii="仿宋" w:hAnsi="仿宋" w:eastAsia="仿宋" w:cs="仿宋"/>
          <w:spacing w:val="-4"/>
          <w:sz w:val="31"/>
          <w:szCs w:val="31"/>
        </w:rPr>
        <w:t>%， 比年初预</w:t>
      </w:r>
      <w:r>
        <w:rPr>
          <w:rFonts w:ascii="仿宋" w:hAnsi="仿宋" w:eastAsia="仿宋" w:cs="仿宋"/>
          <w:spacing w:val="-2"/>
          <w:sz w:val="31"/>
          <w:szCs w:val="31"/>
        </w:rPr>
        <w:t>算增加(减少)</w:t>
      </w:r>
      <w:r>
        <w:rPr>
          <w:rFonts w:ascii="仿宋" w:hAnsi="仿宋" w:eastAsia="仿宋" w:cs="仿宋"/>
          <w:spacing w:val="-2"/>
          <w:sz w:val="31"/>
          <w:szCs w:val="31"/>
          <w:u w:val="single" w:color="auto"/>
        </w:rPr>
        <w:t xml:space="preserve">0.00 </w:t>
      </w:r>
      <w:r>
        <w:rPr>
          <w:rFonts w:ascii="仿宋" w:hAnsi="仿宋" w:eastAsia="仿宋" w:cs="仿宋"/>
          <w:spacing w:val="-2"/>
          <w:sz w:val="31"/>
          <w:szCs w:val="31"/>
        </w:rPr>
        <w:t>万元.</w:t>
      </w:r>
    </w:p>
    <w:p>
      <w:pPr>
        <w:spacing w:line="420" w:lineRule="auto"/>
        <w:rPr>
          <w:rFonts w:ascii="Arial"/>
          <w:sz w:val="21"/>
        </w:rPr>
      </w:pPr>
    </w:p>
    <w:p>
      <w:pPr>
        <w:spacing w:before="101" w:line="379" w:lineRule="auto"/>
        <w:ind w:left="35" w:right="247" w:firstLine="633"/>
        <w:rPr>
          <w:rFonts w:ascii="仿宋" w:hAnsi="仿宋" w:eastAsia="仿宋" w:cs="仿宋"/>
          <w:sz w:val="31"/>
          <w:szCs w:val="31"/>
        </w:rPr>
      </w:pPr>
      <w:r>
        <w:rPr>
          <w:rFonts w:ascii="仿宋" w:hAnsi="仿宋" w:eastAsia="仿宋" w:cs="仿宋"/>
          <w:spacing w:val="9"/>
          <w:sz w:val="31"/>
          <w:szCs w:val="31"/>
        </w:rPr>
        <w:t>2</w:t>
      </w:r>
      <w:r>
        <w:rPr>
          <w:rFonts w:ascii="仿宋" w:hAnsi="仿宋" w:eastAsia="仿宋" w:cs="仿宋"/>
          <w:spacing w:val="5"/>
          <w:sz w:val="31"/>
          <w:szCs w:val="31"/>
        </w:rPr>
        <w:t xml:space="preserve">020 年度 </w:t>
      </w:r>
      <w:r>
        <w:rPr>
          <w:rFonts w:ascii="仿宋" w:hAnsi="仿宋" w:eastAsia="仿宋" w:cs="仿宋"/>
          <w:spacing w:val="5"/>
          <w:sz w:val="31"/>
          <w:szCs w:val="31"/>
          <w:u w:val="single" w:color="auto"/>
        </w:rPr>
        <w:t xml:space="preserve">武汉市黄陂区木兰乡经管站 </w:t>
      </w:r>
      <w:r>
        <w:rPr>
          <w:rFonts w:ascii="仿宋" w:hAnsi="仿宋" w:eastAsia="仿宋" w:cs="仿宋"/>
          <w:spacing w:val="5"/>
          <w:sz w:val="31"/>
          <w:szCs w:val="31"/>
        </w:rPr>
        <w:t>执行公务和开</w:t>
      </w:r>
      <w:r>
        <w:rPr>
          <w:rFonts w:ascii="仿宋" w:hAnsi="仿宋" w:eastAsia="仿宋" w:cs="仿宋"/>
          <w:sz w:val="31"/>
          <w:szCs w:val="31"/>
        </w:rPr>
        <w:t xml:space="preserve"> </w:t>
      </w:r>
      <w:r>
        <w:rPr>
          <w:rFonts w:ascii="仿宋" w:hAnsi="仿宋" w:eastAsia="仿宋" w:cs="仿宋"/>
          <w:spacing w:val="-1"/>
          <w:sz w:val="31"/>
          <w:szCs w:val="31"/>
        </w:rPr>
        <w:t>展业务活动开支公务接</w:t>
      </w:r>
      <w:r>
        <w:rPr>
          <w:rFonts w:ascii="仿宋" w:hAnsi="仿宋" w:eastAsia="仿宋" w:cs="仿宋"/>
          <w:sz w:val="31"/>
          <w:szCs w:val="31"/>
        </w:rPr>
        <w:t>待费</w:t>
      </w:r>
      <w:r>
        <w:rPr>
          <w:rFonts w:ascii="仿宋" w:hAnsi="仿宋" w:eastAsia="仿宋" w:cs="仿宋"/>
          <w:sz w:val="31"/>
          <w:szCs w:val="31"/>
          <w:u w:val="single" w:color="auto"/>
        </w:rPr>
        <w:t xml:space="preserve">   0  </w:t>
      </w:r>
      <w:r>
        <w:rPr>
          <w:rFonts w:ascii="仿宋" w:hAnsi="仿宋" w:eastAsia="仿宋" w:cs="仿宋"/>
          <w:sz w:val="31"/>
          <w:szCs w:val="31"/>
        </w:rPr>
        <w:t xml:space="preserve"> 万元。</w:t>
      </w:r>
    </w:p>
    <w:p>
      <w:pPr>
        <w:spacing w:before="253" w:line="380" w:lineRule="auto"/>
        <w:ind w:left="33" w:right="196" w:firstLine="634"/>
        <w:rPr>
          <w:rFonts w:ascii="仿宋" w:hAnsi="仿宋" w:eastAsia="仿宋" w:cs="仿宋"/>
          <w:sz w:val="31"/>
          <w:szCs w:val="31"/>
        </w:rPr>
      </w:pPr>
      <w:r>
        <w:rPr>
          <w:rFonts w:ascii="仿宋" w:hAnsi="仿宋" w:eastAsia="仿宋" w:cs="仿宋"/>
          <w:spacing w:val="-1"/>
          <w:sz w:val="31"/>
          <w:szCs w:val="31"/>
        </w:rPr>
        <w:t>2020 年度</w:t>
      </w:r>
      <w:r>
        <w:rPr>
          <w:rFonts w:ascii="Arial" w:hAnsi="Arial" w:eastAsia="Arial" w:cs="Arial"/>
          <w:spacing w:val="-1"/>
          <w:sz w:val="31"/>
          <w:szCs w:val="31"/>
        </w:rPr>
        <w:t>“</w:t>
      </w:r>
      <w:r>
        <w:rPr>
          <w:rFonts w:ascii="仿宋" w:hAnsi="仿宋" w:eastAsia="仿宋" w:cs="仿宋"/>
          <w:spacing w:val="-1"/>
          <w:sz w:val="31"/>
          <w:szCs w:val="31"/>
        </w:rPr>
        <w:t>三公</w:t>
      </w:r>
      <w:r>
        <w:rPr>
          <w:rFonts w:ascii="Arial" w:hAnsi="Arial" w:eastAsia="Arial" w:cs="Arial"/>
          <w:spacing w:val="-1"/>
          <w:sz w:val="31"/>
          <w:szCs w:val="31"/>
        </w:rPr>
        <w:t>”</w:t>
      </w:r>
      <w:r>
        <w:rPr>
          <w:rFonts w:ascii="仿宋" w:hAnsi="仿宋" w:eastAsia="仿宋" w:cs="仿宋"/>
          <w:spacing w:val="-1"/>
          <w:sz w:val="31"/>
          <w:szCs w:val="31"/>
        </w:rPr>
        <w:t>经费财政拨款</w:t>
      </w:r>
      <w:r>
        <w:rPr>
          <w:rFonts w:ascii="仿宋" w:hAnsi="仿宋" w:eastAsia="仿宋" w:cs="仿宋"/>
          <w:sz w:val="31"/>
          <w:szCs w:val="31"/>
        </w:rPr>
        <w:t xml:space="preserve">支出决算数比 2019 年度 </w:t>
      </w:r>
      <w:r>
        <w:rPr>
          <w:rFonts w:ascii="仿宋" w:hAnsi="仿宋" w:eastAsia="仿宋" w:cs="仿宋"/>
          <w:spacing w:val="3"/>
          <w:sz w:val="31"/>
          <w:szCs w:val="31"/>
        </w:rPr>
        <w:t>增加(减少)</w:t>
      </w:r>
      <w:r>
        <w:rPr>
          <w:rFonts w:ascii="仿宋" w:hAnsi="仿宋" w:eastAsia="仿宋" w:cs="仿宋"/>
          <w:spacing w:val="3"/>
          <w:sz w:val="31"/>
          <w:szCs w:val="31"/>
          <w:u w:val="single" w:color="auto"/>
        </w:rPr>
        <w:t xml:space="preserve">0.00 </w:t>
      </w:r>
      <w:r>
        <w:rPr>
          <w:rFonts w:ascii="仿宋" w:hAnsi="仿宋" w:eastAsia="仿宋" w:cs="仿宋"/>
          <w:spacing w:val="3"/>
          <w:sz w:val="31"/>
          <w:szCs w:val="31"/>
        </w:rPr>
        <w:t>万元，增长(下降)</w:t>
      </w:r>
      <w:r>
        <w:rPr>
          <w:rFonts w:ascii="仿宋" w:hAnsi="仿宋" w:eastAsia="仿宋" w:cs="仿宋"/>
          <w:spacing w:val="3"/>
          <w:sz w:val="31"/>
          <w:szCs w:val="31"/>
          <w:u w:val="single" w:color="auto"/>
        </w:rPr>
        <w:t>0</w:t>
      </w:r>
      <w:r>
        <w:rPr>
          <w:rFonts w:ascii="仿宋" w:hAnsi="仿宋" w:eastAsia="仿宋" w:cs="仿宋"/>
          <w:spacing w:val="3"/>
          <w:sz w:val="31"/>
          <w:szCs w:val="31"/>
        </w:rPr>
        <w:t xml:space="preserve"> %</w:t>
      </w:r>
      <w:r>
        <w:rPr>
          <w:rFonts w:ascii="仿宋" w:hAnsi="仿宋" w:eastAsia="仿宋" w:cs="仿宋"/>
          <w:sz w:val="31"/>
          <w:szCs w:val="31"/>
        </w:rPr>
        <w:t>，</w:t>
      </w:r>
    </w:p>
    <w:p>
      <w:pPr>
        <w:spacing w:before="254" w:line="233" w:lineRule="auto"/>
        <w:ind w:left="665"/>
        <w:rPr>
          <w:rFonts w:ascii="黑体" w:hAnsi="黑体" w:eastAsia="黑体" w:cs="黑体"/>
          <w:sz w:val="31"/>
          <w:szCs w:val="31"/>
        </w:rPr>
      </w:pPr>
      <w:r>
        <w:rPr>
          <w:rFonts w:ascii="黑体" w:hAnsi="黑体" w:eastAsia="黑体" w:cs="黑体"/>
          <w:spacing w:val="17"/>
          <w:sz w:val="31"/>
          <w:szCs w:val="31"/>
        </w:rPr>
        <w:t>八</w:t>
      </w:r>
      <w:r>
        <w:rPr>
          <w:rFonts w:ascii="黑体" w:hAnsi="黑体" w:eastAsia="黑体" w:cs="黑体"/>
          <w:spacing w:val="9"/>
          <w:sz w:val="31"/>
          <w:szCs w:val="31"/>
        </w:rPr>
        <w:t>、政府性基金预算财政拨款收入支出决算情况</w:t>
      </w:r>
    </w:p>
    <w:p>
      <w:pPr>
        <w:spacing w:line="408" w:lineRule="auto"/>
        <w:rPr>
          <w:rFonts w:ascii="Arial"/>
          <w:sz w:val="21"/>
        </w:rPr>
      </w:pPr>
    </w:p>
    <w:p>
      <w:pPr>
        <w:spacing w:before="101" w:line="226" w:lineRule="auto"/>
        <w:ind w:left="668"/>
        <w:rPr>
          <w:rFonts w:ascii="楷体" w:hAnsi="楷体" w:eastAsia="楷体" w:cs="楷体"/>
          <w:sz w:val="31"/>
          <w:szCs w:val="31"/>
        </w:rPr>
      </w:pPr>
      <w:r>
        <w:rPr>
          <w:rFonts w:ascii="仿宋" w:hAnsi="仿宋" w:eastAsia="仿宋" w:cs="仿宋"/>
          <w:color w:val="333333"/>
          <w:spacing w:val="8"/>
          <w:sz w:val="31"/>
          <w:szCs w:val="31"/>
        </w:rPr>
        <w:t>2020</w:t>
      </w:r>
      <w:r>
        <w:rPr>
          <w:rFonts w:ascii="仿宋" w:hAnsi="仿宋" w:eastAsia="仿宋" w:cs="仿宋"/>
          <w:color w:val="333333"/>
          <w:spacing w:val="6"/>
          <w:sz w:val="31"/>
          <w:szCs w:val="31"/>
        </w:rPr>
        <w:t xml:space="preserve"> </w:t>
      </w:r>
      <w:r>
        <w:rPr>
          <w:rFonts w:ascii="仿宋" w:hAnsi="仿宋" w:eastAsia="仿宋" w:cs="仿宋"/>
          <w:color w:val="333333"/>
          <w:spacing w:val="4"/>
          <w:sz w:val="31"/>
          <w:szCs w:val="31"/>
        </w:rPr>
        <w:t>年度本单位无政府性基金预算财政拨款支出</w:t>
      </w:r>
      <w:r>
        <w:rPr>
          <w:rFonts w:ascii="楷体" w:hAnsi="楷体" w:eastAsia="楷体" w:cs="楷体"/>
          <w:color w:val="333333"/>
          <w:spacing w:val="4"/>
          <w:sz w:val="31"/>
          <w:szCs w:val="31"/>
        </w:rPr>
        <w:t>。</w:t>
      </w:r>
    </w:p>
    <w:p>
      <w:pPr>
        <w:sectPr>
          <w:pgSz w:w="11915" w:h="16840"/>
          <w:pgMar w:top="400" w:right="1787" w:bottom="0" w:left="1787" w:header="0" w:footer="0"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1" w:line="228" w:lineRule="auto"/>
        <w:ind w:left="673"/>
        <w:rPr>
          <w:rFonts w:ascii="黑体" w:hAnsi="黑体" w:eastAsia="黑体" w:cs="黑体"/>
          <w:sz w:val="31"/>
          <w:szCs w:val="31"/>
        </w:rPr>
      </w:pPr>
      <w:r>
        <w:rPr>
          <w:rFonts w:ascii="黑体" w:hAnsi="黑体" w:eastAsia="黑体" w:cs="黑体"/>
          <w:color w:val="333333"/>
          <w:spacing w:val="9"/>
          <w:sz w:val="31"/>
          <w:szCs w:val="31"/>
        </w:rPr>
        <w:t>九、国有资本经营预算财政拨款支出决算情</w:t>
      </w:r>
      <w:r>
        <w:rPr>
          <w:rFonts w:ascii="黑体" w:hAnsi="黑体" w:eastAsia="黑体" w:cs="黑体"/>
          <w:color w:val="333333"/>
          <w:spacing w:val="6"/>
          <w:sz w:val="31"/>
          <w:szCs w:val="31"/>
        </w:rPr>
        <w:t>况</w:t>
      </w:r>
    </w:p>
    <w:p>
      <w:pPr>
        <w:spacing w:line="418" w:lineRule="auto"/>
        <w:rPr>
          <w:rFonts w:ascii="Arial"/>
          <w:sz w:val="21"/>
        </w:rPr>
      </w:pPr>
    </w:p>
    <w:p>
      <w:pPr>
        <w:spacing w:before="101" w:line="226" w:lineRule="auto"/>
        <w:ind w:left="668"/>
        <w:rPr>
          <w:rFonts w:ascii="仿宋" w:hAnsi="仿宋" w:eastAsia="仿宋" w:cs="仿宋"/>
          <w:sz w:val="31"/>
          <w:szCs w:val="31"/>
        </w:rPr>
      </w:pPr>
      <w:r>
        <w:rPr>
          <w:rFonts w:ascii="仿宋" w:hAnsi="仿宋" w:eastAsia="仿宋" w:cs="仿宋"/>
          <w:color w:val="333333"/>
          <w:spacing w:val="8"/>
          <w:sz w:val="31"/>
          <w:szCs w:val="31"/>
        </w:rPr>
        <w:t>2</w:t>
      </w:r>
      <w:r>
        <w:rPr>
          <w:rFonts w:ascii="仿宋" w:hAnsi="仿宋" w:eastAsia="仿宋" w:cs="仿宋"/>
          <w:color w:val="333333"/>
          <w:spacing w:val="5"/>
          <w:sz w:val="31"/>
          <w:szCs w:val="31"/>
        </w:rPr>
        <w:t>020 年度本单位无国有资本经营预算财政拨款支出</w:t>
      </w:r>
    </w:p>
    <w:p>
      <w:pPr>
        <w:spacing w:line="418" w:lineRule="auto"/>
        <w:rPr>
          <w:rFonts w:ascii="Arial"/>
          <w:sz w:val="21"/>
        </w:rPr>
      </w:pPr>
    </w:p>
    <w:p>
      <w:pPr>
        <w:spacing w:before="101" w:line="227" w:lineRule="auto"/>
        <w:ind w:left="667"/>
        <w:rPr>
          <w:rFonts w:ascii="黑体" w:hAnsi="黑体" w:eastAsia="黑体" w:cs="黑体"/>
          <w:sz w:val="31"/>
          <w:szCs w:val="31"/>
        </w:rPr>
      </w:pPr>
      <w:r>
        <w:rPr>
          <w:rFonts w:ascii="宋体" w:hAnsi="宋体" w:eastAsia="宋体" w:cs="宋体"/>
          <w:spacing w:val="15"/>
          <w:sz w:val="31"/>
          <w:szCs w:val="31"/>
        </w:rPr>
        <w:t>十</w:t>
      </w:r>
      <w:r>
        <w:rPr>
          <w:rFonts w:ascii="宋体" w:hAnsi="宋体" w:eastAsia="宋体" w:cs="宋体"/>
          <w:spacing w:val="8"/>
          <w:sz w:val="31"/>
          <w:szCs w:val="31"/>
        </w:rPr>
        <w:t>、</w:t>
      </w:r>
      <w:r>
        <w:rPr>
          <w:rFonts w:ascii="黑体" w:hAnsi="黑体" w:eastAsia="黑体" w:cs="黑体"/>
          <w:spacing w:val="8"/>
          <w:sz w:val="31"/>
          <w:szCs w:val="31"/>
        </w:rPr>
        <w:t>机关运行经费支出情况</w:t>
      </w:r>
    </w:p>
    <w:p>
      <w:pPr>
        <w:spacing w:line="420" w:lineRule="auto"/>
        <w:rPr>
          <w:rFonts w:ascii="Arial"/>
          <w:sz w:val="21"/>
        </w:rPr>
      </w:pPr>
    </w:p>
    <w:p>
      <w:pPr>
        <w:spacing w:before="101" w:line="226" w:lineRule="auto"/>
        <w:ind w:left="668"/>
        <w:rPr>
          <w:rFonts w:ascii="仿宋" w:hAnsi="仿宋" w:eastAsia="仿宋" w:cs="仿宋"/>
          <w:sz w:val="31"/>
          <w:szCs w:val="31"/>
        </w:rPr>
      </w:pPr>
      <w:r>
        <w:rPr>
          <w:rFonts w:ascii="仿宋" w:hAnsi="仿宋" w:eastAsia="仿宋" w:cs="仿宋"/>
          <w:spacing w:val="22"/>
          <w:sz w:val="31"/>
          <w:szCs w:val="31"/>
        </w:rPr>
        <w:t>2</w:t>
      </w:r>
      <w:r>
        <w:rPr>
          <w:rFonts w:ascii="仿宋" w:hAnsi="仿宋" w:eastAsia="仿宋" w:cs="仿宋"/>
          <w:spacing w:val="14"/>
          <w:sz w:val="31"/>
          <w:szCs w:val="31"/>
        </w:rPr>
        <w:t>020 年度</w:t>
      </w:r>
      <w:r>
        <w:rPr>
          <w:rFonts w:ascii="仿宋" w:hAnsi="仿宋" w:eastAsia="仿宋" w:cs="仿宋"/>
          <w:spacing w:val="14"/>
          <w:sz w:val="31"/>
          <w:szCs w:val="31"/>
          <w:u w:val="single" w:color="auto"/>
        </w:rPr>
        <w:t>武汉市黄陂区木兰乡经管站</w:t>
      </w:r>
      <w:r>
        <w:rPr>
          <w:rFonts w:ascii="仿宋" w:hAnsi="仿宋" w:eastAsia="仿宋" w:cs="仿宋"/>
          <w:spacing w:val="14"/>
          <w:sz w:val="31"/>
          <w:szCs w:val="31"/>
        </w:rPr>
        <w:t>机关运行经费支</w:t>
      </w:r>
    </w:p>
    <w:p>
      <w:pPr>
        <w:spacing w:before="244" w:line="380" w:lineRule="auto"/>
        <w:ind w:left="50" w:right="14" w:firstLine="16"/>
        <w:rPr>
          <w:rFonts w:ascii="仿宋" w:hAnsi="仿宋" w:eastAsia="仿宋" w:cs="仿宋"/>
          <w:sz w:val="31"/>
          <w:szCs w:val="31"/>
        </w:rPr>
      </w:pPr>
      <w:r>
        <w:rPr>
          <w:rFonts w:ascii="仿宋" w:hAnsi="仿宋" w:eastAsia="仿宋" w:cs="仿宋"/>
          <w:spacing w:val="-7"/>
          <w:sz w:val="31"/>
          <w:szCs w:val="31"/>
        </w:rPr>
        <w:t xml:space="preserve">出 </w:t>
      </w:r>
      <w:r>
        <w:rPr>
          <w:rFonts w:ascii="仿宋" w:hAnsi="仿宋" w:eastAsia="仿宋" w:cs="仿宋"/>
          <w:spacing w:val="-7"/>
          <w:sz w:val="31"/>
          <w:szCs w:val="31"/>
          <w:u w:val="single" w:color="auto"/>
        </w:rPr>
        <w:t xml:space="preserve">0.00 </w:t>
      </w:r>
      <w:r>
        <w:rPr>
          <w:rFonts w:ascii="仿宋" w:hAnsi="仿宋" w:eastAsia="仿宋" w:cs="仿宋"/>
          <w:spacing w:val="-7"/>
          <w:sz w:val="31"/>
          <w:szCs w:val="31"/>
        </w:rPr>
        <w:t>万元， 比 2019 年度增加(减少)</w:t>
      </w:r>
      <w:r>
        <w:rPr>
          <w:rFonts w:ascii="仿宋" w:hAnsi="仿宋" w:eastAsia="仿宋" w:cs="仿宋"/>
          <w:spacing w:val="-7"/>
          <w:sz w:val="31"/>
          <w:szCs w:val="31"/>
          <w:u w:val="single" w:color="auto"/>
        </w:rPr>
        <w:t xml:space="preserve">0.00 </w:t>
      </w:r>
      <w:r>
        <w:rPr>
          <w:rFonts w:ascii="仿宋" w:hAnsi="仿宋" w:eastAsia="仿宋" w:cs="仿宋"/>
          <w:spacing w:val="-7"/>
          <w:sz w:val="31"/>
          <w:szCs w:val="31"/>
        </w:rPr>
        <w:t>万元，增长(下</w:t>
      </w:r>
      <w:r>
        <w:rPr>
          <w:rFonts w:ascii="仿宋" w:hAnsi="仿宋" w:eastAsia="仿宋" w:cs="仿宋"/>
          <w:sz w:val="31"/>
          <w:szCs w:val="31"/>
        </w:rPr>
        <w:t xml:space="preserve"> </w:t>
      </w:r>
      <w:r>
        <w:rPr>
          <w:rFonts w:ascii="仿宋" w:hAnsi="仿宋" w:eastAsia="仿宋" w:cs="仿宋"/>
          <w:spacing w:val="1"/>
          <w:sz w:val="31"/>
          <w:szCs w:val="31"/>
        </w:rPr>
        <w:t>降)</w:t>
      </w:r>
      <w:r>
        <w:rPr>
          <w:rFonts w:ascii="仿宋" w:hAnsi="仿宋" w:eastAsia="仿宋" w:cs="仿宋"/>
          <w:spacing w:val="1"/>
          <w:sz w:val="31"/>
          <w:szCs w:val="31"/>
          <w:u w:val="single" w:color="auto"/>
        </w:rPr>
        <w:t>0.00</w:t>
      </w:r>
      <w:r>
        <w:rPr>
          <w:rFonts w:ascii="仿宋" w:hAnsi="仿宋" w:eastAsia="仿宋" w:cs="仿宋"/>
          <w:sz w:val="31"/>
          <w:szCs w:val="31"/>
        </w:rPr>
        <w:t xml:space="preserve"> %。</w:t>
      </w:r>
    </w:p>
    <w:p>
      <w:pPr>
        <w:spacing w:before="251" w:line="228" w:lineRule="auto"/>
        <w:ind w:left="667"/>
        <w:rPr>
          <w:rFonts w:ascii="黑体" w:hAnsi="黑体" w:eastAsia="黑体" w:cs="黑体"/>
          <w:sz w:val="31"/>
          <w:szCs w:val="31"/>
        </w:rPr>
      </w:pPr>
      <w:r>
        <w:rPr>
          <w:rFonts w:ascii="宋体" w:hAnsi="宋体" w:eastAsia="宋体" w:cs="宋体"/>
          <w:spacing w:val="14"/>
          <w:sz w:val="31"/>
          <w:szCs w:val="31"/>
        </w:rPr>
        <w:t>十</w:t>
      </w:r>
      <w:r>
        <w:rPr>
          <w:rFonts w:ascii="宋体" w:hAnsi="宋体" w:eastAsia="宋体" w:cs="宋体"/>
          <w:spacing w:val="8"/>
          <w:sz w:val="31"/>
          <w:szCs w:val="31"/>
        </w:rPr>
        <w:t>一、</w:t>
      </w:r>
      <w:r>
        <w:rPr>
          <w:rFonts w:ascii="黑体" w:hAnsi="黑体" w:eastAsia="黑体" w:cs="黑体"/>
          <w:spacing w:val="8"/>
          <w:sz w:val="31"/>
          <w:szCs w:val="31"/>
        </w:rPr>
        <w:t>政府采购支出情况</w:t>
      </w:r>
    </w:p>
    <w:p>
      <w:pPr>
        <w:spacing w:line="419" w:lineRule="auto"/>
        <w:rPr>
          <w:rFonts w:ascii="Arial"/>
          <w:sz w:val="21"/>
        </w:rPr>
      </w:pPr>
    </w:p>
    <w:p>
      <w:pPr>
        <w:spacing w:before="101" w:line="374" w:lineRule="auto"/>
        <w:ind w:left="26" w:right="167" w:firstLine="642"/>
        <w:rPr>
          <w:rFonts w:ascii="仿宋" w:hAnsi="仿宋" w:eastAsia="仿宋" w:cs="仿宋"/>
          <w:sz w:val="31"/>
          <w:szCs w:val="31"/>
        </w:rPr>
      </w:pPr>
      <w:r>
        <w:rPr>
          <w:rFonts w:ascii="仿宋" w:hAnsi="仿宋" w:eastAsia="仿宋" w:cs="仿宋"/>
          <w:color w:val="333333"/>
          <w:spacing w:val="10"/>
          <w:sz w:val="31"/>
          <w:szCs w:val="31"/>
        </w:rPr>
        <w:t>2</w:t>
      </w:r>
      <w:r>
        <w:rPr>
          <w:rFonts w:ascii="仿宋" w:hAnsi="仿宋" w:eastAsia="仿宋" w:cs="仿宋"/>
          <w:color w:val="333333"/>
          <w:spacing w:val="7"/>
          <w:sz w:val="31"/>
          <w:szCs w:val="31"/>
        </w:rPr>
        <w:t>0</w:t>
      </w:r>
      <w:r>
        <w:rPr>
          <w:rFonts w:ascii="仿宋" w:hAnsi="仿宋" w:eastAsia="仿宋" w:cs="仿宋"/>
          <w:color w:val="333333"/>
          <w:spacing w:val="5"/>
          <w:sz w:val="31"/>
          <w:szCs w:val="31"/>
        </w:rPr>
        <w:t>20 年度</w:t>
      </w:r>
      <w:r>
        <w:rPr>
          <w:rFonts w:ascii="仿宋" w:hAnsi="仿宋" w:eastAsia="仿宋" w:cs="仿宋"/>
          <w:color w:val="333333"/>
          <w:spacing w:val="5"/>
          <w:sz w:val="31"/>
          <w:szCs w:val="31"/>
          <w:u w:val="single" w:color="auto"/>
        </w:rPr>
        <w:t>武汉市黄陂区木兰乡经管站</w:t>
      </w:r>
      <w:r>
        <w:rPr>
          <w:rFonts w:ascii="仿宋" w:hAnsi="仿宋" w:eastAsia="仿宋" w:cs="仿宋"/>
          <w:color w:val="333333"/>
          <w:spacing w:val="5"/>
          <w:sz w:val="31"/>
          <w:szCs w:val="31"/>
        </w:rPr>
        <w:t>政府采购支出总</w:t>
      </w:r>
      <w:r>
        <w:rPr>
          <w:rFonts w:ascii="仿宋" w:hAnsi="仿宋" w:eastAsia="仿宋" w:cs="仿宋"/>
          <w:color w:val="333333"/>
          <w:sz w:val="31"/>
          <w:szCs w:val="31"/>
        </w:rPr>
        <w:t xml:space="preserve"> </w:t>
      </w:r>
      <w:r>
        <w:rPr>
          <w:rFonts w:ascii="仿宋" w:hAnsi="仿宋" w:eastAsia="仿宋" w:cs="仿宋"/>
          <w:color w:val="333333"/>
          <w:spacing w:val="-4"/>
          <w:sz w:val="31"/>
          <w:szCs w:val="31"/>
        </w:rPr>
        <w:t xml:space="preserve">额 </w:t>
      </w:r>
      <w:r>
        <w:rPr>
          <w:rFonts w:ascii="仿宋" w:hAnsi="仿宋" w:eastAsia="仿宋" w:cs="仿宋"/>
          <w:color w:val="333333"/>
          <w:spacing w:val="-4"/>
          <w:sz w:val="31"/>
          <w:szCs w:val="31"/>
          <w:u w:val="single" w:color="auto"/>
        </w:rPr>
        <w:t>0.0</w:t>
      </w:r>
      <w:r>
        <w:rPr>
          <w:rFonts w:ascii="仿宋" w:hAnsi="仿宋" w:eastAsia="仿宋" w:cs="仿宋"/>
          <w:color w:val="333333"/>
          <w:spacing w:val="-3"/>
          <w:sz w:val="31"/>
          <w:szCs w:val="31"/>
          <w:u w:val="single" w:color="auto"/>
        </w:rPr>
        <w:t>0</w:t>
      </w:r>
      <w:r>
        <w:rPr>
          <w:rFonts w:ascii="仿宋" w:hAnsi="仿宋" w:eastAsia="仿宋" w:cs="仿宋"/>
          <w:color w:val="333333"/>
          <w:spacing w:val="-2"/>
          <w:sz w:val="31"/>
          <w:szCs w:val="31"/>
          <w:u w:val="single" w:color="auto"/>
        </w:rPr>
        <w:t xml:space="preserve"> </w:t>
      </w:r>
      <w:r>
        <w:rPr>
          <w:rFonts w:ascii="仿宋" w:hAnsi="仿宋" w:eastAsia="仿宋" w:cs="仿宋"/>
          <w:color w:val="333333"/>
          <w:spacing w:val="-2"/>
          <w:sz w:val="31"/>
          <w:szCs w:val="31"/>
        </w:rPr>
        <w:t xml:space="preserve">万元，其中：政府采购货物支出 </w:t>
      </w:r>
      <w:r>
        <w:rPr>
          <w:rFonts w:ascii="仿宋" w:hAnsi="仿宋" w:eastAsia="仿宋" w:cs="仿宋"/>
          <w:color w:val="333333"/>
          <w:spacing w:val="-2"/>
          <w:sz w:val="31"/>
          <w:szCs w:val="31"/>
          <w:u w:val="single" w:color="auto"/>
        </w:rPr>
        <w:t xml:space="preserve">0.00 </w:t>
      </w:r>
      <w:r>
        <w:rPr>
          <w:rFonts w:ascii="仿宋" w:hAnsi="仿宋" w:eastAsia="仿宋" w:cs="仿宋"/>
          <w:color w:val="333333"/>
          <w:spacing w:val="-2"/>
          <w:sz w:val="31"/>
          <w:szCs w:val="31"/>
        </w:rPr>
        <w:t>万元、政府</w:t>
      </w:r>
      <w:r>
        <w:rPr>
          <w:rFonts w:ascii="仿宋" w:hAnsi="仿宋" w:eastAsia="仿宋" w:cs="仿宋"/>
          <w:color w:val="333333"/>
          <w:sz w:val="31"/>
          <w:szCs w:val="31"/>
        </w:rPr>
        <w:t xml:space="preserve"> </w:t>
      </w:r>
      <w:r>
        <w:rPr>
          <w:rFonts w:ascii="仿宋" w:hAnsi="仿宋" w:eastAsia="仿宋" w:cs="仿宋"/>
          <w:color w:val="333333"/>
          <w:spacing w:val="-2"/>
          <w:sz w:val="31"/>
          <w:szCs w:val="31"/>
        </w:rPr>
        <w:t xml:space="preserve">采购工程支出 </w:t>
      </w:r>
      <w:r>
        <w:rPr>
          <w:rFonts w:ascii="仿宋" w:hAnsi="仿宋" w:eastAsia="仿宋" w:cs="仿宋"/>
          <w:color w:val="333333"/>
          <w:spacing w:val="-1"/>
          <w:sz w:val="31"/>
          <w:szCs w:val="31"/>
          <w:u w:val="single" w:color="auto"/>
        </w:rPr>
        <w:t xml:space="preserve">0.00 </w:t>
      </w:r>
      <w:r>
        <w:rPr>
          <w:rFonts w:ascii="仿宋" w:hAnsi="仿宋" w:eastAsia="仿宋" w:cs="仿宋"/>
          <w:color w:val="333333"/>
          <w:spacing w:val="-1"/>
          <w:sz w:val="31"/>
          <w:szCs w:val="31"/>
        </w:rPr>
        <w:t xml:space="preserve">万元、政府采购服务支出 </w:t>
      </w:r>
      <w:r>
        <w:rPr>
          <w:rFonts w:ascii="仿宋" w:hAnsi="仿宋" w:eastAsia="仿宋" w:cs="仿宋"/>
          <w:color w:val="333333"/>
          <w:spacing w:val="-1"/>
          <w:sz w:val="31"/>
          <w:szCs w:val="31"/>
          <w:u w:val="single" w:color="auto"/>
        </w:rPr>
        <w:t xml:space="preserve">0.00 </w:t>
      </w:r>
      <w:r>
        <w:rPr>
          <w:rFonts w:ascii="仿宋" w:hAnsi="仿宋" w:eastAsia="仿宋" w:cs="仿宋"/>
          <w:color w:val="333333"/>
          <w:spacing w:val="-1"/>
          <w:sz w:val="31"/>
          <w:szCs w:val="31"/>
        </w:rPr>
        <w:t>万元。</w:t>
      </w:r>
      <w:r>
        <w:rPr>
          <w:rFonts w:ascii="仿宋" w:hAnsi="仿宋" w:eastAsia="仿宋" w:cs="仿宋"/>
          <w:color w:val="333333"/>
          <w:sz w:val="31"/>
          <w:szCs w:val="31"/>
        </w:rPr>
        <w:t xml:space="preserve"> </w:t>
      </w:r>
      <w:r>
        <w:rPr>
          <w:rFonts w:ascii="仿宋" w:hAnsi="仿宋" w:eastAsia="仿宋" w:cs="仿宋"/>
          <w:color w:val="333333"/>
          <w:spacing w:val="-4"/>
          <w:sz w:val="31"/>
          <w:szCs w:val="31"/>
        </w:rPr>
        <w:t>授予中小</w:t>
      </w:r>
      <w:r>
        <w:rPr>
          <w:rFonts w:ascii="仿宋" w:hAnsi="仿宋" w:eastAsia="仿宋" w:cs="仿宋"/>
          <w:color w:val="333333"/>
          <w:spacing w:val="-3"/>
          <w:sz w:val="31"/>
          <w:szCs w:val="31"/>
        </w:rPr>
        <w:t>企</w:t>
      </w:r>
      <w:r>
        <w:rPr>
          <w:rFonts w:ascii="仿宋" w:hAnsi="仿宋" w:eastAsia="仿宋" w:cs="仿宋"/>
          <w:color w:val="333333"/>
          <w:spacing w:val="-2"/>
          <w:sz w:val="31"/>
          <w:szCs w:val="31"/>
        </w:rPr>
        <w:t xml:space="preserve">业合同金额 </w:t>
      </w:r>
      <w:r>
        <w:rPr>
          <w:rFonts w:ascii="仿宋" w:hAnsi="仿宋" w:eastAsia="仿宋" w:cs="仿宋"/>
          <w:color w:val="333333"/>
          <w:spacing w:val="-2"/>
          <w:sz w:val="31"/>
          <w:szCs w:val="31"/>
          <w:u w:val="single" w:color="auto"/>
        </w:rPr>
        <w:t xml:space="preserve">0.00 </w:t>
      </w:r>
      <w:r>
        <w:rPr>
          <w:rFonts w:ascii="仿宋" w:hAnsi="仿宋" w:eastAsia="仿宋" w:cs="仿宋"/>
          <w:color w:val="333333"/>
          <w:spacing w:val="-2"/>
          <w:sz w:val="31"/>
          <w:szCs w:val="31"/>
        </w:rPr>
        <w:t>万元， 占政府采购支出总额的</w:t>
      </w:r>
      <w:r>
        <w:rPr>
          <w:rFonts w:ascii="仿宋" w:hAnsi="仿宋" w:eastAsia="仿宋" w:cs="仿宋"/>
          <w:color w:val="333333"/>
          <w:sz w:val="31"/>
          <w:szCs w:val="31"/>
        </w:rPr>
        <w:t xml:space="preserve"> </w:t>
      </w:r>
      <w:r>
        <w:rPr>
          <w:rFonts w:ascii="仿宋" w:hAnsi="仿宋" w:eastAsia="仿宋" w:cs="仿宋"/>
          <w:color w:val="333333"/>
          <w:spacing w:val="-4"/>
          <w:sz w:val="31"/>
          <w:szCs w:val="31"/>
          <w:u w:val="single" w:color="auto"/>
        </w:rPr>
        <w:t>0.00</w:t>
      </w:r>
      <w:r>
        <w:rPr>
          <w:rFonts w:ascii="仿宋" w:hAnsi="仿宋" w:eastAsia="仿宋" w:cs="仿宋"/>
          <w:color w:val="333333"/>
          <w:spacing w:val="-4"/>
          <w:sz w:val="31"/>
          <w:szCs w:val="31"/>
        </w:rPr>
        <w:t>%</w:t>
      </w:r>
      <w:r>
        <w:rPr>
          <w:rFonts w:ascii="仿宋" w:hAnsi="仿宋" w:eastAsia="仿宋" w:cs="仿宋"/>
          <w:color w:val="333333"/>
          <w:spacing w:val="-3"/>
          <w:sz w:val="31"/>
          <w:szCs w:val="31"/>
        </w:rPr>
        <w:t>，</w:t>
      </w:r>
      <w:r>
        <w:rPr>
          <w:rFonts w:ascii="仿宋" w:hAnsi="仿宋" w:eastAsia="仿宋" w:cs="仿宋"/>
          <w:color w:val="333333"/>
          <w:spacing w:val="-2"/>
          <w:sz w:val="31"/>
          <w:szCs w:val="31"/>
        </w:rPr>
        <w:t xml:space="preserve">其中：授予小微企业合同金额 </w:t>
      </w:r>
      <w:r>
        <w:rPr>
          <w:rFonts w:ascii="仿宋" w:hAnsi="仿宋" w:eastAsia="仿宋" w:cs="仿宋"/>
          <w:color w:val="333333"/>
          <w:spacing w:val="-2"/>
          <w:sz w:val="31"/>
          <w:szCs w:val="31"/>
          <w:u w:val="single" w:color="auto"/>
        </w:rPr>
        <w:t xml:space="preserve">0.00 </w:t>
      </w:r>
      <w:r>
        <w:rPr>
          <w:rFonts w:ascii="仿宋" w:hAnsi="仿宋" w:eastAsia="仿宋" w:cs="仿宋"/>
          <w:color w:val="333333"/>
          <w:spacing w:val="-2"/>
          <w:sz w:val="31"/>
          <w:szCs w:val="31"/>
        </w:rPr>
        <w:t>万元， 占政府</w:t>
      </w:r>
      <w:r>
        <w:rPr>
          <w:rFonts w:ascii="仿宋" w:hAnsi="仿宋" w:eastAsia="仿宋" w:cs="仿宋"/>
          <w:color w:val="333333"/>
          <w:sz w:val="31"/>
          <w:szCs w:val="31"/>
        </w:rPr>
        <w:t xml:space="preserve"> </w:t>
      </w:r>
      <w:r>
        <w:rPr>
          <w:rFonts w:ascii="仿宋" w:hAnsi="仿宋" w:eastAsia="仿宋" w:cs="仿宋"/>
          <w:color w:val="333333"/>
          <w:spacing w:val="1"/>
          <w:sz w:val="31"/>
          <w:szCs w:val="31"/>
        </w:rPr>
        <w:t>采购支出</w:t>
      </w:r>
      <w:r>
        <w:rPr>
          <w:rFonts w:ascii="仿宋" w:hAnsi="仿宋" w:eastAsia="仿宋" w:cs="仿宋"/>
          <w:color w:val="333333"/>
          <w:sz w:val="31"/>
          <w:szCs w:val="31"/>
        </w:rPr>
        <w:t xml:space="preserve">总额的 </w:t>
      </w:r>
      <w:r>
        <w:rPr>
          <w:rFonts w:ascii="仿宋" w:hAnsi="仿宋" w:eastAsia="仿宋" w:cs="仿宋"/>
          <w:color w:val="333333"/>
          <w:sz w:val="31"/>
          <w:szCs w:val="31"/>
          <w:u w:val="single" w:color="auto"/>
        </w:rPr>
        <w:t>0.00</w:t>
      </w:r>
      <w:r>
        <w:rPr>
          <w:rFonts w:ascii="仿宋" w:hAnsi="仿宋" w:eastAsia="仿宋" w:cs="仿宋"/>
          <w:color w:val="333333"/>
          <w:sz w:val="31"/>
          <w:szCs w:val="31"/>
        </w:rPr>
        <w:t>%。</w:t>
      </w:r>
    </w:p>
    <w:p>
      <w:pPr>
        <w:spacing w:before="255" w:line="227" w:lineRule="auto"/>
        <w:ind w:left="667"/>
        <w:rPr>
          <w:rFonts w:ascii="黑体" w:hAnsi="黑体" w:eastAsia="黑体" w:cs="黑体"/>
          <w:sz w:val="31"/>
          <w:szCs w:val="31"/>
        </w:rPr>
      </w:pPr>
      <w:r>
        <w:rPr>
          <w:rFonts w:ascii="宋体" w:hAnsi="宋体" w:eastAsia="宋体" w:cs="宋体"/>
          <w:spacing w:val="14"/>
          <w:sz w:val="31"/>
          <w:szCs w:val="31"/>
        </w:rPr>
        <w:t>十</w:t>
      </w:r>
      <w:r>
        <w:rPr>
          <w:rFonts w:ascii="宋体" w:hAnsi="宋体" w:eastAsia="宋体" w:cs="宋体"/>
          <w:spacing w:val="8"/>
          <w:sz w:val="31"/>
          <w:szCs w:val="31"/>
        </w:rPr>
        <w:t>二、</w:t>
      </w:r>
      <w:r>
        <w:rPr>
          <w:rFonts w:ascii="黑体" w:hAnsi="黑体" w:eastAsia="黑体" w:cs="黑体"/>
          <w:spacing w:val="8"/>
          <w:sz w:val="31"/>
          <w:szCs w:val="31"/>
        </w:rPr>
        <w:t>国有资产占用情况</w:t>
      </w:r>
    </w:p>
    <w:p>
      <w:pPr>
        <w:spacing w:line="421" w:lineRule="auto"/>
        <w:rPr>
          <w:rFonts w:ascii="Arial"/>
          <w:sz w:val="21"/>
        </w:rPr>
      </w:pPr>
    </w:p>
    <w:p>
      <w:pPr>
        <w:spacing w:before="101" w:line="374" w:lineRule="auto"/>
        <w:ind w:left="26" w:right="168" w:firstLine="648"/>
        <w:rPr>
          <w:rFonts w:ascii="仿宋" w:hAnsi="仿宋" w:eastAsia="仿宋" w:cs="仿宋"/>
          <w:sz w:val="31"/>
          <w:szCs w:val="31"/>
        </w:rPr>
      </w:pPr>
      <w:r>
        <w:rPr>
          <w:rFonts w:ascii="仿宋" w:hAnsi="仿宋" w:eastAsia="仿宋" w:cs="仿宋"/>
          <w:color w:val="333333"/>
          <w:spacing w:val="-8"/>
          <w:sz w:val="31"/>
          <w:szCs w:val="31"/>
        </w:rPr>
        <w:t>截至 2020 年 12 月 31 日，</w:t>
      </w:r>
      <w:r>
        <w:rPr>
          <w:rFonts w:ascii="仿宋" w:hAnsi="仿宋" w:eastAsia="仿宋" w:cs="仿宋"/>
          <w:color w:val="333333"/>
          <w:spacing w:val="-8"/>
          <w:sz w:val="31"/>
          <w:szCs w:val="31"/>
          <w:u w:val="single" w:color="auto"/>
        </w:rPr>
        <w:t>武汉市黄陂区木兰乡经管</w:t>
      </w:r>
      <w:r>
        <w:rPr>
          <w:rFonts w:ascii="仿宋" w:hAnsi="仿宋" w:eastAsia="仿宋" w:cs="仿宋"/>
          <w:color w:val="333333"/>
          <w:spacing w:val="-5"/>
          <w:sz w:val="31"/>
          <w:szCs w:val="31"/>
          <w:u w:val="single" w:color="auto"/>
        </w:rPr>
        <w:t>站</w:t>
      </w:r>
      <w:r>
        <w:rPr>
          <w:rFonts w:ascii="仿宋" w:hAnsi="仿宋" w:eastAsia="仿宋" w:cs="仿宋"/>
          <w:color w:val="333333"/>
          <w:sz w:val="31"/>
          <w:szCs w:val="31"/>
        </w:rPr>
        <w:t xml:space="preserve"> </w:t>
      </w:r>
      <w:r>
        <w:rPr>
          <w:rFonts w:ascii="仿宋" w:hAnsi="仿宋" w:eastAsia="仿宋" w:cs="仿宋"/>
          <w:color w:val="333333"/>
          <w:spacing w:val="4"/>
          <w:sz w:val="31"/>
          <w:szCs w:val="31"/>
        </w:rPr>
        <w:t>共有车辆</w:t>
      </w:r>
      <w:r>
        <w:rPr>
          <w:rFonts w:ascii="仿宋" w:hAnsi="仿宋" w:eastAsia="仿宋" w:cs="仿宋"/>
          <w:color w:val="333333"/>
          <w:spacing w:val="3"/>
          <w:sz w:val="31"/>
          <w:szCs w:val="31"/>
        </w:rPr>
        <w:t xml:space="preserve"> </w:t>
      </w:r>
      <w:r>
        <w:rPr>
          <w:rFonts w:ascii="仿宋" w:hAnsi="仿宋" w:eastAsia="仿宋" w:cs="仿宋"/>
          <w:color w:val="333333"/>
          <w:spacing w:val="2"/>
          <w:sz w:val="31"/>
          <w:szCs w:val="31"/>
          <w:u w:val="single" w:color="auto"/>
        </w:rPr>
        <w:t xml:space="preserve">0.00 </w:t>
      </w:r>
      <w:r>
        <w:rPr>
          <w:rFonts w:ascii="仿宋" w:hAnsi="仿宋" w:eastAsia="仿宋" w:cs="仿宋"/>
          <w:color w:val="333333"/>
          <w:spacing w:val="2"/>
          <w:sz w:val="31"/>
          <w:szCs w:val="31"/>
        </w:rPr>
        <w:t>辆，其中，副部(省)级及以上领导用车</w:t>
      </w:r>
      <w:r>
        <w:rPr>
          <w:rFonts w:ascii="仿宋" w:hAnsi="仿宋" w:eastAsia="仿宋" w:cs="仿宋"/>
          <w:color w:val="333333"/>
          <w:sz w:val="31"/>
          <w:szCs w:val="31"/>
        </w:rPr>
        <w:t xml:space="preserve">    </w:t>
      </w:r>
      <w:r>
        <w:rPr>
          <w:rFonts w:ascii="仿宋" w:hAnsi="仿宋" w:eastAsia="仿宋" w:cs="仿宋"/>
          <w:color w:val="333333"/>
          <w:spacing w:val="-4"/>
          <w:sz w:val="31"/>
          <w:szCs w:val="31"/>
          <w:u w:val="single" w:color="auto"/>
        </w:rPr>
        <w:t>0.0</w:t>
      </w:r>
      <w:r>
        <w:rPr>
          <w:rFonts w:ascii="仿宋" w:hAnsi="仿宋" w:eastAsia="仿宋" w:cs="仿宋"/>
          <w:color w:val="333333"/>
          <w:spacing w:val="-2"/>
          <w:sz w:val="31"/>
          <w:szCs w:val="31"/>
          <w:u w:val="single" w:color="auto"/>
        </w:rPr>
        <w:t xml:space="preserve">0 </w:t>
      </w:r>
      <w:r>
        <w:rPr>
          <w:rFonts w:ascii="仿宋" w:hAnsi="仿宋" w:eastAsia="仿宋" w:cs="仿宋"/>
          <w:color w:val="333333"/>
          <w:spacing w:val="-2"/>
          <w:sz w:val="31"/>
          <w:szCs w:val="31"/>
        </w:rPr>
        <w:t xml:space="preserve">辆，主要领导干部用车 </w:t>
      </w:r>
      <w:r>
        <w:rPr>
          <w:rFonts w:ascii="仿宋" w:hAnsi="仿宋" w:eastAsia="仿宋" w:cs="仿宋"/>
          <w:color w:val="333333"/>
          <w:spacing w:val="-2"/>
          <w:sz w:val="31"/>
          <w:szCs w:val="31"/>
          <w:u w:val="single" w:color="auto"/>
        </w:rPr>
        <w:t xml:space="preserve">0.00 </w:t>
      </w:r>
      <w:r>
        <w:rPr>
          <w:rFonts w:ascii="仿宋" w:hAnsi="仿宋" w:eastAsia="仿宋" w:cs="仿宋"/>
          <w:color w:val="333333"/>
          <w:spacing w:val="-2"/>
          <w:sz w:val="31"/>
          <w:szCs w:val="31"/>
        </w:rPr>
        <w:t xml:space="preserve">辆，机要通信用车 </w:t>
      </w:r>
      <w:r>
        <w:rPr>
          <w:rFonts w:ascii="仿宋" w:hAnsi="仿宋" w:eastAsia="仿宋" w:cs="仿宋"/>
          <w:color w:val="333333"/>
          <w:spacing w:val="-2"/>
          <w:sz w:val="31"/>
          <w:szCs w:val="31"/>
          <w:u w:val="single" w:color="auto"/>
        </w:rPr>
        <w:t>0.00</w:t>
      </w:r>
      <w:r>
        <w:rPr>
          <w:rFonts w:ascii="仿宋" w:hAnsi="仿宋" w:eastAsia="仿宋" w:cs="仿宋"/>
          <w:color w:val="333333"/>
          <w:sz w:val="31"/>
          <w:szCs w:val="31"/>
        </w:rPr>
        <w:t xml:space="preserve"> </w:t>
      </w:r>
      <w:r>
        <w:rPr>
          <w:rFonts w:ascii="仿宋" w:hAnsi="仿宋" w:eastAsia="仿宋" w:cs="仿宋"/>
          <w:color w:val="333333"/>
          <w:spacing w:val="-4"/>
          <w:sz w:val="31"/>
          <w:szCs w:val="31"/>
        </w:rPr>
        <w:t>辆，应急保</w:t>
      </w:r>
      <w:r>
        <w:rPr>
          <w:rFonts w:ascii="仿宋" w:hAnsi="仿宋" w:eastAsia="仿宋" w:cs="仿宋"/>
          <w:color w:val="333333"/>
          <w:spacing w:val="-3"/>
          <w:sz w:val="31"/>
          <w:szCs w:val="31"/>
        </w:rPr>
        <w:t>障</w:t>
      </w:r>
      <w:r>
        <w:rPr>
          <w:rFonts w:ascii="仿宋" w:hAnsi="仿宋" w:eastAsia="仿宋" w:cs="仿宋"/>
          <w:color w:val="333333"/>
          <w:spacing w:val="-2"/>
          <w:sz w:val="31"/>
          <w:szCs w:val="31"/>
        </w:rPr>
        <w:t xml:space="preserve">用车 </w:t>
      </w:r>
      <w:r>
        <w:rPr>
          <w:rFonts w:ascii="仿宋" w:hAnsi="仿宋" w:eastAsia="仿宋" w:cs="仿宋"/>
          <w:color w:val="333333"/>
          <w:spacing w:val="-2"/>
          <w:sz w:val="31"/>
          <w:szCs w:val="31"/>
          <w:u w:val="single" w:color="auto"/>
        </w:rPr>
        <w:t xml:space="preserve">0.00 </w:t>
      </w:r>
      <w:r>
        <w:rPr>
          <w:rFonts w:ascii="仿宋" w:hAnsi="仿宋" w:eastAsia="仿宋" w:cs="仿宋"/>
          <w:color w:val="333333"/>
          <w:spacing w:val="-2"/>
          <w:sz w:val="31"/>
          <w:szCs w:val="31"/>
        </w:rPr>
        <w:t xml:space="preserve">辆、执法执勤用车 </w:t>
      </w:r>
      <w:r>
        <w:rPr>
          <w:rFonts w:ascii="仿宋" w:hAnsi="仿宋" w:eastAsia="仿宋" w:cs="仿宋"/>
          <w:color w:val="333333"/>
          <w:spacing w:val="-2"/>
          <w:sz w:val="31"/>
          <w:szCs w:val="31"/>
          <w:u w:val="single" w:color="auto"/>
        </w:rPr>
        <w:t xml:space="preserve">0.00 </w:t>
      </w:r>
      <w:r>
        <w:rPr>
          <w:rFonts w:ascii="仿宋" w:hAnsi="仿宋" w:eastAsia="仿宋" w:cs="仿宋"/>
          <w:color w:val="333333"/>
          <w:spacing w:val="-2"/>
          <w:sz w:val="31"/>
          <w:szCs w:val="31"/>
        </w:rPr>
        <w:t>辆、特种</w:t>
      </w:r>
      <w:r>
        <w:rPr>
          <w:rFonts w:ascii="仿宋" w:hAnsi="仿宋" w:eastAsia="仿宋" w:cs="仿宋"/>
          <w:color w:val="333333"/>
          <w:sz w:val="31"/>
          <w:szCs w:val="31"/>
        </w:rPr>
        <w:t xml:space="preserve"> </w:t>
      </w:r>
      <w:r>
        <w:rPr>
          <w:rFonts w:ascii="仿宋" w:hAnsi="仿宋" w:eastAsia="仿宋" w:cs="仿宋"/>
          <w:color w:val="333333"/>
          <w:spacing w:val="-4"/>
          <w:sz w:val="31"/>
          <w:szCs w:val="31"/>
        </w:rPr>
        <w:t>专业技术用</w:t>
      </w:r>
      <w:r>
        <w:rPr>
          <w:rFonts w:ascii="仿宋" w:hAnsi="仿宋" w:eastAsia="仿宋" w:cs="仿宋"/>
          <w:color w:val="333333"/>
          <w:spacing w:val="-3"/>
          <w:sz w:val="31"/>
          <w:szCs w:val="31"/>
        </w:rPr>
        <w:t>车</w:t>
      </w:r>
      <w:r>
        <w:rPr>
          <w:rFonts w:ascii="仿宋" w:hAnsi="仿宋" w:eastAsia="仿宋" w:cs="仿宋"/>
          <w:color w:val="333333"/>
          <w:spacing w:val="-2"/>
          <w:sz w:val="31"/>
          <w:szCs w:val="31"/>
        </w:rPr>
        <w:t xml:space="preserve"> </w:t>
      </w:r>
      <w:r>
        <w:rPr>
          <w:rFonts w:ascii="仿宋" w:hAnsi="仿宋" w:eastAsia="仿宋" w:cs="仿宋"/>
          <w:color w:val="333333"/>
          <w:spacing w:val="-2"/>
          <w:sz w:val="31"/>
          <w:szCs w:val="31"/>
          <w:u w:val="single" w:color="auto"/>
        </w:rPr>
        <w:t xml:space="preserve">0.00 </w:t>
      </w:r>
      <w:r>
        <w:rPr>
          <w:rFonts w:ascii="仿宋" w:hAnsi="仿宋" w:eastAsia="仿宋" w:cs="仿宋"/>
          <w:color w:val="333333"/>
          <w:spacing w:val="-2"/>
          <w:sz w:val="31"/>
          <w:szCs w:val="31"/>
        </w:rPr>
        <w:t xml:space="preserve">辆、离退休干部用车 </w:t>
      </w:r>
      <w:r>
        <w:rPr>
          <w:rFonts w:ascii="仿宋" w:hAnsi="仿宋" w:eastAsia="仿宋" w:cs="仿宋"/>
          <w:color w:val="333333"/>
          <w:spacing w:val="-2"/>
          <w:sz w:val="31"/>
          <w:szCs w:val="31"/>
          <w:u w:val="single" w:color="auto"/>
        </w:rPr>
        <w:t xml:space="preserve">0.00 </w:t>
      </w:r>
      <w:r>
        <w:rPr>
          <w:rFonts w:ascii="仿宋" w:hAnsi="仿宋" w:eastAsia="仿宋" w:cs="仿宋"/>
          <w:color w:val="333333"/>
          <w:spacing w:val="-2"/>
          <w:sz w:val="31"/>
          <w:szCs w:val="31"/>
        </w:rPr>
        <w:t>辆、其他用</w:t>
      </w:r>
    </w:p>
    <w:p>
      <w:pPr>
        <w:sectPr>
          <w:pgSz w:w="11915" w:h="16840"/>
          <w:pgMar w:top="400" w:right="1787" w:bottom="0" w:left="1787" w:header="0" w:footer="0"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1" w:line="376" w:lineRule="auto"/>
        <w:ind w:left="26" w:right="249" w:firstLine="14"/>
        <w:rPr>
          <w:rFonts w:ascii="仿宋" w:hAnsi="仿宋" w:eastAsia="仿宋" w:cs="仿宋"/>
          <w:sz w:val="31"/>
          <w:szCs w:val="31"/>
        </w:rPr>
      </w:pPr>
      <w:r>
        <w:rPr>
          <w:rFonts w:ascii="仿宋" w:hAnsi="仿宋" w:eastAsia="仿宋" w:cs="仿宋"/>
          <w:color w:val="333333"/>
          <w:spacing w:val="-18"/>
          <w:sz w:val="31"/>
          <w:szCs w:val="31"/>
        </w:rPr>
        <w:t xml:space="preserve">车 </w:t>
      </w:r>
      <w:r>
        <w:rPr>
          <w:rFonts w:ascii="仿宋" w:hAnsi="仿宋" w:eastAsia="仿宋" w:cs="仿宋"/>
          <w:color w:val="333333"/>
          <w:spacing w:val="-14"/>
          <w:sz w:val="31"/>
          <w:szCs w:val="31"/>
          <w:u w:val="single" w:color="auto"/>
        </w:rPr>
        <w:t>0</w:t>
      </w:r>
      <w:r>
        <w:rPr>
          <w:rFonts w:ascii="仿宋" w:hAnsi="仿宋" w:eastAsia="仿宋" w:cs="仿宋"/>
          <w:color w:val="333333"/>
          <w:spacing w:val="-9"/>
          <w:sz w:val="31"/>
          <w:szCs w:val="31"/>
          <w:u w:val="single" w:color="auto"/>
        </w:rPr>
        <w:t xml:space="preserve">.00 </w:t>
      </w:r>
      <w:r>
        <w:rPr>
          <w:rFonts w:ascii="仿宋" w:hAnsi="仿宋" w:eastAsia="仿宋" w:cs="仿宋"/>
          <w:color w:val="333333"/>
          <w:spacing w:val="-9"/>
          <w:sz w:val="31"/>
          <w:szCs w:val="31"/>
        </w:rPr>
        <w:t xml:space="preserve">辆，其他用车主要是 </w:t>
      </w:r>
      <w:r>
        <w:rPr>
          <w:rFonts w:ascii="Arial" w:hAnsi="Arial" w:eastAsia="Arial" w:cs="Arial"/>
          <w:color w:val="333333"/>
          <w:spacing w:val="-9"/>
          <w:sz w:val="31"/>
          <w:szCs w:val="31"/>
        </w:rPr>
        <w:t xml:space="preserve">… … </w:t>
      </w:r>
      <w:r>
        <w:rPr>
          <w:rFonts w:ascii="仿宋" w:hAnsi="仿宋" w:eastAsia="仿宋" w:cs="仿宋"/>
          <w:color w:val="333333"/>
          <w:spacing w:val="-9"/>
          <w:sz w:val="31"/>
          <w:szCs w:val="31"/>
        </w:rPr>
        <w:t>；单价 50 万元(含)以上</w:t>
      </w:r>
      <w:r>
        <w:rPr>
          <w:rFonts w:ascii="仿宋" w:hAnsi="仿宋" w:eastAsia="仿宋" w:cs="仿宋"/>
          <w:color w:val="333333"/>
          <w:sz w:val="31"/>
          <w:szCs w:val="31"/>
        </w:rPr>
        <w:t xml:space="preserve"> </w:t>
      </w:r>
      <w:r>
        <w:rPr>
          <w:rFonts w:ascii="仿宋" w:hAnsi="仿宋" w:eastAsia="仿宋" w:cs="仿宋"/>
          <w:color w:val="333333"/>
          <w:spacing w:val="-7"/>
          <w:sz w:val="31"/>
          <w:szCs w:val="31"/>
        </w:rPr>
        <w:t xml:space="preserve">通用设备 </w:t>
      </w:r>
      <w:r>
        <w:rPr>
          <w:rFonts w:ascii="仿宋" w:hAnsi="仿宋" w:eastAsia="仿宋" w:cs="仿宋"/>
          <w:color w:val="333333"/>
          <w:spacing w:val="-7"/>
          <w:sz w:val="31"/>
          <w:szCs w:val="31"/>
          <w:u w:val="single" w:color="auto"/>
        </w:rPr>
        <w:t xml:space="preserve">0.00 </w:t>
      </w:r>
      <w:r>
        <w:rPr>
          <w:rFonts w:ascii="仿宋" w:hAnsi="仿宋" w:eastAsia="仿宋" w:cs="仿宋"/>
          <w:color w:val="333333"/>
          <w:spacing w:val="-7"/>
          <w:sz w:val="31"/>
          <w:szCs w:val="31"/>
        </w:rPr>
        <w:t xml:space="preserve"> 台(套)，单价 100 万元(含)以上专用设</w:t>
      </w:r>
      <w:r>
        <w:rPr>
          <w:rFonts w:ascii="仿宋" w:hAnsi="仿宋" w:eastAsia="仿宋" w:cs="仿宋"/>
          <w:color w:val="333333"/>
          <w:spacing w:val="-5"/>
          <w:sz w:val="31"/>
          <w:szCs w:val="31"/>
        </w:rPr>
        <w:t>备</w:t>
      </w:r>
      <w:r>
        <w:rPr>
          <w:rFonts w:ascii="仿宋" w:hAnsi="仿宋" w:eastAsia="仿宋" w:cs="仿宋"/>
          <w:color w:val="333333"/>
          <w:sz w:val="31"/>
          <w:szCs w:val="31"/>
        </w:rPr>
        <w:t xml:space="preserve"> </w:t>
      </w:r>
      <w:r>
        <w:rPr>
          <w:rFonts w:ascii="仿宋" w:hAnsi="仿宋" w:eastAsia="仿宋" w:cs="仿宋"/>
          <w:color w:val="333333"/>
          <w:spacing w:val="-26"/>
          <w:sz w:val="31"/>
          <w:szCs w:val="31"/>
          <w:u w:val="single" w:color="auto"/>
        </w:rPr>
        <w:t>0</w:t>
      </w:r>
      <w:r>
        <w:rPr>
          <w:rFonts w:ascii="仿宋" w:hAnsi="仿宋" w:eastAsia="仿宋" w:cs="仿宋"/>
          <w:color w:val="333333"/>
          <w:spacing w:val="-17"/>
          <w:sz w:val="31"/>
          <w:szCs w:val="31"/>
          <w:u w:val="single" w:color="auto"/>
        </w:rPr>
        <w:t xml:space="preserve">.00 </w:t>
      </w:r>
      <w:r>
        <w:rPr>
          <w:rFonts w:ascii="仿宋" w:hAnsi="仿宋" w:eastAsia="仿宋" w:cs="仿宋"/>
          <w:color w:val="333333"/>
          <w:spacing w:val="-17"/>
          <w:sz w:val="31"/>
          <w:szCs w:val="31"/>
        </w:rPr>
        <w:t xml:space="preserve"> 台(套)。</w:t>
      </w:r>
    </w:p>
    <w:p>
      <w:pPr>
        <w:spacing w:before="257" w:line="226" w:lineRule="auto"/>
        <w:ind w:left="667"/>
        <w:rPr>
          <w:rFonts w:ascii="黑体" w:hAnsi="黑体" w:eastAsia="黑体" w:cs="黑体"/>
          <w:sz w:val="31"/>
          <w:szCs w:val="31"/>
        </w:rPr>
      </w:pPr>
      <w:r>
        <w:rPr>
          <w:rFonts w:ascii="宋体" w:hAnsi="宋体" w:eastAsia="宋体" w:cs="宋体"/>
          <w:spacing w:val="14"/>
          <w:sz w:val="31"/>
          <w:szCs w:val="31"/>
        </w:rPr>
        <w:t>十</w:t>
      </w:r>
      <w:r>
        <w:rPr>
          <w:rFonts w:ascii="宋体" w:hAnsi="宋体" w:eastAsia="宋体" w:cs="宋体"/>
          <w:spacing w:val="8"/>
          <w:sz w:val="31"/>
          <w:szCs w:val="31"/>
        </w:rPr>
        <w:t>三、</w:t>
      </w:r>
      <w:r>
        <w:rPr>
          <w:rFonts w:ascii="黑体" w:hAnsi="黑体" w:eastAsia="黑体" w:cs="黑体"/>
          <w:spacing w:val="8"/>
          <w:sz w:val="31"/>
          <w:szCs w:val="31"/>
        </w:rPr>
        <w:t>预算绩效情况说明</w:t>
      </w:r>
    </w:p>
    <w:p>
      <w:pPr>
        <w:spacing w:line="418" w:lineRule="auto"/>
        <w:rPr>
          <w:rFonts w:ascii="Arial"/>
          <w:sz w:val="21"/>
        </w:rPr>
      </w:pPr>
    </w:p>
    <w:p>
      <w:pPr>
        <w:spacing w:before="101" w:line="238" w:lineRule="auto"/>
        <w:ind w:left="725"/>
        <w:rPr>
          <w:rFonts w:ascii="楷体" w:hAnsi="楷体" w:eastAsia="楷体" w:cs="楷体"/>
          <w:sz w:val="31"/>
          <w:szCs w:val="31"/>
        </w:rPr>
      </w:pPr>
      <w:r>
        <w:rPr>
          <w:rFonts w:ascii="楷体" w:hAnsi="楷体" w:eastAsia="楷体" w:cs="楷体"/>
          <w:spacing w:val="5"/>
          <w:sz w:val="31"/>
          <w:szCs w:val="31"/>
        </w:rPr>
        <w:t>(</w:t>
      </w:r>
      <w:r>
        <w:rPr>
          <w:rFonts w:ascii="楷体" w:hAnsi="楷体" w:eastAsia="楷体" w:cs="楷体"/>
          <w:spacing w:val="4"/>
          <w:sz w:val="31"/>
          <w:szCs w:val="31"/>
        </w:rPr>
        <w:t>一)预算绩效管理工作开展情况。</w:t>
      </w:r>
    </w:p>
    <w:p>
      <w:pPr>
        <w:spacing w:line="406" w:lineRule="auto"/>
        <w:rPr>
          <w:rFonts w:ascii="Arial"/>
          <w:sz w:val="21"/>
        </w:rPr>
      </w:pPr>
    </w:p>
    <w:p>
      <w:pPr>
        <w:spacing w:before="100" w:line="373" w:lineRule="auto"/>
        <w:ind w:left="12" w:right="72" w:firstLine="663"/>
        <w:rPr>
          <w:rFonts w:ascii="仿宋" w:hAnsi="仿宋" w:eastAsia="仿宋" w:cs="仿宋"/>
          <w:sz w:val="31"/>
          <w:szCs w:val="31"/>
        </w:rPr>
      </w:pPr>
      <w:r>
        <w:rPr>
          <w:rFonts w:ascii="仿宋" w:hAnsi="仿宋" w:eastAsia="仿宋" w:cs="仿宋"/>
          <w:color w:val="333333"/>
          <w:spacing w:val="2"/>
          <w:sz w:val="31"/>
          <w:szCs w:val="31"/>
        </w:rPr>
        <w:t>根据预算绩效管理要求，我部门(单位)组织对 2020 年</w:t>
      </w:r>
      <w:r>
        <w:rPr>
          <w:rFonts w:ascii="仿宋" w:hAnsi="仿宋" w:eastAsia="仿宋" w:cs="仿宋"/>
          <w:color w:val="333333"/>
          <w:sz w:val="31"/>
          <w:szCs w:val="31"/>
        </w:rPr>
        <w:t xml:space="preserve"> </w:t>
      </w:r>
      <w:r>
        <w:rPr>
          <w:rFonts w:ascii="仿宋" w:hAnsi="仿宋" w:eastAsia="仿宋" w:cs="仿宋"/>
          <w:color w:val="333333"/>
          <w:spacing w:val="12"/>
          <w:sz w:val="31"/>
          <w:szCs w:val="31"/>
        </w:rPr>
        <w:t>度一般</w:t>
      </w:r>
      <w:r>
        <w:rPr>
          <w:rFonts w:ascii="仿宋" w:hAnsi="仿宋" w:eastAsia="仿宋" w:cs="仿宋"/>
          <w:color w:val="333333"/>
          <w:spacing w:val="6"/>
          <w:sz w:val="31"/>
          <w:szCs w:val="31"/>
        </w:rPr>
        <w:t>公共预算项目支出全面开展绩效自评，共涉及项目 0</w:t>
      </w:r>
      <w:r>
        <w:rPr>
          <w:rFonts w:ascii="仿宋" w:hAnsi="仿宋" w:eastAsia="仿宋" w:cs="仿宋"/>
          <w:color w:val="333333"/>
          <w:sz w:val="31"/>
          <w:szCs w:val="31"/>
        </w:rPr>
        <w:t xml:space="preserve"> </w:t>
      </w:r>
      <w:r>
        <w:rPr>
          <w:rFonts w:ascii="仿宋" w:hAnsi="仿宋" w:eastAsia="仿宋" w:cs="仿宋"/>
          <w:color w:val="333333"/>
          <w:spacing w:val="-6"/>
          <w:sz w:val="31"/>
          <w:szCs w:val="31"/>
        </w:rPr>
        <w:t xml:space="preserve">个，资金 </w:t>
      </w:r>
      <w:r>
        <w:rPr>
          <w:rFonts w:ascii="仿宋" w:hAnsi="仿宋" w:eastAsia="仿宋" w:cs="仿宋"/>
          <w:color w:val="333333"/>
          <w:spacing w:val="-5"/>
          <w:sz w:val="31"/>
          <w:szCs w:val="31"/>
        </w:rPr>
        <w:t>0</w:t>
      </w:r>
      <w:r>
        <w:rPr>
          <w:rFonts w:ascii="仿宋" w:hAnsi="仿宋" w:eastAsia="仿宋" w:cs="仿宋"/>
          <w:color w:val="333333"/>
          <w:spacing w:val="-3"/>
          <w:sz w:val="31"/>
          <w:szCs w:val="31"/>
        </w:rPr>
        <w:t xml:space="preserve"> 万元， 占一般公共预算项目支出总额的</w:t>
      </w:r>
      <w:r>
        <w:rPr>
          <w:rFonts w:ascii="仿宋" w:hAnsi="仿宋" w:eastAsia="仿宋" w:cs="仿宋"/>
          <w:color w:val="333333"/>
          <w:sz w:val="31"/>
          <w:szCs w:val="31"/>
        </w:rPr>
        <w:t xml:space="preserve">       </w:t>
      </w:r>
      <w:r>
        <w:rPr>
          <w:rFonts w:ascii="仿宋" w:hAnsi="仿宋" w:eastAsia="仿宋" w:cs="仿宋"/>
          <w:color w:val="333333"/>
          <w:spacing w:val="9"/>
          <w:sz w:val="31"/>
          <w:szCs w:val="31"/>
        </w:rPr>
        <w:t>__0__%。从绩效评价情况来看，</w:t>
      </w:r>
      <w:r>
        <w:rPr>
          <w:rFonts w:ascii="仿宋" w:hAnsi="仿宋" w:eastAsia="仿宋" w:cs="仿宋"/>
          <w:spacing w:val="9"/>
          <w:sz w:val="31"/>
          <w:szCs w:val="31"/>
        </w:rPr>
        <w:t>为了加强和规范预算绩</w:t>
      </w:r>
      <w:r>
        <w:rPr>
          <w:rFonts w:ascii="仿宋" w:hAnsi="仿宋" w:eastAsia="仿宋" w:cs="仿宋"/>
          <w:spacing w:val="5"/>
          <w:sz w:val="31"/>
          <w:szCs w:val="31"/>
        </w:rPr>
        <w:t>效</w:t>
      </w:r>
      <w:r>
        <w:rPr>
          <w:rFonts w:ascii="仿宋" w:hAnsi="仿宋" w:eastAsia="仿宋" w:cs="仿宋"/>
          <w:sz w:val="31"/>
          <w:szCs w:val="31"/>
        </w:rPr>
        <w:t xml:space="preserve"> </w:t>
      </w:r>
      <w:r>
        <w:rPr>
          <w:rFonts w:ascii="仿宋" w:hAnsi="仿宋" w:eastAsia="仿宋" w:cs="仿宋"/>
          <w:spacing w:val="10"/>
          <w:sz w:val="31"/>
          <w:szCs w:val="31"/>
        </w:rPr>
        <w:t>评价结果应用，提高财政资金使用效益和管理水平，建</w:t>
      </w:r>
      <w:r>
        <w:rPr>
          <w:rFonts w:ascii="仿宋" w:hAnsi="仿宋" w:eastAsia="仿宋" w:cs="仿宋"/>
          <w:spacing w:val="8"/>
          <w:sz w:val="31"/>
          <w:szCs w:val="31"/>
        </w:rPr>
        <w:t>立</w:t>
      </w:r>
      <w:r>
        <w:rPr>
          <w:rFonts w:ascii="仿宋" w:hAnsi="仿宋" w:eastAsia="仿宋" w:cs="仿宋"/>
          <w:sz w:val="31"/>
          <w:szCs w:val="31"/>
        </w:rPr>
        <w:t xml:space="preserve"> </w:t>
      </w:r>
      <w:r>
        <w:rPr>
          <w:rFonts w:ascii="仿宋" w:hAnsi="仿宋" w:eastAsia="仿宋" w:cs="仿宋"/>
          <w:spacing w:val="10"/>
          <w:sz w:val="31"/>
          <w:szCs w:val="31"/>
        </w:rPr>
        <w:t>科学合理的预算绩效管理机制。坚持问题导向，制定整</w:t>
      </w:r>
      <w:r>
        <w:rPr>
          <w:rFonts w:ascii="仿宋" w:hAnsi="仿宋" w:eastAsia="仿宋" w:cs="仿宋"/>
          <w:spacing w:val="8"/>
          <w:sz w:val="31"/>
          <w:szCs w:val="31"/>
        </w:rPr>
        <w:t>改</w:t>
      </w:r>
      <w:r>
        <w:rPr>
          <w:rFonts w:ascii="仿宋" w:hAnsi="仿宋" w:eastAsia="仿宋" w:cs="仿宋"/>
          <w:sz w:val="31"/>
          <w:szCs w:val="31"/>
        </w:rPr>
        <w:t xml:space="preserve"> </w:t>
      </w:r>
      <w:r>
        <w:rPr>
          <w:rFonts w:ascii="仿宋" w:hAnsi="仿宋" w:eastAsia="仿宋" w:cs="仿宋"/>
          <w:spacing w:val="10"/>
          <w:sz w:val="31"/>
          <w:szCs w:val="31"/>
        </w:rPr>
        <w:t>方案，落实整改责任，应遵循突出重点、客观真实、注</w:t>
      </w:r>
      <w:r>
        <w:rPr>
          <w:rFonts w:ascii="仿宋" w:hAnsi="仿宋" w:eastAsia="仿宋" w:cs="仿宋"/>
          <w:spacing w:val="8"/>
          <w:sz w:val="31"/>
          <w:szCs w:val="31"/>
        </w:rPr>
        <w:t>重</w:t>
      </w:r>
      <w:r>
        <w:rPr>
          <w:rFonts w:ascii="仿宋" w:hAnsi="仿宋" w:eastAsia="仿宋" w:cs="仿宋"/>
          <w:sz w:val="31"/>
          <w:szCs w:val="31"/>
        </w:rPr>
        <w:t xml:space="preserve"> </w:t>
      </w:r>
      <w:r>
        <w:rPr>
          <w:rFonts w:ascii="仿宋" w:hAnsi="仿宋" w:eastAsia="仿宋" w:cs="仿宋"/>
          <w:spacing w:val="18"/>
          <w:sz w:val="31"/>
          <w:szCs w:val="31"/>
        </w:rPr>
        <w:t>实</w:t>
      </w:r>
      <w:r>
        <w:rPr>
          <w:rFonts w:ascii="仿宋" w:hAnsi="仿宋" w:eastAsia="仿宋" w:cs="仿宋"/>
          <w:spacing w:val="13"/>
          <w:sz w:val="31"/>
          <w:szCs w:val="31"/>
        </w:rPr>
        <w:t>效</w:t>
      </w:r>
      <w:r>
        <w:rPr>
          <w:rFonts w:ascii="Tahoma" w:hAnsi="Tahoma" w:eastAsia="Tahoma" w:cs="Tahoma"/>
          <w:spacing w:val="9"/>
          <w:sz w:val="31"/>
          <w:szCs w:val="31"/>
        </w:rPr>
        <w:t>“</w:t>
      </w:r>
      <w:r>
        <w:rPr>
          <w:rFonts w:ascii="仿宋" w:hAnsi="仿宋" w:eastAsia="仿宋" w:cs="仿宋"/>
          <w:spacing w:val="9"/>
          <w:sz w:val="31"/>
          <w:szCs w:val="31"/>
        </w:rPr>
        <w:t>谁组织实施、谁进行公开</w:t>
      </w:r>
      <w:r>
        <w:rPr>
          <w:rFonts w:ascii="Tahoma" w:hAnsi="Tahoma" w:eastAsia="Tahoma" w:cs="Tahoma"/>
          <w:spacing w:val="9"/>
          <w:sz w:val="31"/>
          <w:szCs w:val="31"/>
        </w:rPr>
        <w:t>”</w:t>
      </w:r>
      <w:r>
        <w:rPr>
          <w:rFonts w:ascii="仿宋" w:hAnsi="仿宋" w:eastAsia="仿宋" w:cs="仿宋"/>
          <w:spacing w:val="9"/>
          <w:sz w:val="31"/>
          <w:szCs w:val="31"/>
        </w:rPr>
        <w:t>的原则，在一定范围内公开</w:t>
      </w:r>
    </w:p>
    <w:p>
      <w:pPr>
        <w:spacing w:before="258" w:line="238" w:lineRule="auto"/>
        <w:ind w:left="725"/>
        <w:rPr>
          <w:rFonts w:ascii="楷体" w:hAnsi="楷体" w:eastAsia="楷体" w:cs="楷体"/>
          <w:sz w:val="31"/>
          <w:szCs w:val="31"/>
        </w:rPr>
      </w:pPr>
      <w:r>
        <w:rPr>
          <w:rFonts w:ascii="楷体" w:hAnsi="楷体" w:eastAsia="楷体" w:cs="楷体"/>
          <w:color w:val="333333"/>
          <w:spacing w:val="6"/>
          <w:sz w:val="31"/>
          <w:szCs w:val="31"/>
        </w:rPr>
        <w:t>(</w:t>
      </w:r>
      <w:r>
        <w:rPr>
          <w:rFonts w:ascii="楷体" w:hAnsi="楷体" w:eastAsia="楷体" w:cs="楷体"/>
          <w:color w:val="333333"/>
          <w:spacing w:val="4"/>
          <w:sz w:val="31"/>
          <w:szCs w:val="31"/>
        </w:rPr>
        <w:t>二)部门(单位)整体支出自评结果。</w:t>
      </w:r>
    </w:p>
    <w:p>
      <w:pPr>
        <w:spacing w:line="400" w:lineRule="auto"/>
        <w:rPr>
          <w:rFonts w:ascii="Arial"/>
          <w:sz w:val="21"/>
        </w:rPr>
      </w:pPr>
    </w:p>
    <w:p>
      <w:pPr>
        <w:spacing w:before="101" w:line="226" w:lineRule="auto"/>
        <w:ind w:left="686"/>
        <w:rPr>
          <w:rFonts w:ascii="仿宋" w:hAnsi="仿宋" w:eastAsia="仿宋" w:cs="仿宋"/>
          <w:sz w:val="31"/>
          <w:szCs w:val="31"/>
        </w:rPr>
      </w:pPr>
      <w:r>
        <w:rPr>
          <w:rFonts w:ascii="仿宋" w:hAnsi="仿宋" w:eastAsia="仿宋" w:cs="仿宋"/>
          <w:color w:val="333333"/>
          <w:spacing w:val="4"/>
          <w:sz w:val="31"/>
          <w:szCs w:val="31"/>
        </w:rPr>
        <w:t>我单</w:t>
      </w:r>
      <w:r>
        <w:rPr>
          <w:rFonts w:ascii="仿宋" w:hAnsi="仿宋" w:eastAsia="仿宋" w:cs="仿宋"/>
          <w:color w:val="333333"/>
          <w:spacing w:val="3"/>
          <w:sz w:val="31"/>
          <w:szCs w:val="31"/>
        </w:rPr>
        <w:t>位</w:t>
      </w:r>
      <w:r>
        <w:rPr>
          <w:rFonts w:ascii="仿宋" w:hAnsi="仿宋" w:eastAsia="仿宋" w:cs="仿宋"/>
          <w:color w:val="333333"/>
          <w:spacing w:val="2"/>
          <w:sz w:val="31"/>
          <w:szCs w:val="31"/>
        </w:rPr>
        <w:t>组织对开展整体支出绩效自评，资金 134.66 万</w:t>
      </w:r>
    </w:p>
    <w:p>
      <w:pPr>
        <w:spacing w:before="242" w:line="372" w:lineRule="auto"/>
        <w:ind w:left="20" w:right="170" w:firstLine="18"/>
        <w:rPr>
          <w:rFonts w:ascii="楷体" w:hAnsi="楷体" w:eastAsia="楷体" w:cs="楷体"/>
          <w:sz w:val="31"/>
          <w:szCs w:val="31"/>
        </w:rPr>
      </w:pPr>
      <w:r>
        <w:rPr>
          <w:rFonts w:ascii="仿宋" w:hAnsi="仿宋" w:eastAsia="仿宋" w:cs="仿宋"/>
          <w:color w:val="333333"/>
          <w:spacing w:val="16"/>
          <w:sz w:val="31"/>
          <w:szCs w:val="31"/>
        </w:rPr>
        <w:t>元，</w:t>
      </w:r>
      <w:r>
        <w:rPr>
          <w:rFonts w:ascii="仿宋" w:hAnsi="仿宋" w:eastAsia="仿宋" w:cs="仿宋"/>
          <w:color w:val="333333"/>
          <w:spacing w:val="10"/>
          <w:sz w:val="31"/>
          <w:szCs w:val="31"/>
        </w:rPr>
        <w:t>评</w:t>
      </w:r>
      <w:r>
        <w:rPr>
          <w:rFonts w:ascii="仿宋" w:hAnsi="仿宋" w:eastAsia="仿宋" w:cs="仿宋"/>
          <w:color w:val="333333"/>
          <w:spacing w:val="8"/>
          <w:sz w:val="31"/>
          <w:szCs w:val="31"/>
        </w:rPr>
        <w:t xml:space="preserve">价情况来看 </w:t>
      </w:r>
      <w:r>
        <w:rPr>
          <w:rFonts w:ascii="楷体" w:hAnsi="楷体" w:eastAsia="楷体" w:cs="楷体"/>
          <w:color w:val="333333"/>
          <w:spacing w:val="8"/>
          <w:sz w:val="31"/>
          <w:szCs w:val="31"/>
        </w:rPr>
        <w:t>我单位预算管理绩效实现从无到有，注</w:t>
      </w:r>
      <w:r>
        <w:rPr>
          <w:rFonts w:ascii="楷体" w:hAnsi="楷体" w:eastAsia="楷体" w:cs="楷体"/>
          <w:color w:val="333333"/>
          <w:sz w:val="31"/>
          <w:szCs w:val="31"/>
        </w:rPr>
        <w:t xml:space="preserve"> </w:t>
      </w:r>
      <w:r>
        <w:rPr>
          <w:rFonts w:ascii="楷体" w:hAnsi="楷体" w:eastAsia="楷体" w:cs="楷体"/>
          <w:color w:val="333333"/>
          <w:spacing w:val="18"/>
          <w:sz w:val="31"/>
          <w:szCs w:val="31"/>
        </w:rPr>
        <w:t>重</w:t>
      </w:r>
      <w:r>
        <w:rPr>
          <w:rFonts w:ascii="楷体" w:hAnsi="楷体" w:eastAsia="楷体" w:cs="楷体"/>
          <w:color w:val="333333"/>
          <w:spacing w:val="11"/>
          <w:sz w:val="31"/>
          <w:szCs w:val="31"/>
        </w:rPr>
        <w:t>绩</w:t>
      </w:r>
      <w:r>
        <w:rPr>
          <w:rFonts w:ascii="楷体" w:hAnsi="楷体" w:eastAsia="楷体" w:cs="楷体"/>
          <w:color w:val="333333"/>
          <w:spacing w:val="9"/>
          <w:sz w:val="31"/>
          <w:szCs w:val="31"/>
        </w:rPr>
        <w:t>效与预算编制紧密结合，进一步推进预算规范化.精准</w:t>
      </w:r>
      <w:r>
        <w:rPr>
          <w:rFonts w:ascii="楷体" w:hAnsi="楷体" w:eastAsia="楷体" w:cs="楷体"/>
          <w:color w:val="333333"/>
          <w:sz w:val="31"/>
          <w:szCs w:val="31"/>
        </w:rPr>
        <w:t xml:space="preserve"> </w:t>
      </w:r>
      <w:r>
        <w:rPr>
          <w:rFonts w:ascii="楷体" w:hAnsi="楷体" w:eastAsia="楷体" w:cs="楷体"/>
          <w:color w:val="333333"/>
          <w:spacing w:val="16"/>
          <w:sz w:val="31"/>
          <w:szCs w:val="31"/>
        </w:rPr>
        <w:t>化</w:t>
      </w:r>
      <w:r>
        <w:rPr>
          <w:rFonts w:ascii="楷体" w:hAnsi="楷体" w:eastAsia="楷体" w:cs="楷体"/>
          <w:color w:val="333333"/>
          <w:spacing w:val="10"/>
          <w:sz w:val="31"/>
          <w:szCs w:val="31"/>
        </w:rPr>
        <w:t>，</w:t>
      </w:r>
      <w:r>
        <w:rPr>
          <w:rFonts w:ascii="楷体" w:hAnsi="楷体" w:eastAsia="楷体" w:cs="楷体"/>
          <w:color w:val="333333"/>
          <w:spacing w:val="8"/>
          <w:sz w:val="31"/>
          <w:szCs w:val="31"/>
        </w:rPr>
        <w:t>从而保证预算绩效管理质量。</w:t>
      </w:r>
    </w:p>
    <w:p>
      <w:pPr>
        <w:spacing w:before="1" w:line="228" w:lineRule="auto"/>
        <w:ind w:left="85"/>
        <w:rPr>
          <w:rFonts w:ascii="楷体" w:hAnsi="楷体" w:eastAsia="楷体" w:cs="楷体"/>
          <w:sz w:val="31"/>
          <w:szCs w:val="31"/>
        </w:rPr>
      </w:pPr>
      <w:r>
        <w:rPr>
          <w:rFonts w:ascii="楷体" w:hAnsi="楷体" w:eastAsia="楷体" w:cs="楷体"/>
          <w:color w:val="333333"/>
          <w:spacing w:val="4"/>
          <w:sz w:val="31"/>
          <w:szCs w:val="31"/>
        </w:rPr>
        <w:t>(</w:t>
      </w:r>
      <w:r>
        <w:rPr>
          <w:rFonts w:ascii="楷体" w:hAnsi="楷体" w:eastAsia="楷体" w:cs="楷体"/>
          <w:color w:val="333333"/>
          <w:spacing w:val="2"/>
          <w:sz w:val="31"/>
          <w:szCs w:val="31"/>
        </w:rPr>
        <w:t>三)项目支出自评结果。</w:t>
      </w:r>
    </w:p>
    <w:p>
      <w:pPr>
        <w:sectPr>
          <w:pgSz w:w="11915" w:h="16840"/>
          <w:pgMar w:top="400" w:right="1787" w:bottom="0" w:left="1787" w:header="0" w:footer="0"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1" w:line="379" w:lineRule="auto"/>
        <w:ind w:left="38" w:right="170" w:firstLine="647"/>
        <w:rPr>
          <w:rFonts w:ascii="仿宋" w:hAnsi="仿宋" w:eastAsia="仿宋" w:cs="仿宋"/>
          <w:sz w:val="31"/>
          <w:szCs w:val="31"/>
        </w:rPr>
      </w:pPr>
      <w:r>
        <w:rPr>
          <w:rFonts w:ascii="仿宋" w:hAnsi="仿宋" w:eastAsia="仿宋" w:cs="仿宋"/>
          <w:color w:val="333333"/>
          <w:spacing w:val="2"/>
          <w:sz w:val="31"/>
          <w:szCs w:val="31"/>
        </w:rPr>
        <w:t>我部门(单位)在 2020 年</w:t>
      </w:r>
      <w:r>
        <w:rPr>
          <w:rFonts w:ascii="仿宋" w:hAnsi="仿宋" w:eastAsia="仿宋" w:cs="仿宋"/>
          <w:color w:val="333333"/>
          <w:spacing w:val="1"/>
          <w:sz w:val="31"/>
          <w:szCs w:val="31"/>
        </w:rPr>
        <w:t>度部门决算中反映所有项目绩</w:t>
      </w:r>
      <w:r>
        <w:rPr>
          <w:rFonts w:ascii="仿宋" w:hAnsi="仿宋" w:eastAsia="仿宋" w:cs="仿宋"/>
          <w:color w:val="333333"/>
          <w:sz w:val="31"/>
          <w:szCs w:val="31"/>
        </w:rPr>
        <w:t xml:space="preserve"> </w:t>
      </w:r>
      <w:r>
        <w:rPr>
          <w:rFonts w:ascii="仿宋" w:hAnsi="仿宋" w:eastAsia="仿宋" w:cs="仿宋"/>
          <w:color w:val="333333"/>
          <w:spacing w:val="4"/>
          <w:sz w:val="31"/>
          <w:szCs w:val="31"/>
        </w:rPr>
        <w:t>效自评结果</w:t>
      </w:r>
      <w:r>
        <w:rPr>
          <w:rFonts w:ascii="仿宋" w:hAnsi="仿宋" w:eastAsia="仿宋" w:cs="仿宋"/>
          <w:color w:val="333333"/>
          <w:spacing w:val="3"/>
          <w:sz w:val="31"/>
          <w:szCs w:val="31"/>
        </w:rPr>
        <w:t>，</w:t>
      </w:r>
      <w:r>
        <w:rPr>
          <w:rFonts w:ascii="仿宋" w:hAnsi="仿宋" w:eastAsia="仿宋" w:cs="仿宋"/>
          <w:color w:val="333333"/>
          <w:spacing w:val="2"/>
          <w:sz w:val="31"/>
          <w:szCs w:val="31"/>
        </w:rPr>
        <w:t>共涉及_0 个一级项目。</w:t>
      </w:r>
    </w:p>
    <w:p>
      <w:pPr>
        <w:spacing w:before="253" w:line="229" w:lineRule="auto"/>
        <w:ind w:left="884"/>
        <w:rPr>
          <w:rFonts w:ascii="楷体" w:hAnsi="楷体" w:eastAsia="楷体" w:cs="楷体"/>
          <w:sz w:val="31"/>
          <w:szCs w:val="31"/>
        </w:rPr>
      </w:pPr>
      <w:r>
        <w:rPr>
          <w:rFonts w:ascii="楷体" w:hAnsi="楷体" w:eastAsia="楷体" w:cs="楷体"/>
          <w:color w:val="333333"/>
          <w:spacing w:val="6"/>
          <w:sz w:val="31"/>
          <w:szCs w:val="31"/>
        </w:rPr>
        <w:t>(</w:t>
      </w:r>
      <w:r>
        <w:rPr>
          <w:rFonts w:ascii="楷体" w:hAnsi="楷体" w:eastAsia="楷体" w:cs="楷体"/>
          <w:color w:val="333333"/>
          <w:spacing w:val="5"/>
          <w:sz w:val="31"/>
          <w:szCs w:val="31"/>
        </w:rPr>
        <w:t>四</w:t>
      </w:r>
      <w:r>
        <w:rPr>
          <w:rFonts w:ascii="楷体" w:hAnsi="楷体" w:eastAsia="楷体" w:cs="楷体"/>
          <w:color w:val="333333"/>
          <w:spacing w:val="3"/>
          <w:sz w:val="31"/>
          <w:szCs w:val="31"/>
        </w:rPr>
        <w:t>)绩效自评结果应用情况。</w:t>
      </w:r>
    </w:p>
    <w:p>
      <w:pPr>
        <w:spacing w:line="411" w:lineRule="auto"/>
        <w:rPr>
          <w:rFonts w:ascii="Arial"/>
          <w:sz w:val="21"/>
        </w:rPr>
      </w:pPr>
    </w:p>
    <w:p>
      <w:pPr>
        <w:spacing w:before="101" w:line="374" w:lineRule="auto"/>
        <w:ind w:left="33" w:right="328" w:firstLine="642"/>
        <w:rPr>
          <w:rFonts w:ascii="仿宋" w:hAnsi="仿宋" w:eastAsia="仿宋" w:cs="仿宋"/>
          <w:sz w:val="31"/>
          <w:szCs w:val="31"/>
        </w:rPr>
      </w:pPr>
      <w:r>
        <w:rPr>
          <w:rFonts w:ascii="仿宋" w:hAnsi="仿宋" w:eastAsia="仿宋" w:cs="仿宋"/>
          <w:color w:val="333333"/>
          <w:spacing w:val="9"/>
          <w:sz w:val="31"/>
          <w:szCs w:val="31"/>
        </w:rPr>
        <w:t>部门绩效评价结果应用情况。</w:t>
      </w:r>
      <w:r>
        <w:rPr>
          <w:rFonts w:ascii="仿宋" w:hAnsi="仿宋" w:eastAsia="仿宋" w:cs="仿宋"/>
          <w:spacing w:val="9"/>
          <w:sz w:val="31"/>
          <w:szCs w:val="31"/>
        </w:rPr>
        <w:t>一是建立并完善绩效</w:t>
      </w:r>
      <w:r>
        <w:rPr>
          <w:rFonts w:ascii="仿宋" w:hAnsi="仿宋" w:eastAsia="仿宋" w:cs="仿宋"/>
          <w:spacing w:val="7"/>
          <w:sz w:val="31"/>
          <w:szCs w:val="31"/>
        </w:rPr>
        <w:t>评</w:t>
      </w:r>
      <w:r>
        <w:rPr>
          <w:rFonts w:ascii="仿宋" w:hAnsi="仿宋" w:eastAsia="仿宋" w:cs="仿宋"/>
          <w:sz w:val="31"/>
          <w:szCs w:val="31"/>
        </w:rPr>
        <w:t xml:space="preserve"> </w:t>
      </w:r>
      <w:r>
        <w:rPr>
          <w:rFonts w:ascii="仿宋" w:hAnsi="仿宋" w:eastAsia="仿宋" w:cs="仿宋"/>
          <w:spacing w:val="11"/>
          <w:sz w:val="31"/>
          <w:szCs w:val="31"/>
        </w:rPr>
        <w:t>价</w:t>
      </w:r>
      <w:r>
        <w:rPr>
          <w:rFonts w:ascii="仿宋" w:hAnsi="仿宋" w:eastAsia="仿宋" w:cs="仿宋"/>
          <w:spacing w:val="9"/>
          <w:sz w:val="31"/>
          <w:szCs w:val="31"/>
        </w:rPr>
        <w:t>数据库、指标库、标准值库及预算目标管理信息系统，</w:t>
      </w:r>
      <w:r>
        <w:rPr>
          <w:rFonts w:ascii="仿宋" w:hAnsi="仿宋" w:eastAsia="仿宋" w:cs="仿宋"/>
          <w:sz w:val="31"/>
          <w:szCs w:val="31"/>
        </w:rPr>
        <w:t xml:space="preserve"> </w:t>
      </w:r>
      <w:r>
        <w:rPr>
          <w:rFonts w:ascii="仿宋" w:hAnsi="仿宋" w:eastAsia="仿宋" w:cs="仿宋"/>
          <w:spacing w:val="11"/>
          <w:sz w:val="31"/>
          <w:szCs w:val="31"/>
        </w:rPr>
        <w:t>实</w:t>
      </w:r>
      <w:r>
        <w:rPr>
          <w:rFonts w:ascii="仿宋" w:hAnsi="仿宋" w:eastAsia="仿宋" w:cs="仿宋"/>
          <w:spacing w:val="9"/>
          <w:sz w:val="31"/>
          <w:szCs w:val="31"/>
        </w:rPr>
        <w:t>行动态化管理；二是组织指导乡部门预算绩效管理工</w:t>
      </w:r>
      <w:r>
        <w:rPr>
          <w:rFonts w:ascii="仿宋" w:hAnsi="仿宋" w:eastAsia="仿宋" w:cs="仿宋"/>
          <w:sz w:val="31"/>
          <w:szCs w:val="31"/>
        </w:rPr>
        <w:t xml:space="preserve">  </w:t>
      </w:r>
      <w:r>
        <w:rPr>
          <w:rFonts w:ascii="仿宋" w:hAnsi="仿宋" w:eastAsia="仿宋" w:cs="仿宋"/>
          <w:spacing w:val="11"/>
          <w:sz w:val="31"/>
          <w:szCs w:val="31"/>
        </w:rPr>
        <w:t>作</w:t>
      </w:r>
      <w:r>
        <w:rPr>
          <w:rFonts w:ascii="仿宋" w:hAnsi="仿宋" w:eastAsia="仿宋" w:cs="仿宋"/>
          <w:spacing w:val="9"/>
          <w:sz w:val="31"/>
          <w:szCs w:val="31"/>
        </w:rPr>
        <w:t>，协调、督促预算部门按规定的要求将绩效目标编入年</w:t>
      </w:r>
      <w:r>
        <w:rPr>
          <w:rFonts w:ascii="仿宋" w:hAnsi="仿宋" w:eastAsia="仿宋" w:cs="仿宋"/>
          <w:sz w:val="31"/>
          <w:szCs w:val="31"/>
        </w:rPr>
        <w:t xml:space="preserve"> </w:t>
      </w:r>
      <w:r>
        <w:rPr>
          <w:rFonts w:ascii="仿宋" w:hAnsi="仿宋" w:eastAsia="仿宋" w:cs="仿宋"/>
          <w:spacing w:val="11"/>
          <w:sz w:val="31"/>
          <w:szCs w:val="31"/>
        </w:rPr>
        <w:t>度</w:t>
      </w:r>
      <w:r>
        <w:rPr>
          <w:rFonts w:ascii="仿宋" w:hAnsi="仿宋" w:eastAsia="仿宋" w:cs="仿宋"/>
          <w:spacing w:val="9"/>
          <w:sz w:val="31"/>
          <w:szCs w:val="31"/>
        </w:rPr>
        <w:t>预算，并负责审核及批复工作；三是对绩效评价中发现</w:t>
      </w:r>
      <w:r>
        <w:rPr>
          <w:rFonts w:ascii="仿宋" w:hAnsi="仿宋" w:eastAsia="仿宋" w:cs="仿宋"/>
          <w:sz w:val="31"/>
          <w:szCs w:val="31"/>
        </w:rPr>
        <w:t xml:space="preserve"> </w:t>
      </w:r>
      <w:r>
        <w:rPr>
          <w:rFonts w:ascii="仿宋" w:hAnsi="仿宋" w:eastAsia="仿宋" w:cs="仿宋"/>
          <w:spacing w:val="11"/>
          <w:sz w:val="31"/>
          <w:szCs w:val="31"/>
        </w:rPr>
        <w:t>的</w:t>
      </w:r>
      <w:r>
        <w:rPr>
          <w:rFonts w:ascii="仿宋" w:hAnsi="仿宋" w:eastAsia="仿宋" w:cs="仿宋"/>
          <w:spacing w:val="9"/>
          <w:sz w:val="31"/>
          <w:szCs w:val="31"/>
        </w:rPr>
        <w:t>问题负责整改落实，并根据信息公开的有关规定在一定</w:t>
      </w:r>
      <w:r>
        <w:rPr>
          <w:rFonts w:ascii="仿宋" w:hAnsi="仿宋" w:eastAsia="仿宋" w:cs="仿宋"/>
          <w:sz w:val="31"/>
          <w:szCs w:val="31"/>
        </w:rPr>
        <w:t xml:space="preserve"> </w:t>
      </w:r>
      <w:r>
        <w:rPr>
          <w:rFonts w:ascii="仿宋" w:hAnsi="仿宋" w:eastAsia="仿宋" w:cs="仿宋"/>
          <w:spacing w:val="6"/>
          <w:sz w:val="31"/>
          <w:szCs w:val="31"/>
        </w:rPr>
        <w:t>范围内进行公开</w:t>
      </w:r>
      <w:r>
        <w:rPr>
          <w:rFonts w:ascii="仿宋" w:hAnsi="仿宋" w:eastAsia="仿宋" w:cs="仿宋"/>
          <w:color w:val="333333"/>
          <w:spacing w:val="5"/>
          <w:sz w:val="31"/>
          <w:szCs w:val="31"/>
        </w:rPr>
        <w:t>。</w:t>
      </w:r>
    </w:p>
    <w:p>
      <w:pPr>
        <w:sectPr>
          <w:pgSz w:w="11915" w:h="16840"/>
          <w:pgMar w:top="400" w:right="1787" w:bottom="0" w:left="1787" w:header="0" w:footer="0" w:gutter="0"/>
          <w:cols w:space="720" w:num="1"/>
        </w:sectPr>
      </w:pPr>
    </w:p>
    <w:p>
      <w:pPr>
        <w:spacing w:before="47" w:line="219" w:lineRule="auto"/>
        <w:ind w:left="94"/>
        <w:rPr>
          <w:rFonts w:ascii="黑体" w:hAnsi="黑体" w:eastAsia="黑体" w:cs="黑体"/>
          <w:sz w:val="31"/>
          <w:szCs w:val="31"/>
        </w:rPr>
      </w:pPr>
      <w:r>
        <w:rPr>
          <w:rFonts w:ascii="黑体" w:hAnsi="黑体" w:eastAsia="黑体" w:cs="黑体"/>
          <w:spacing w:val="-1"/>
          <w:sz w:val="31"/>
          <w:szCs w:val="31"/>
        </w:rPr>
        <w:t>附件3</w:t>
      </w:r>
    </w:p>
    <w:p>
      <w:pPr>
        <w:spacing w:line="231" w:lineRule="auto"/>
        <w:ind w:left="5858"/>
        <w:rPr>
          <w:rFonts w:ascii="楷体" w:hAnsi="楷体" w:eastAsia="楷体" w:cs="楷体"/>
          <w:sz w:val="23"/>
          <w:szCs w:val="23"/>
        </w:rPr>
      </w:pPr>
      <w:r>
        <w:rPr>
          <w:rFonts w:ascii="楷体" w:hAnsi="楷体" w:eastAsia="楷体" w:cs="楷体"/>
          <w:spacing w:val="10"/>
          <w:sz w:val="23"/>
          <w:szCs w:val="23"/>
        </w:rPr>
        <w:t>整</w:t>
      </w:r>
      <w:r>
        <w:rPr>
          <w:rFonts w:ascii="楷体" w:hAnsi="楷体" w:eastAsia="楷体" w:cs="楷体"/>
          <w:spacing w:val="8"/>
          <w:sz w:val="23"/>
          <w:szCs w:val="23"/>
        </w:rPr>
        <w:t>体支出绩效评价表</w:t>
      </w:r>
    </w:p>
    <w:p>
      <w:pPr>
        <w:tabs>
          <w:tab w:val="left" w:pos="6349"/>
        </w:tabs>
        <w:spacing w:before="1" w:line="200" w:lineRule="auto"/>
        <w:ind w:left="6234"/>
        <w:rPr>
          <w:rFonts w:ascii="楷体" w:hAnsi="楷体" w:eastAsia="楷体" w:cs="楷体"/>
          <w:sz w:val="22"/>
          <w:szCs w:val="22"/>
        </w:rPr>
      </w:pPr>
      <w:r>
        <w:rPr>
          <w:rFonts w:ascii="楷体" w:hAnsi="楷体" w:eastAsia="楷体" w:cs="楷体"/>
          <w:sz w:val="22"/>
          <w:szCs w:val="22"/>
        </w:rPr>
        <w:tab/>
      </w:r>
      <w:r>
        <w:rPr>
          <w:rFonts w:ascii="楷体" w:hAnsi="楷体" w:eastAsia="楷体" w:cs="楷体"/>
          <w:spacing w:val="8"/>
          <w:sz w:val="22"/>
          <w:szCs w:val="22"/>
        </w:rPr>
        <w:t>(2020年度)</w:t>
      </w:r>
    </w:p>
    <w:p>
      <w:pPr>
        <w:tabs>
          <w:tab w:val="left" w:pos="4712"/>
        </w:tabs>
        <w:spacing w:line="210" w:lineRule="auto"/>
        <w:ind w:left="4597"/>
        <w:rPr>
          <w:rFonts w:ascii="新宋体" w:hAnsi="新宋体" w:eastAsia="新宋体" w:cs="新宋体"/>
          <w:sz w:val="22"/>
          <w:szCs w:val="22"/>
        </w:rPr>
      </w:pPr>
      <w:r>
        <w:rPr>
          <w:rFonts w:ascii="新宋体" w:hAnsi="新宋体" w:eastAsia="新宋体" w:cs="新宋体"/>
          <w:b/>
          <w:bCs/>
          <w:sz w:val="22"/>
          <w:szCs w:val="22"/>
        </w:rPr>
        <w:tab/>
      </w:r>
      <w:r>
        <w:rPr>
          <w:rFonts w:ascii="新宋体" w:hAnsi="新宋体" w:eastAsia="新宋体" w:cs="新宋体"/>
          <w:spacing w:val="11"/>
          <w:sz w:val="22"/>
          <w:szCs w:val="22"/>
          <w14:textOutline w14:w="4140" w14:cap="sq" w14:cmpd="sng">
            <w14:solidFill>
              <w14:srgbClr w14:val="000000"/>
            </w14:solidFill>
            <w14:prstDash w14:val="solid"/>
            <w14:bevel/>
          </w14:textOutline>
        </w:rPr>
        <w:t>(2020年度)</w:t>
      </w:r>
    </w:p>
    <w:tbl>
      <w:tblPr>
        <w:tblStyle w:val="4"/>
        <w:tblW w:w="1057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705"/>
        <w:gridCol w:w="701"/>
        <w:gridCol w:w="482"/>
        <w:gridCol w:w="1752"/>
        <w:gridCol w:w="1752"/>
        <w:gridCol w:w="1093"/>
        <w:gridCol w:w="1033"/>
        <w:gridCol w:w="24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451" w:type="dxa"/>
            <w:gridSpan w:val="4"/>
            <w:tcBorders>
              <w:left w:val="single" w:color="000000" w:sz="6" w:space="0"/>
              <w:right w:val="single" w:color="000000" w:sz="6" w:space="0"/>
            </w:tcBorders>
            <w:vAlign w:val="top"/>
          </w:tcPr>
          <w:p>
            <w:pPr>
              <w:spacing w:before="122" w:line="230" w:lineRule="auto"/>
              <w:ind w:left="645"/>
              <w:rPr>
                <w:rFonts w:ascii="宋体" w:hAnsi="宋体" w:eastAsia="宋体" w:cs="宋体"/>
                <w:sz w:val="19"/>
                <w:szCs w:val="19"/>
              </w:rPr>
            </w:pPr>
            <w:r>
              <w:rPr>
                <w:rFonts w:ascii="宋体" w:hAnsi="宋体" w:eastAsia="宋体" w:cs="宋体"/>
                <w:spacing w:val="19"/>
                <w:sz w:val="19"/>
                <w:szCs w:val="19"/>
              </w:rPr>
              <w:t>(项目) 名</w:t>
            </w:r>
            <w:r>
              <w:rPr>
                <w:rFonts w:ascii="宋体" w:hAnsi="宋体" w:eastAsia="宋体" w:cs="宋体"/>
                <w:spacing w:val="18"/>
                <w:sz w:val="19"/>
                <w:szCs w:val="19"/>
              </w:rPr>
              <w:t>称</w:t>
            </w:r>
          </w:p>
        </w:tc>
        <w:tc>
          <w:tcPr>
            <w:tcW w:w="8127" w:type="dxa"/>
            <w:gridSpan w:val="5"/>
            <w:tcBorders>
              <w:left w:val="single" w:color="000000" w:sz="6" w:space="0"/>
              <w:right w:val="single" w:color="000000" w:sz="6" w:space="0"/>
            </w:tcBorders>
            <w:vAlign w:val="top"/>
          </w:tcPr>
          <w:p>
            <w:pPr>
              <w:spacing w:before="122" w:line="229" w:lineRule="auto"/>
              <w:ind w:left="2775"/>
              <w:rPr>
                <w:rFonts w:ascii="宋体" w:hAnsi="宋体" w:eastAsia="宋体" w:cs="宋体"/>
                <w:sz w:val="19"/>
                <w:szCs w:val="19"/>
              </w:rPr>
            </w:pPr>
            <w:r>
              <w:rPr>
                <w:rFonts w:ascii="宋体" w:hAnsi="宋体" w:eastAsia="宋体" w:cs="宋体"/>
                <w:spacing w:val="13"/>
                <w:sz w:val="19"/>
                <w:szCs w:val="19"/>
              </w:rPr>
              <w:t>2</w:t>
            </w:r>
            <w:r>
              <w:rPr>
                <w:rFonts w:ascii="宋体" w:hAnsi="宋体" w:eastAsia="宋体" w:cs="宋体"/>
                <w:spacing w:val="7"/>
                <w:sz w:val="19"/>
                <w:szCs w:val="19"/>
              </w:rPr>
              <w:t>020年木兰乡经管站决算支出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2451" w:type="dxa"/>
            <w:gridSpan w:val="4"/>
            <w:tcBorders>
              <w:left w:val="single" w:color="000000" w:sz="6" w:space="0"/>
              <w:right w:val="single" w:color="000000" w:sz="6" w:space="0"/>
            </w:tcBorders>
            <w:vAlign w:val="top"/>
          </w:tcPr>
          <w:p>
            <w:pPr>
              <w:spacing w:before="93" w:line="229" w:lineRule="auto"/>
              <w:ind w:left="639"/>
              <w:rPr>
                <w:rFonts w:ascii="宋体" w:hAnsi="宋体" w:eastAsia="宋体" w:cs="宋体"/>
                <w:sz w:val="19"/>
                <w:szCs w:val="19"/>
              </w:rPr>
            </w:pPr>
            <w:r>
              <w:rPr>
                <w:rFonts w:ascii="宋体" w:hAnsi="宋体" w:eastAsia="宋体" w:cs="宋体"/>
                <w:spacing w:val="10"/>
                <w:sz w:val="19"/>
                <w:szCs w:val="19"/>
              </w:rPr>
              <w:t>县</w:t>
            </w:r>
            <w:r>
              <w:rPr>
                <w:rFonts w:ascii="宋体" w:hAnsi="宋体" w:eastAsia="宋体" w:cs="宋体"/>
                <w:spacing w:val="7"/>
                <w:sz w:val="19"/>
                <w:szCs w:val="19"/>
              </w:rPr>
              <w:t>级主管部门</w:t>
            </w:r>
          </w:p>
        </w:tc>
        <w:tc>
          <w:tcPr>
            <w:tcW w:w="3504" w:type="dxa"/>
            <w:gridSpan w:val="2"/>
            <w:tcBorders>
              <w:left w:val="single" w:color="000000" w:sz="6" w:space="0"/>
              <w:right w:val="single" w:color="000000" w:sz="6" w:space="0"/>
            </w:tcBorders>
            <w:vAlign w:val="top"/>
          </w:tcPr>
          <w:p>
            <w:pPr>
              <w:rPr>
                <w:rFonts w:ascii="Arial"/>
                <w:sz w:val="21"/>
              </w:rPr>
            </w:pPr>
          </w:p>
        </w:tc>
        <w:tc>
          <w:tcPr>
            <w:tcW w:w="1093" w:type="dxa"/>
            <w:tcBorders>
              <w:left w:val="single" w:color="000000" w:sz="6" w:space="0"/>
              <w:right w:val="single" w:color="000000" w:sz="6" w:space="0"/>
            </w:tcBorders>
            <w:vAlign w:val="top"/>
          </w:tcPr>
          <w:p>
            <w:pPr>
              <w:spacing w:before="93" w:line="230" w:lineRule="auto"/>
              <w:ind w:left="165"/>
              <w:rPr>
                <w:rFonts w:ascii="宋体" w:hAnsi="宋体" w:eastAsia="宋体" w:cs="宋体"/>
                <w:sz w:val="19"/>
                <w:szCs w:val="19"/>
              </w:rPr>
            </w:pPr>
            <w:r>
              <w:rPr>
                <w:rFonts w:ascii="宋体" w:hAnsi="宋体" w:eastAsia="宋体" w:cs="宋体"/>
                <w:spacing w:val="6"/>
                <w:sz w:val="19"/>
                <w:szCs w:val="19"/>
              </w:rPr>
              <w:t>实施单</w:t>
            </w:r>
            <w:r>
              <w:rPr>
                <w:rFonts w:ascii="宋体" w:hAnsi="宋体" w:eastAsia="宋体" w:cs="宋体"/>
                <w:spacing w:val="5"/>
                <w:sz w:val="19"/>
                <w:szCs w:val="19"/>
              </w:rPr>
              <w:t>位</w:t>
            </w:r>
          </w:p>
        </w:tc>
        <w:tc>
          <w:tcPr>
            <w:tcW w:w="3530" w:type="dxa"/>
            <w:gridSpan w:val="2"/>
            <w:tcBorders>
              <w:left w:val="single" w:color="000000" w:sz="6" w:space="0"/>
              <w:right w:val="single" w:color="000000" w:sz="6" w:space="0"/>
            </w:tcBorders>
            <w:vAlign w:val="top"/>
          </w:tcPr>
          <w:p>
            <w:pPr>
              <w:spacing w:before="93" w:line="229" w:lineRule="auto"/>
              <w:ind w:left="878"/>
              <w:rPr>
                <w:rFonts w:ascii="宋体" w:hAnsi="宋体" w:eastAsia="宋体" w:cs="宋体"/>
                <w:sz w:val="19"/>
                <w:szCs w:val="19"/>
              </w:rPr>
            </w:pPr>
            <w:r>
              <w:rPr>
                <w:rFonts w:ascii="宋体" w:hAnsi="宋体" w:eastAsia="宋体" w:cs="宋体"/>
                <w:spacing w:val="10"/>
                <w:sz w:val="19"/>
                <w:szCs w:val="19"/>
              </w:rPr>
              <w:t>黄</w:t>
            </w:r>
            <w:r>
              <w:rPr>
                <w:rFonts w:ascii="宋体" w:hAnsi="宋体" w:eastAsia="宋体" w:cs="宋体"/>
                <w:spacing w:val="8"/>
                <w:sz w:val="19"/>
                <w:szCs w:val="19"/>
              </w:rPr>
              <w:t>陂区木兰乡经管站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69" w:type="dxa"/>
            <w:gridSpan w:val="3"/>
            <w:vMerge w:val="restart"/>
            <w:tcBorders>
              <w:left w:val="single" w:color="000000" w:sz="6" w:space="0"/>
              <w:bottom w:val="nil"/>
              <w:right w:val="nil"/>
            </w:tcBorders>
            <w:vAlign w:val="top"/>
          </w:tcPr>
          <w:p>
            <w:pPr>
              <w:spacing w:line="321" w:lineRule="auto"/>
              <w:rPr>
                <w:rFonts w:ascii="Arial"/>
                <w:sz w:val="21"/>
              </w:rPr>
            </w:pPr>
          </w:p>
          <w:p>
            <w:pPr>
              <w:spacing w:line="321" w:lineRule="auto"/>
              <w:rPr>
                <w:rFonts w:ascii="Arial"/>
                <w:sz w:val="21"/>
              </w:rPr>
            </w:pPr>
          </w:p>
          <w:p>
            <w:pPr>
              <w:spacing w:before="62" w:line="256" w:lineRule="auto"/>
              <w:ind w:left="844" w:right="337" w:hanging="6"/>
              <w:rPr>
                <w:rFonts w:ascii="宋体" w:hAnsi="宋体" w:eastAsia="宋体" w:cs="宋体"/>
                <w:sz w:val="19"/>
                <w:szCs w:val="19"/>
              </w:rPr>
            </w:pPr>
            <w:r>
              <w:rPr>
                <w:rFonts w:ascii="宋体" w:hAnsi="宋体" w:eastAsia="宋体" w:cs="宋体"/>
                <w:spacing w:val="7"/>
                <w:sz w:val="19"/>
                <w:szCs w:val="19"/>
              </w:rPr>
              <w:t>项</w:t>
            </w:r>
            <w:r>
              <w:rPr>
                <w:rFonts w:ascii="宋体" w:hAnsi="宋体" w:eastAsia="宋体" w:cs="宋体"/>
                <w:spacing w:val="6"/>
                <w:sz w:val="19"/>
                <w:szCs w:val="19"/>
              </w:rPr>
              <w:t>目资金</w:t>
            </w:r>
            <w:r>
              <w:rPr>
                <w:rFonts w:ascii="宋体" w:hAnsi="宋体" w:eastAsia="宋体" w:cs="宋体"/>
                <w:sz w:val="19"/>
                <w:szCs w:val="19"/>
              </w:rPr>
              <w:t xml:space="preserve"> </w:t>
            </w:r>
            <w:r>
              <w:rPr>
                <w:rFonts w:ascii="宋体" w:hAnsi="宋体" w:eastAsia="宋体" w:cs="宋体"/>
                <w:spacing w:val="26"/>
                <w:sz w:val="19"/>
                <w:szCs w:val="19"/>
              </w:rPr>
              <w:t>(万元)</w:t>
            </w:r>
          </w:p>
        </w:tc>
        <w:tc>
          <w:tcPr>
            <w:tcW w:w="482" w:type="dxa"/>
            <w:vMerge w:val="restart"/>
            <w:tcBorders>
              <w:left w:val="nil"/>
              <w:bottom w:val="nil"/>
              <w:right w:val="single" w:color="000000" w:sz="6"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before="49" w:line="200" w:lineRule="exact"/>
              <w:ind w:left="328"/>
              <w:rPr>
                <w:rFonts w:ascii="宋体" w:hAnsi="宋体" w:eastAsia="宋体" w:cs="宋体"/>
                <w:sz w:val="15"/>
                <w:szCs w:val="15"/>
              </w:rPr>
            </w:pPr>
            <w:r>
              <w:rPr>
                <w:rFonts w:ascii="宋体" w:hAnsi="宋体" w:eastAsia="宋体" w:cs="宋体"/>
                <w:spacing w:val="-5"/>
                <w:position w:val="1"/>
                <w:sz w:val="15"/>
                <w:szCs w:val="15"/>
              </w:rPr>
              <w:t>其</w:t>
            </w:r>
          </w:p>
        </w:tc>
        <w:tc>
          <w:tcPr>
            <w:tcW w:w="1752" w:type="dxa"/>
            <w:tcBorders>
              <w:left w:val="single" w:color="000000" w:sz="6" w:space="0"/>
              <w:right w:val="single" w:color="000000" w:sz="6" w:space="0"/>
            </w:tcBorders>
            <w:vAlign w:val="top"/>
          </w:tcPr>
          <w:p>
            <w:pPr>
              <w:rPr>
                <w:rFonts w:ascii="Arial"/>
                <w:sz w:val="21"/>
              </w:rPr>
            </w:pPr>
          </w:p>
        </w:tc>
        <w:tc>
          <w:tcPr>
            <w:tcW w:w="1752" w:type="dxa"/>
            <w:tcBorders>
              <w:left w:val="single" w:color="000000" w:sz="6" w:space="0"/>
              <w:right w:val="single" w:color="000000" w:sz="6" w:space="0"/>
            </w:tcBorders>
            <w:vAlign w:val="top"/>
          </w:tcPr>
          <w:p>
            <w:pPr>
              <w:spacing w:before="93" w:line="229" w:lineRule="auto"/>
              <w:ind w:left="138"/>
              <w:rPr>
                <w:rFonts w:ascii="宋体" w:hAnsi="宋体" w:eastAsia="宋体" w:cs="宋体"/>
                <w:sz w:val="19"/>
                <w:szCs w:val="19"/>
              </w:rPr>
            </w:pPr>
            <w:r>
              <w:rPr>
                <w:rFonts w:ascii="宋体" w:hAnsi="宋体" w:eastAsia="宋体" w:cs="宋体"/>
                <w:spacing w:val="9"/>
                <w:sz w:val="19"/>
                <w:szCs w:val="19"/>
              </w:rPr>
              <w:t>全</w:t>
            </w:r>
            <w:r>
              <w:rPr>
                <w:rFonts w:ascii="宋体" w:hAnsi="宋体" w:eastAsia="宋体" w:cs="宋体"/>
                <w:spacing w:val="6"/>
                <w:sz w:val="19"/>
                <w:szCs w:val="19"/>
              </w:rPr>
              <w:t>年预算数 (</w:t>
            </w:r>
            <w:r>
              <w:rPr>
                <w:rFonts w:ascii="宋体" w:hAnsi="宋体" w:eastAsia="宋体" w:cs="宋体"/>
                <w:sz w:val="19"/>
                <w:szCs w:val="19"/>
              </w:rPr>
              <w:t>A</w:t>
            </w:r>
            <w:r>
              <w:rPr>
                <w:rFonts w:ascii="宋体" w:hAnsi="宋体" w:eastAsia="宋体" w:cs="宋体"/>
                <w:spacing w:val="6"/>
                <w:sz w:val="19"/>
                <w:szCs w:val="19"/>
              </w:rPr>
              <w:t>)</w:t>
            </w:r>
          </w:p>
        </w:tc>
        <w:tc>
          <w:tcPr>
            <w:tcW w:w="2126" w:type="dxa"/>
            <w:gridSpan w:val="2"/>
            <w:tcBorders>
              <w:left w:val="single" w:color="000000" w:sz="6" w:space="0"/>
              <w:right w:val="single" w:color="000000" w:sz="6" w:space="0"/>
            </w:tcBorders>
            <w:vAlign w:val="top"/>
          </w:tcPr>
          <w:p>
            <w:pPr>
              <w:spacing w:before="93" w:line="229" w:lineRule="auto"/>
              <w:ind w:left="328"/>
              <w:rPr>
                <w:rFonts w:ascii="宋体" w:hAnsi="宋体" w:eastAsia="宋体" w:cs="宋体"/>
                <w:sz w:val="19"/>
                <w:szCs w:val="19"/>
              </w:rPr>
            </w:pPr>
            <w:r>
              <w:rPr>
                <w:rFonts w:ascii="宋体" w:hAnsi="宋体" w:eastAsia="宋体" w:cs="宋体"/>
                <w:spacing w:val="9"/>
                <w:sz w:val="19"/>
                <w:szCs w:val="19"/>
              </w:rPr>
              <w:t>全</w:t>
            </w:r>
            <w:r>
              <w:rPr>
                <w:rFonts w:ascii="宋体" w:hAnsi="宋体" w:eastAsia="宋体" w:cs="宋体"/>
                <w:spacing w:val="6"/>
                <w:sz w:val="19"/>
                <w:szCs w:val="19"/>
              </w:rPr>
              <w:t>年执行数 (</w:t>
            </w:r>
            <w:r>
              <w:rPr>
                <w:rFonts w:ascii="宋体" w:hAnsi="宋体" w:eastAsia="宋体" w:cs="宋体"/>
                <w:sz w:val="19"/>
                <w:szCs w:val="19"/>
              </w:rPr>
              <w:t>B</w:t>
            </w:r>
            <w:r>
              <w:rPr>
                <w:rFonts w:ascii="宋体" w:hAnsi="宋体" w:eastAsia="宋体" w:cs="宋体"/>
                <w:spacing w:val="6"/>
                <w:sz w:val="19"/>
                <w:szCs w:val="19"/>
              </w:rPr>
              <w:t>)</w:t>
            </w:r>
          </w:p>
        </w:tc>
        <w:tc>
          <w:tcPr>
            <w:tcW w:w="2497" w:type="dxa"/>
            <w:tcBorders>
              <w:left w:val="single" w:color="000000" w:sz="6" w:space="0"/>
              <w:right w:val="single" w:color="000000" w:sz="6" w:space="0"/>
            </w:tcBorders>
            <w:vAlign w:val="top"/>
          </w:tcPr>
          <w:p>
            <w:pPr>
              <w:spacing w:before="93" w:line="229" w:lineRule="auto"/>
              <w:ind w:left="414"/>
              <w:rPr>
                <w:rFonts w:ascii="宋体" w:hAnsi="宋体" w:eastAsia="宋体" w:cs="宋体"/>
                <w:sz w:val="19"/>
                <w:szCs w:val="19"/>
              </w:rPr>
            </w:pPr>
            <w:r>
              <w:rPr>
                <w:rFonts w:ascii="宋体" w:hAnsi="宋体" w:eastAsia="宋体" w:cs="宋体"/>
                <w:spacing w:val="12"/>
                <w:sz w:val="19"/>
                <w:szCs w:val="19"/>
              </w:rPr>
              <w:t>预</w:t>
            </w:r>
            <w:r>
              <w:rPr>
                <w:rFonts w:ascii="宋体" w:hAnsi="宋体" w:eastAsia="宋体" w:cs="宋体"/>
                <w:spacing w:val="6"/>
                <w:sz w:val="19"/>
                <w:szCs w:val="19"/>
              </w:rPr>
              <w:t>算执行率 (</w:t>
            </w:r>
            <w:r>
              <w:rPr>
                <w:rFonts w:ascii="宋体" w:hAnsi="宋体" w:eastAsia="宋体" w:cs="宋体"/>
                <w:sz w:val="19"/>
                <w:szCs w:val="19"/>
              </w:rPr>
              <w:t>B</w:t>
            </w:r>
            <w:r>
              <w:rPr>
                <w:rFonts w:ascii="宋体" w:hAnsi="宋体" w:eastAsia="宋体" w:cs="宋体"/>
                <w:spacing w:val="6"/>
                <w:sz w:val="19"/>
                <w:szCs w:val="19"/>
              </w:rPr>
              <w:t>/</w:t>
            </w:r>
            <w:r>
              <w:rPr>
                <w:rFonts w:ascii="宋体" w:hAnsi="宋体" w:eastAsia="宋体" w:cs="宋体"/>
                <w:sz w:val="19"/>
                <w:szCs w:val="19"/>
              </w:rPr>
              <w:t>A</w:t>
            </w:r>
            <w:r>
              <w:rPr>
                <w:rFonts w:ascii="宋体" w:hAnsi="宋体" w:eastAsia="宋体" w:cs="宋体"/>
                <w:spacing w:val="6"/>
                <w:sz w:val="19"/>
                <w:szCs w:val="1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69" w:type="dxa"/>
            <w:gridSpan w:val="3"/>
            <w:vMerge w:val="continue"/>
            <w:tcBorders>
              <w:top w:val="nil"/>
              <w:left w:val="single" w:color="000000" w:sz="6" w:space="0"/>
              <w:bottom w:val="nil"/>
              <w:right w:val="nil"/>
            </w:tcBorders>
            <w:vAlign w:val="top"/>
          </w:tcPr>
          <w:p>
            <w:pPr>
              <w:rPr>
                <w:rFonts w:ascii="Arial"/>
                <w:sz w:val="21"/>
              </w:rPr>
            </w:pPr>
          </w:p>
        </w:tc>
        <w:tc>
          <w:tcPr>
            <w:tcW w:w="482" w:type="dxa"/>
            <w:vMerge w:val="continue"/>
            <w:tcBorders>
              <w:top w:val="nil"/>
              <w:left w:val="nil"/>
              <w:bottom w:val="nil"/>
              <w:right w:val="single" w:color="000000" w:sz="6" w:space="0"/>
            </w:tcBorders>
            <w:vAlign w:val="top"/>
          </w:tcPr>
          <w:p>
            <w:pPr>
              <w:rPr>
                <w:rFonts w:ascii="Arial"/>
                <w:sz w:val="21"/>
              </w:rPr>
            </w:pPr>
          </w:p>
        </w:tc>
        <w:tc>
          <w:tcPr>
            <w:tcW w:w="1752" w:type="dxa"/>
            <w:tcBorders>
              <w:left w:val="single" w:color="000000" w:sz="6" w:space="0"/>
              <w:right w:val="single" w:color="000000" w:sz="6" w:space="0"/>
            </w:tcBorders>
            <w:vAlign w:val="top"/>
          </w:tcPr>
          <w:p>
            <w:pPr>
              <w:spacing w:before="94" w:line="229" w:lineRule="auto"/>
              <w:ind w:left="235"/>
              <w:rPr>
                <w:rFonts w:ascii="宋体" w:hAnsi="宋体" w:eastAsia="宋体" w:cs="宋体"/>
                <w:sz w:val="19"/>
                <w:szCs w:val="19"/>
              </w:rPr>
            </w:pPr>
            <w:r>
              <w:rPr>
                <w:rFonts w:ascii="宋体" w:hAnsi="宋体" w:eastAsia="宋体" w:cs="宋体"/>
                <w:spacing w:val="8"/>
                <w:sz w:val="19"/>
                <w:szCs w:val="19"/>
              </w:rPr>
              <w:t>年</w:t>
            </w:r>
            <w:r>
              <w:rPr>
                <w:rFonts w:ascii="宋体" w:hAnsi="宋体" w:eastAsia="宋体" w:cs="宋体"/>
                <w:spacing w:val="7"/>
                <w:sz w:val="19"/>
                <w:szCs w:val="19"/>
              </w:rPr>
              <w:t>度资金总额:</w:t>
            </w:r>
          </w:p>
        </w:tc>
        <w:tc>
          <w:tcPr>
            <w:tcW w:w="1752" w:type="dxa"/>
            <w:tcBorders>
              <w:left w:val="single" w:color="000000" w:sz="6" w:space="0"/>
              <w:right w:val="single" w:color="000000" w:sz="6" w:space="0"/>
            </w:tcBorders>
            <w:vAlign w:val="top"/>
          </w:tcPr>
          <w:p>
            <w:pPr>
              <w:spacing w:before="125" w:line="191" w:lineRule="auto"/>
              <w:ind w:left="597"/>
              <w:rPr>
                <w:rFonts w:ascii="宋体" w:hAnsi="宋体" w:eastAsia="宋体" w:cs="宋体"/>
                <w:sz w:val="19"/>
                <w:szCs w:val="19"/>
              </w:rPr>
            </w:pPr>
            <w:r>
              <w:rPr>
                <w:rFonts w:ascii="宋体" w:hAnsi="宋体" w:eastAsia="宋体" w:cs="宋体"/>
                <w:spacing w:val="2"/>
                <w:sz w:val="19"/>
                <w:szCs w:val="19"/>
              </w:rPr>
              <w:t>137.98</w:t>
            </w:r>
          </w:p>
        </w:tc>
        <w:tc>
          <w:tcPr>
            <w:tcW w:w="2126" w:type="dxa"/>
            <w:gridSpan w:val="2"/>
            <w:tcBorders>
              <w:left w:val="single" w:color="000000" w:sz="6" w:space="0"/>
              <w:right w:val="single" w:color="000000" w:sz="6" w:space="0"/>
            </w:tcBorders>
            <w:vAlign w:val="top"/>
          </w:tcPr>
          <w:p>
            <w:pPr>
              <w:spacing w:before="125" w:line="191" w:lineRule="auto"/>
              <w:ind w:left="787"/>
              <w:rPr>
                <w:rFonts w:ascii="宋体" w:hAnsi="宋体" w:eastAsia="宋体" w:cs="宋体"/>
                <w:sz w:val="19"/>
                <w:szCs w:val="19"/>
              </w:rPr>
            </w:pPr>
            <w:r>
              <w:rPr>
                <w:rFonts w:ascii="宋体" w:hAnsi="宋体" w:eastAsia="宋体" w:cs="宋体"/>
                <w:spacing w:val="2"/>
                <w:sz w:val="19"/>
                <w:szCs w:val="19"/>
              </w:rPr>
              <w:t>134.66</w:t>
            </w:r>
          </w:p>
        </w:tc>
        <w:tc>
          <w:tcPr>
            <w:tcW w:w="2497" w:type="dxa"/>
            <w:tcBorders>
              <w:left w:val="single" w:color="000000" w:sz="6" w:space="0"/>
              <w:right w:val="single" w:color="000000" w:sz="6" w:space="0"/>
            </w:tcBorders>
            <w:vAlign w:val="top"/>
          </w:tcPr>
          <w:p>
            <w:pPr>
              <w:spacing w:before="94" w:line="256" w:lineRule="exact"/>
              <w:ind w:left="1109"/>
              <w:rPr>
                <w:rFonts w:ascii="宋体" w:hAnsi="宋体" w:eastAsia="宋体" w:cs="宋体"/>
                <w:sz w:val="19"/>
                <w:szCs w:val="19"/>
              </w:rPr>
            </w:pPr>
            <w:r>
              <w:rPr>
                <w:rFonts w:ascii="宋体" w:hAnsi="宋体" w:eastAsia="宋体" w:cs="宋体"/>
                <w:spacing w:val="3"/>
                <w:position w:val="1"/>
                <w:sz w:val="19"/>
                <w:szCs w:val="19"/>
              </w:rPr>
              <w:t>9</w:t>
            </w:r>
            <w:r>
              <w:rPr>
                <w:rFonts w:ascii="宋体" w:hAnsi="宋体" w:eastAsia="宋体" w:cs="宋体"/>
                <w:spacing w:val="2"/>
                <w:position w:val="1"/>
                <w:sz w:val="19"/>
                <w:szCs w:val="19"/>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69" w:type="dxa"/>
            <w:gridSpan w:val="3"/>
            <w:vMerge w:val="continue"/>
            <w:tcBorders>
              <w:top w:val="nil"/>
              <w:left w:val="single" w:color="000000" w:sz="6" w:space="0"/>
              <w:bottom w:val="nil"/>
              <w:right w:val="nil"/>
            </w:tcBorders>
            <w:vAlign w:val="top"/>
          </w:tcPr>
          <w:p>
            <w:pPr>
              <w:rPr>
                <w:rFonts w:ascii="Arial"/>
                <w:sz w:val="21"/>
              </w:rPr>
            </w:pPr>
          </w:p>
        </w:tc>
        <w:tc>
          <w:tcPr>
            <w:tcW w:w="482" w:type="dxa"/>
            <w:vMerge w:val="continue"/>
            <w:tcBorders>
              <w:top w:val="nil"/>
              <w:left w:val="nil"/>
              <w:bottom w:val="nil"/>
              <w:right w:val="single" w:color="000000" w:sz="6" w:space="0"/>
            </w:tcBorders>
            <w:vAlign w:val="top"/>
          </w:tcPr>
          <w:p>
            <w:pPr>
              <w:rPr>
                <w:rFonts w:ascii="Arial"/>
                <w:sz w:val="21"/>
              </w:rPr>
            </w:pPr>
          </w:p>
        </w:tc>
        <w:tc>
          <w:tcPr>
            <w:tcW w:w="1752" w:type="dxa"/>
            <w:tcBorders>
              <w:left w:val="single" w:color="000000" w:sz="6" w:space="0"/>
              <w:right w:val="single" w:color="000000" w:sz="6" w:space="0"/>
            </w:tcBorders>
            <w:vAlign w:val="top"/>
          </w:tcPr>
          <w:p>
            <w:pPr>
              <w:spacing w:before="94" w:line="232" w:lineRule="exact"/>
              <w:ind w:left="56"/>
              <w:rPr>
                <w:rFonts w:ascii="宋体" w:hAnsi="宋体" w:eastAsia="宋体" w:cs="宋体"/>
                <w:sz w:val="17"/>
                <w:szCs w:val="17"/>
              </w:rPr>
            </w:pPr>
            <w:r>
              <w:rPr>
                <w:rFonts w:ascii="宋体" w:hAnsi="宋体" w:eastAsia="宋体" w:cs="宋体"/>
                <w:spacing w:val="11"/>
                <w:position w:val="1"/>
                <w:sz w:val="17"/>
                <w:szCs w:val="17"/>
              </w:rPr>
              <w:t>中</w:t>
            </w:r>
            <w:r>
              <w:rPr>
                <w:rFonts w:ascii="宋体" w:hAnsi="宋体" w:eastAsia="宋体" w:cs="宋体"/>
                <w:spacing w:val="6"/>
                <w:position w:val="1"/>
                <w:sz w:val="17"/>
                <w:szCs w:val="17"/>
              </w:rPr>
              <w:t>:一般公共预算拨款</w:t>
            </w:r>
          </w:p>
        </w:tc>
        <w:tc>
          <w:tcPr>
            <w:tcW w:w="1752" w:type="dxa"/>
            <w:tcBorders>
              <w:left w:val="single" w:color="000000" w:sz="6" w:space="0"/>
              <w:right w:val="single" w:color="000000" w:sz="6" w:space="0"/>
            </w:tcBorders>
            <w:vAlign w:val="top"/>
          </w:tcPr>
          <w:p>
            <w:pPr>
              <w:spacing w:before="125" w:line="191" w:lineRule="auto"/>
              <w:ind w:left="597"/>
              <w:rPr>
                <w:rFonts w:ascii="宋体" w:hAnsi="宋体" w:eastAsia="宋体" w:cs="宋体"/>
                <w:sz w:val="19"/>
                <w:szCs w:val="19"/>
              </w:rPr>
            </w:pPr>
            <w:r>
              <w:rPr>
                <w:rFonts w:ascii="宋体" w:hAnsi="宋体" w:eastAsia="宋体" w:cs="宋体"/>
                <w:spacing w:val="2"/>
                <w:sz w:val="19"/>
                <w:szCs w:val="19"/>
              </w:rPr>
              <w:t>137.98</w:t>
            </w:r>
          </w:p>
        </w:tc>
        <w:tc>
          <w:tcPr>
            <w:tcW w:w="2126" w:type="dxa"/>
            <w:gridSpan w:val="2"/>
            <w:tcBorders>
              <w:left w:val="single" w:color="000000" w:sz="6" w:space="0"/>
              <w:right w:val="single" w:color="000000" w:sz="6" w:space="0"/>
            </w:tcBorders>
            <w:vAlign w:val="top"/>
          </w:tcPr>
          <w:p>
            <w:pPr>
              <w:spacing w:before="125" w:line="191" w:lineRule="auto"/>
              <w:ind w:left="787"/>
              <w:rPr>
                <w:rFonts w:ascii="宋体" w:hAnsi="宋体" w:eastAsia="宋体" w:cs="宋体"/>
                <w:sz w:val="19"/>
                <w:szCs w:val="19"/>
              </w:rPr>
            </w:pPr>
            <w:r>
              <w:rPr>
                <w:rFonts w:ascii="宋体" w:hAnsi="宋体" w:eastAsia="宋体" w:cs="宋体"/>
                <w:spacing w:val="2"/>
                <w:sz w:val="19"/>
                <w:szCs w:val="19"/>
              </w:rPr>
              <w:t>134.66</w:t>
            </w:r>
          </w:p>
        </w:tc>
        <w:tc>
          <w:tcPr>
            <w:tcW w:w="2497" w:type="dxa"/>
            <w:tcBorders>
              <w:left w:val="single" w:color="000000" w:sz="6" w:space="0"/>
              <w:right w:val="single" w:color="000000" w:sz="6" w:space="0"/>
            </w:tcBorders>
            <w:vAlign w:val="top"/>
          </w:tcPr>
          <w:p>
            <w:pPr>
              <w:spacing w:before="94" w:line="256" w:lineRule="exact"/>
              <w:ind w:left="1109"/>
              <w:rPr>
                <w:rFonts w:ascii="宋体" w:hAnsi="宋体" w:eastAsia="宋体" w:cs="宋体"/>
                <w:sz w:val="19"/>
                <w:szCs w:val="19"/>
              </w:rPr>
            </w:pPr>
            <w:r>
              <w:rPr>
                <w:rFonts w:ascii="宋体" w:hAnsi="宋体" w:eastAsia="宋体" w:cs="宋体"/>
                <w:spacing w:val="3"/>
                <w:position w:val="1"/>
                <w:sz w:val="19"/>
                <w:szCs w:val="19"/>
              </w:rPr>
              <w:t>9</w:t>
            </w:r>
            <w:r>
              <w:rPr>
                <w:rFonts w:ascii="宋体" w:hAnsi="宋体" w:eastAsia="宋体" w:cs="宋体"/>
                <w:spacing w:val="2"/>
                <w:position w:val="1"/>
                <w:sz w:val="19"/>
                <w:szCs w:val="19"/>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69" w:type="dxa"/>
            <w:gridSpan w:val="3"/>
            <w:vMerge w:val="continue"/>
            <w:tcBorders>
              <w:top w:val="nil"/>
              <w:left w:val="single" w:color="000000" w:sz="6" w:space="0"/>
              <w:bottom w:val="nil"/>
              <w:right w:val="nil"/>
            </w:tcBorders>
            <w:vAlign w:val="top"/>
          </w:tcPr>
          <w:p>
            <w:pPr>
              <w:rPr>
                <w:rFonts w:ascii="Arial"/>
                <w:sz w:val="21"/>
              </w:rPr>
            </w:pPr>
          </w:p>
        </w:tc>
        <w:tc>
          <w:tcPr>
            <w:tcW w:w="482" w:type="dxa"/>
            <w:vMerge w:val="continue"/>
            <w:tcBorders>
              <w:top w:val="nil"/>
              <w:left w:val="nil"/>
              <w:bottom w:val="nil"/>
              <w:right w:val="single" w:color="000000" w:sz="6" w:space="0"/>
            </w:tcBorders>
            <w:vAlign w:val="top"/>
          </w:tcPr>
          <w:p>
            <w:pPr>
              <w:rPr>
                <w:rFonts w:ascii="Arial"/>
                <w:sz w:val="21"/>
              </w:rPr>
            </w:pPr>
          </w:p>
        </w:tc>
        <w:tc>
          <w:tcPr>
            <w:tcW w:w="1752" w:type="dxa"/>
            <w:tcBorders>
              <w:left w:val="single" w:color="000000" w:sz="6" w:space="0"/>
              <w:right w:val="single" w:color="000000" w:sz="6" w:space="0"/>
            </w:tcBorders>
            <w:vAlign w:val="top"/>
          </w:tcPr>
          <w:p>
            <w:pPr>
              <w:spacing w:before="95" w:line="229" w:lineRule="auto"/>
              <w:ind w:left="289"/>
              <w:rPr>
                <w:rFonts w:ascii="宋体" w:hAnsi="宋体" w:eastAsia="宋体" w:cs="宋体"/>
                <w:sz w:val="19"/>
                <w:szCs w:val="19"/>
              </w:rPr>
            </w:pPr>
            <w:r>
              <w:rPr>
                <w:rFonts w:ascii="宋体" w:hAnsi="宋体" w:eastAsia="宋体" w:cs="宋体"/>
                <w:spacing w:val="9"/>
                <w:sz w:val="19"/>
                <w:szCs w:val="19"/>
              </w:rPr>
              <w:t>上</w:t>
            </w:r>
            <w:r>
              <w:rPr>
                <w:rFonts w:ascii="宋体" w:hAnsi="宋体" w:eastAsia="宋体" w:cs="宋体"/>
                <w:spacing w:val="7"/>
                <w:sz w:val="19"/>
                <w:szCs w:val="19"/>
              </w:rPr>
              <w:t>级补助收入</w:t>
            </w:r>
          </w:p>
        </w:tc>
        <w:tc>
          <w:tcPr>
            <w:tcW w:w="1752" w:type="dxa"/>
            <w:tcBorders>
              <w:left w:val="single" w:color="000000" w:sz="6" w:space="0"/>
              <w:right w:val="single" w:color="000000" w:sz="6" w:space="0"/>
            </w:tcBorders>
            <w:vAlign w:val="top"/>
          </w:tcPr>
          <w:p>
            <w:pPr>
              <w:spacing w:before="126" w:line="191" w:lineRule="auto"/>
              <w:ind w:left="836"/>
              <w:rPr>
                <w:rFonts w:ascii="宋体" w:hAnsi="宋体" w:eastAsia="宋体" w:cs="宋体"/>
                <w:sz w:val="19"/>
                <w:szCs w:val="19"/>
              </w:rPr>
            </w:pPr>
            <w:r>
              <w:rPr>
                <w:rFonts w:ascii="宋体" w:hAnsi="宋体" w:eastAsia="宋体" w:cs="宋体"/>
                <w:sz w:val="19"/>
                <w:szCs w:val="19"/>
              </w:rPr>
              <w:t>0</w:t>
            </w:r>
          </w:p>
        </w:tc>
        <w:tc>
          <w:tcPr>
            <w:tcW w:w="2126" w:type="dxa"/>
            <w:gridSpan w:val="2"/>
            <w:tcBorders>
              <w:left w:val="single" w:color="000000" w:sz="6" w:space="0"/>
              <w:right w:val="single" w:color="000000" w:sz="6" w:space="0"/>
            </w:tcBorders>
            <w:vAlign w:val="top"/>
          </w:tcPr>
          <w:p>
            <w:pPr>
              <w:spacing w:before="126" w:line="191" w:lineRule="auto"/>
              <w:ind w:left="1026"/>
              <w:rPr>
                <w:rFonts w:ascii="宋体" w:hAnsi="宋体" w:eastAsia="宋体" w:cs="宋体"/>
                <w:sz w:val="19"/>
                <w:szCs w:val="19"/>
              </w:rPr>
            </w:pPr>
            <w:r>
              <w:rPr>
                <w:rFonts w:ascii="宋体" w:hAnsi="宋体" w:eastAsia="宋体" w:cs="宋体"/>
                <w:sz w:val="19"/>
                <w:szCs w:val="19"/>
              </w:rPr>
              <w:t>0</w:t>
            </w:r>
          </w:p>
        </w:tc>
        <w:tc>
          <w:tcPr>
            <w:tcW w:w="2497" w:type="dxa"/>
            <w:tcBorders>
              <w:left w:val="single" w:color="000000" w:sz="6" w:space="0"/>
              <w:right w:val="single" w:color="000000" w:sz="6" w:space="0"/>
            </w:tcBorders>
            <w:vAlign w:val="top"/>
          </w:tcPr>
          <w:p>
            <w:pPr>
              <w:spacing w:before="95" w:line="256" w:lineRule="exact"/>
              <w:ind w:left="1160"/>
              <w:rPr>
                <w:rFonts w:ascii="宋体" w:hAnsi="宋体" w:eastAsia="宋体" w:cs="宋体"/>
                <w:sz w:val="19"/>
                <w:szCs w:val="19"/>
              </w:rPr>
            </w:pPr>
            <w:r>
              <w:rPr>
                <w:rFonts w:ascii="宋体" w:hAnsi="宋体" w:eastAsia="宋体" w:cs="宋体"/>
                <w:spacing w:val="1"/>
                <w:position w:val="1"/>
                <w:sz w:val="19"/>
                <w:szCs w:val="19"/>
              </w:rPr>
              <w:t>0</w:t>
            </w:r>
            <w:r>
              <w:rPr>
                <w:rFonts w:ascii="宋体" w:hAnsi="宋体" w:eastAsia="宋体" w:cs="宋体"/>
                <w:position w:val="1"/>
                <w:sz w:val="19"/>
                <w:szCs w:val="1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969" w:type="dxa"/>
            <w:gridSpan w:val="3"/>
            <w:vMerge w:val="continue"/>
            <w:tcBorders>
              <w:top w:val="nil"/>
              <w:left w:val="single" w:color="000000" w:sz="6" w:space="0"/>
              <w:right w:val="nil"/>
            </w:tcBorders>
            <w:vAlign w:val="top"/>
          </w:tcPr>
          <w:p>
            <w:pPr>
              <w:rPr>
                <w:rFonts w:ascii="Arial"/>
                <w:sz w:val="21"/>
              </w:rPr>
            </w:pPr>
          </w:p>
        </w:tc>
        <w:tc>
          <w:tcPr>
            <w:tcW w:w="482" w:type="dxa"/>
            <w:vMerge w:val="continue"/>
            <w:tcBorders>
              <w:top w:val="nil"/>
              <w:left w:val="nil"/>
              <w:right w:val="single" w:color="000000" w:sz="6" w:space="0"/>
            </w:tcBorders>
            <w:vAlign w:val="top"/>
          </w:tcPr>
          <w:p>
            <w:pPr>
              <w:rPr>
                <w:rFonts w:ascii="Arial"/>
                <w:sz w:val="21"/>
              </w:rPr>
            </w:pPr>
          </w:p>
        </w:tc>
        <w:tc>
          <w:tcPr>
            <w:tcW w:w="1752" w:type="dxa"/>
            <w:tcBorders>
              <w:left w:val="single" w:color="000000" w:sz="6" w:space="0"/>
              <w:right w:val="single" w:color="000000" w:sz="6" w:space="0"/>
            </w:tcBorders>
            <w:vAlign w:val="top"/>
          </w:tcPr>
          <w:p>
            <w:pPr>
              <w:spacing w:before="95" w:line="229" w:lineRule="auto"/>
              <w:ind w:left="739"/>
              <w:rPr>
                <w:rFonts w:ascii="宋体" w:hAnsi="宋体" w:eastAsia="宋体" w:cs="宋体"/>
                <w:sz w:val="19"/>
                <w:szCs w:val="19"/>
              </w:rPr>
            </w:pPr>
            <w:r>
              <w:rPr>
                <w:rFonts w:ascii="宋体" w:hAnsi="宋体" w:eastAsia="宋体" w:cs="宋体"/>
                <w:spacing w:val="7"/>
                <w:sz w:val="19"/>
                <w:szCs w:val="19"/>
              </w:rPr>
              <w:t>其他收</w:t>
            </w:r>
            <w:r>
              <w:rPr>
                <w:rFonts w:ascii="宋体" w:hAnsi="宋体" w:eastAsia="宋体" w:cs="宋体"/>
                <w:spacing w:val="6"/>
                <w:sz w:val="19"/>
                <w:szCs w:val="19"/>
              </w:rPr>
              <w:t>入</w:t>
            </w:r>
          </w:p>
        </w:tc>
        <w:tc>
          <w:tcPr>
            <w:tcW w:w="1752" w:type="dxa"/>
            <w:tcBorders>
              <w:left w:val="single" w:color="000000" w:sz="6" w:space="0"/>
              <w:right w:val="single" w:color="000000" w:sz="6" w:space="0"/>
            </w:tcBorders>
            <w:vAlign w:val="top"/>
          </w:tcPr>
          <w:p>
            <w:pPr>
              <w:rPr>
                <w:rFonts w:ascii="Arial"/>
                <w:sz w:val="21"/>
              </w:rPr>
            </w:pPr>
          </w:p>
        </w:tc>
        <w:tc>
          <w:tcPr>
            <w:tcW w:w="2126" w:type="dxa"/>
            <w:gridSpan w:val="2"/>
            <w:tcBorders>
              <w:left w:val="single" w:color="000000" w:sz="6" w:space="0"/>
              <w:right w:val="single" w:color="000000" w:sz="6" w:space="0"/>
            </w:tcBorders>
            <w:vAlign w:val="top"/>
          </w:tcPr>
          <w:p>
            <w:pPr>
              <w:rPr>
                <w:rFonts w:ascii="Arial"/>
                <w:sz w:val="21"/>
              </w:rPr>
            </w:pP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63" w:type="dxa"/>
            <w:vMerge w:val="restart"/>
            <w:tcBorders>
              <w:left w:val="single" w:color="000000" w:sz="6" w:space="0"/>
              <w:bottom w:val="nil"/>
              <w:right w:val="single" w:color="000000" w:sz="6" w:space="0"/>
            </w:tcBorders>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2" w:line="251" w:lineRule="auto"/>
              <w:ind w:left="90" w:right="69" w:hanging="1"/>
              <w:rPr>
                <w:rFonts w:ascii="宋体" w:hAnsi="宋体" w:eastAsia="宋体" w:cs="宋体"/>
                <w:sz w:val="19"/>
                <w:szCs w:val="19"/>
              </w:rPr>
            </w:pPr>
            <w:r>
              <w:rPr>
                <w:rFonts w:ascii="宋体" w:hAnsi="宋体" w:eastAsia="宋体" w:cs="宋体"/>
                <w:spacing w:val="5"/>
                <w:sz w:val="19"/>
                <w:szCs w:val="19"/>
              </w:rPr>
              <w:t>年</w:t>
            </w:r>
            <w:r>
              <w:rPr>
                <w:rFonts w:ascii="宋体" w:hAnsi="宋体" w:eastAsia="宋体" w:cs="宋体"/>
                <w:spacing w:val="4"/>
                <w:sz w:val="19"/>
                <w:szCs w:val="19"/>
              </w:rPr>
              <w:t>度</w:t>
            </w:r>
            <w:r>
              <w:rPr>
                <w:rFonts w:ascii="宋体" w:hAnsi="宋体" w:eastAsia="宋体" w:cs="宋体"/>
                <w:sz w:val="19"/>
                <w:szCs w:val="19"/>
              </w:rPr>
              <w:t xml:space="preserve"> </w:t>
            </w:r>
            <w:r>
              <w:rPr>
                <w:rFonts w:ascii="宋体" w:hAnsi="宋体" w:eastAsia="宋体" w:cs="宋体"/>
                <w:spacing w:val="4"/>
                <w:sz w:val="19"/>
                <w:szCs w:val="19"/>
              </w:rPr>
              <w:t>总</w:t>
            </w:r>
            <w:r>
              <w:rPr>
                <w:rFonts w:ascii="宋体" w:hAnsi="宋体" w:eastAsia="宋体" w:cs="宋体"/>
                <w:spacing w:val="3"/>
                <w:sz w:val="19"/>
                <w:szCs w:val="19"/>
              </w:rPr>
              <w:t>体</w:t>
            </w:r>
            <w:r>
              <w:rPr>
                <w:rFonts w:ascii="宋体" w:hAnsi="宋体" w:eastAsia="宋体" w:cs="宋体"/>
                <w:sz w:val="19"/>
                <w:szCs w:val="19"/>
              </w:rPr>
              <w:t xml:space="preserve"> </w:t>
            </w:r>
            <w:r>
              <w:rPr>
                <w:rFonts w:ascii="宋体" w:hAnsi="宋体" w:eastAsia="宋体" w:cs="宋体"/>
                <w:spacing w:val="4"/>
                <w:sz w:val="19"/>
                <w:szCs w:val="19"/>
              </w:rPr>
              <w:t>目</w:t>
            </w:r>
            <w:r>
              <w:rPr>
                <w:rFonts w:ascii="宋体" w:hAnsi="宋体" w:eastAsia="宋体" w:cs="宋体"/>
                <w:spacing w:val="3"/>
                <w:sz w:val="19"/>
                <w:szCs w:val="19"/>
              </w:rPr>
              <w:t>标</w:t>
            </w:r>
          </w:p>
        </w:tc>
        <w:tc>
          <w:tcPr>
            <w:tcW w:w="5392" w:type="dxa"/>
            <w:gridSpan w:val="5"/>
            <w:tcBorders>
              <w:left w:val="single" w:color="000000" w:sz="6" w:space="0"/>
              <w:right w:val="single" w:color="000000" w:sz="6" w:space="0"/>
            </w:tcBorders>
            <w:vAlign w:val="top"/>
          </w:tcPr>
          <w:p>
            <w:pPr>
              <w:spacing w:before="95" w:line="229" w:lineRule="auto"/>
              <w:ind w:left="2106"/>
              <w:rPr>
                <w:rFonts w:ascii="宋体" w:hAnsi="宋体" w:eastAsia="宋体" w:cs="宋体"/>
                <w:sz w:val="19"/>
                <w:szCs w:val="19"/>
              </w:rPr>
            </w:pPr>
            <w:r>
              <w:rPr>
                <w:rFonts w:ascii="宋体" w:hAnsi="宋体" w:eastAsia="宋体" w:cs="宋体"/>
                <w:spacing w:val="10"/>
                <w:sz w:val="19"/>
                <w:szCs w:val="19"/>
              </w:rPr>
              <w:t>年</w:t>
            </w:r>
            <w:r>
              <w:rPr>
                <w:rFonts w:ascii="宋体" w:hAnsi="宋体" w:eastAsia="宋体" w:cs="宋体"/>
                <w:spacing w:val="7"/>
                <w:sz w:val="19"/>
                <w:szCs w:val="19"/>
              </w:rPr>
              <w:t>初设定目标</w:t>
            </w:r>
          </w:p>
        </w:tc>
        <w:tc>
          <w:tcPr>
            <w:tcW w:w="4623" w:type="dxa"/>
            <w:gridSpan w:val="3"/>
            <w:tcBorders>
              <w:left w:val="single" w:color="000000" w:sz="6" w:space="0"/>
              <w:right w:val="single" w:color="000000" w:sz="6" w:space="0"/>
            </w:tcBorders>
            <w:vAlign w:val="top"/>
          </w:tcPr>
          <w:p>
            <w:pPr>
              <w:spacing w:before="95" w:line="229" w:lineRule="auto"/>
              <w:ind w:left="1525"/>
              <w:rPr>
                <w:rFonts w:ascii="宋体" w:hAnsi="宋体" w:eastAsia="宋体" w:cs="宋体"/>
                <w:sz w:val="19"/>
                <w:szCs w:val="19"/>
              </w:rPr>
            </w:pPr>
            <w:r>
              <w:rPr>
                <w:rFonts w:ascii="宋体" w:hAnsi="宋体" w:eastAsia="宋体" w:cs="宋体"/>
                <w:spacing w:val="8"/>
                <w:sz w:val="19"/>
                <w:szCs w:val="19"/>
              </w:rPr>
              <w:t>全年实际完成情况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4" w:hRule="atLeast"/>
        </w:trPr>
        <w:tc>
          <w:tcPr>
            <w:tcW w:w="563" w:type="dxa"/>
            <w:vMerge w:val="continue"/>
            <w:tcBorders>
              <w:top w:val="nil"/>
              <w:left w:val="single" w:color="000000" w:sz="6" w:space="0"/>
              <w:right w:val="single" w:color="000000" w:sz="6" w:space="0"/>
            </w:tcBorders>
            <w:vAlign w:val="top"/>
          </w:tcPr>
          <w:p>
            <w:pPr>
              <w:rPr>
                <w:rFonts w:ascii="Arial"/>
                <w:sz w:val="21"/>
              </w:rPr>
            </w:pPr>
          </w:p>
        </w:tc>
        <w:tc>
          <w:tcPr>
            <w:tcW w:w="5392" w:type="dxa"/>
            <w:gridSpan w:val="5"/>
            <w:tcBorders>
              <w:left w:val="single" w:color="000000" w:sz="6" w:space="0"/>
              <w:right w:val="single" w:color="000000" w:sz="6" w:space="0"/>
            </w:tcBorders>
            <w:vAlign w:val="top"/>
          </w:tcPr>
          <w:p>
            <w:pPr>
              <w:spacing w:before="129" w:line="242" w:lineRule="auto"/>
              <w:ind w:left="33" w:right="176" w:firstLine="1"/>
              <w:rPr>
                <w:rFonts w:ascii="宋体" w:hAnsi="宋体" w:eastAsia="宋体" w:cs="宋体"/>
                <w:sz w:val="19"/>
                <w:szCs w:val="19"/>
              </w:rPr>
            </w:pPr>
            <w:r>
              <w:rPr>
                <w:rFonts w:ascii="宋体" w:hAnsi="宋体" w:eastAsia="宋体" w:cs="宋体"/>
                <w:spacing w:val="16"/>
                <w:sz w:val="19"/>
                <w:szCs w:val="19"/>
              </w:rPr>
              <w:t>木兰</w:t>
            </w:r>
            <w:r>
              <w:rPr>
                <w:rFonts w:ascii="宋体" w:hAnsi="宋体" w:eastAsia="宋体" w:cs="宋体"/>
                <w:spacing w:val="9"/>
                <w:sz w:val="19"/>
                <w:szCs w:val="19"/>
              </w:rPr>
              <w:t>乡</w:t>
            </w:r>
            <w:r>
              <w:rPr>
                <w:rFonts w:ascii="宋体" w:hAnsi="宋体" w:eastAsia="宋体" w:cs="宋体"/>
                <w:spacing w:val="8"/>
                <w:sz w:val="19"/>
                <w:szCs w:val="19"/>
              </w:rPr>
              <w:t>经管站在乡党委、乡政府的领导和上级业务主管部门</w:t>
            </w:r>
            <w:r>
              <w:rPr>
                <w:rFonts w:ascii="宋体" w:hAnsi="宋体" w:eastAsia="宋体" w:cs="宋体"/>
                <w:sz w:val="19"/>
                <w:szCs w:val="19"/>
              </w:rPr>
              <w:t xml:space="preserve"> </w:t>
            </w:r>
            <w:r>
              <w:rPr>
                <w:rFonts w:ascii="宋体" w:hAnsi="宋体" w:eastAsia="宋体" w:cs="宋体"/>
                <w:spacing w:val="16"/>
                <w:sz w:val="19"/>
                <w:szCs w:val="19"/>
              </w:rPr>
              <w:t>的指</w:t>
            </w:r>
            <w:r>
              <w:rPr>
                <w:rFonts w:ascii="宋体" w:hAnsi="宋体" w:eastAsia="宋体" w:cs="宋体"/>
                <w:spacing w:val="11"/>
                <w:sz w:val="19"/>
                <w:szCs w:val="19"/>
              </w:rPr>
              <w:t>导</w:t>
            </w:r>
            <w:r>
              <w:rPr>
                <w:rFonts w:ascii="宋体" w:hAnsi="宋体" w:eastAsia="宋体" w:cs="宋体"/>
                <w:spacing w:val="8"/>
                <w:sz w:val="19"/>
                <w:szCs w:val="19"/>
              </w:rPr>
              <w:t>下，全体人员紧扣中央省市区农村工作会议精神，紧</w:t>
            </w:r>
            <w:r>
              <w:rPr>
                <w:rFonts w:ascii="宋体" w:hAnsi="宋体" w:eastAsia="宋体" w:cs="宋体"/>
                <w:sz w:val="19"/>
                <w:szCs w:val="19"/>
              </w:rPr>
              <w:t xml:space="preserve"> </w:t>
            </w:r>
            <w:r>
              <w:rPr>
                <w:rFonts w:ascii="宋体" w:hAnsi="宋体" w:eastAsia="宋体" w:cs="宋体"/>
                <w:spacing w:val="16"/>
                <w:sz w:val="19"/>
                <w:szCs w:val="19"/>
              </w:rPr>
              <w:t>紧围</w:t>
            </w:r>
            <w:r>
              <w:rPr>
                <w:rFonts w:ascii="宋体" w:hAnsi="宋体" w:eastAsia="宋体" w:cs="宋体"/>
                <w:spacing w:val="9"/>
                <w:sz w:val="19"/>
                <w:szCs w:val="19"/>
              </w:rPr>
              <w:t>绕</w:t>
            </w:r>
            <w:r>
              <w:rPr>
                <w:rFonts w:ascii="宋体" w:hAnsi="宋体" w:eastAsia="宋体" w:cs="宋体"/>
                <w:spacing w:val="8"/>
                <w:sz w:val="19"/>
                <w:szCs w:val="19"/>
              </w:rPr>
              <w:t>区委</w:t>
            </w:r>
            <w:r>
              <w:rPr>
                <w:rFonts w:hint="eastAsia" w:ascii="宋体" w:hAnsi="宋体" w:eastAsia="宋体" w:cs="宋体"/>
                <w:spacing w:val="8"/>
                <w:sz w:val="19"/>
                <w:szCs w:val="19"/>
                <w:lang w:eastAsia="zh-CN"/>
              </w:rPr>
              <w:t>、</w:t>
            </w:r>
            <w:r>
              <w:rPr>
                <w:rFonts w:ascii="宋体" w:hAnsi="宋体" w:eastAsia="宋体" w:cs="宋体"/>
                <w:spacing w:val="8"/>
                <w:sz w:val="19"/>
                <w:szCs w:val="19"/>
              </w:rPr>
              <w:t>区政府全面深化改革，决策部署深入推进农村土</w:t>
            </w:r>
            <w:r>
              <w:rPr>
                <w:rFonts w:ascii="宋体" w:hAnsi="宋体" w:eastAsia="宋体" w:cs="宋体"/>
                <w:sz w:val="19"/>
                <w:szCs w:val="19"/>
              </w:rPr>
              <w:t xml:space="preserve"> </w:t>
            </w:r>
            <w:r>
              <w:rPr>
                <w:rFonts w:ascii="宋体" w:hAnsi="宋体" w:eastAsia="宋体" w:cs="宋体"/>
                <w:spacing w:val="16"/>
                <w:sz w:val="19"/>
                <w:szCs w:val="19"/>
              </w:rPr>
              <w:t>地制</w:t>
            </w:r>
            <w:r>
              <w:rPr>
                <w:rFonts w:ascii="宋体" w:hAnsi="宋体" w:eastAsia="宋体" w:cs="宋体"/>
                <w:spacing w:val="11"/>
                <w:sz w:val="19"/>
                <w:szCs w:val="19"/>
              </w:rPr>
              <w:t>度</w:t>
            </w:r>
            <w:r>
              <w:rPr>
                <w:rFonts w:ascii="宋体" w:hAnsi="宋体" w:eastAsia="宋体" w:cs="宋体"/>
                <w:spacing w:val="8"/>
                <w:sz w:val="19"/>
                <w:szCs w:val="19"/>
              </w:rPr>
              <w:t>改革，按照年度四大职能管理工作责任目标任务，紧</w:t>
            </w:r>
            <w:r>
              <w:rPr>
                <w:rFonts w:ascii="宋体" w:hAnsi="宋体" w:eastAsia="宋体" w:cs="宋体"/>
                <w:sz w:val="19"/>
                <w:szCs w:val="19"/>
              </w:rPr>
              <w:t xml:space="preserve"> </w:t>
            </w:r>
            <w:r>
              <w:rPr>
                <w:rFonts w:ascii="宋体" w:hAnsi="宋体" w:eastAsia="宋体" w:cs="宋体"/>
                <w:spacing w:val="16"/>
                <w:sz w:val="19"/>
                <w:szCs w:val="19"/>
              </w:rPr>
              <w:t>紧围</w:t>
            </w:r>
            <w:r>
              <w:rPr>
                <w:rFonts w:ascii="宋体" w:hAnsi="宋体" w:eastAsia="宋体" w:cs="宋体"/>
                <w:spacing w:val="10"/>
                <w:sz w:val="19"/>
                <w:szCs w:val="19"/>
              </w:rPr>
              <w:t>绕</w:t>
            </w:r>
            <w:r>
              <w:rPr>
                <w:rFonts w:ascii="宋体" w:hAnsi="宋体" w:eastAsia="宋体" w:cs="宋体"/>
                <w:spacing w:val="8"/>
                <w:sz w:val="19"/>
                <w:szCs w:val="19"/>
              </w:rPr>
              <w:t>农业有序发展、农民持续增收和农村和谐稳定的大</w:t>
            </w:r>
            <w:r>
              <w:rPr>
                <w:rFonts w:ascii="宋体" w:hAnsi="宋体" w:eastAsia="宋体" w:cs="宋体"/>
                <w:sz w:val="19"/>
                <w:szCs w:val="19"/>
              </w:rPr>
              <w:t xml:space="preserve">  </w:t>
            </w:r>
            <w:r>
              <w:rPr>
                <w:rFonts w:ascii="宋体" w:hAnsi="宋体" w:eastAsia="宋体" w:cs="宋体"/>
                <w:spacing w:val="16"/>
                <w:sz w:val="19"/>
                <w:szCs w:val="19"/>
              </w:rPr>
              <w:t>局，</w:t>
            </w:r>
            <w:r>
              <w:rPr>
                <w:rFonts w:ascii="宋体" w:hAnsi="宋体" w:eastAsia="宋体" w:cs="宋体"/>
                <w:spacing w:val="11"/>
                <w:sz w:val="19"/>
                <w:szCs w:val="19"/>
              </w:rPr>
              <w:t>以</w:t>
            </w:r>
            <w:r>
              <w:rPr>
                <w:rFonts w:ascii="宋体" w:hAnsi="宋体" w:eastAsia="宋体" w:cs="宋体"/>
                <w:spacing w:val="8"/>
                <w:sz w:val="19"/>
                <w:szCs w:val="19"/>
              </w:rPr>
              <w:t>实现好、维护好、发展好农民群众的根本利益为出发</w:t>
            </w:r>
            <w:r>
              <w:rPr>
                <w:rFonts w:ascii="宋体" w:hAnsi="宋体" w:eastAsia="宋体" w:cs="宋体"/>
                <w:sz w:val="19"/>
                <w:szCs w:val="19"/>
              </w:rPr>
              <w:t xml:space="preserve"> </w:t>
            </w:r>
            <w:r>
              <w:rPr>
                <w:rFonts w:ascii="宋体" w:hAnsi="宋体" w:eastAsia="宋体" w:cs="宋体"/>
                <w:spacing w:val="16"/>
                <w:sz w:val="19"/>
                <w:szCs w:val="19"/>
              </w:rPr>
              <w:t>点和</w:t>
            </w:r>
            <w:r>
              <w:rPr>
                <w:rFonts w:ascii="宋体" w:hAnsi="宋体" w:eastAsia="宋体" w:cs="宋体"/>
                <w:spacing w:val="11"/>
                <w:sz w:val="19"/>
                <w:szCs w:val="19"/>
              </w:rPr>
              <w:t>落</w:t>
            </w:r>
            <w:r>
              <w:rPr>
                <w:rFonts w:ascii="宋体" w:hAnsi="宋体" w:eastAsia="宋体" w:cs="宋体"/>
                <w:spacing w:val="8"/>
                <w:sz w:val="19"/>
                <w:szCs w:val="19"/>
              </w:rPr>
              <w:t>脚点，以争先创优为工作目标，强化指导、服务和协</w:t>
            </w:r>
            <w:r>
              <w:rPr>
                <w:rFonts w:ascii="宋体" w:hAnsi="宋体" w:eastAsia="宋体" w:cs="宋体"/>
                <w:sz w:val="19"/>
                <w:szCs w:val="19"/>
              </w:rPr>
              <w:t xml:space="preserve"> </w:t>
            </w:r>
            <w:r>
              <w:rPr>
                <w:rFonts w:ascii="宋体" w:hAnsi="宋体" w:eastAsia="宋体" w:cs="宋体"/>
                <w:spacing w:val="16"/>
                <w:sz w:val="19"/>
                <w:szCs w:val="19"/>
              </w:rPr>
              <w:t>调工</w:t>
            </w:r>
            <w:r>
              <w:rPr>
                <w:rFonts w:ascii="宋体" w:hAnsi="宋体" w:eastAsia="宋体" w:cs="宋体"/>
                <w:spacing w:val="9"/>
                <w:sz w:val="19"/>
                <w:szCs w:val="19"/>
              </w:rPr>
              <w:t>作</w:t>
            </w:r>
            <w:r>
              <w:rPr>
                <w:rFonts w:ascii="宋体" w:hAnsi="宋体" w:eastAsia="宋体" w:cs="宋体"/>
                <w:spacing w:val="8"/>
                <w:sz w:val="19"/>
                <w:szCs w:val="19"/>
              </w:rPr>
              <w:t>职能，与时俱进，创新实干，大力发展新型农业经营</w:t>
            </w:r>
            <w:r>
              <w:rPr>
                <w:rFonts w:ascii="宋体" w:hAnsi="宋体" w:eastAsia="宋体" w:cs="宋体"/>
                <w:sz w:val="19"/>
                <w:szCs w:val="19"/>
              </w:rPr>
              <w:t xml:space="preserve"> </w:t>
            </w:r>
            <w:r>
              <w:rPr>
                <w:rFonts w:ascii="宋体" w:hAnsi="宋体" w:eastAsia="宋体" w:cs="宋体"/>
                <w:spacing w:val="16"/>
                <w:sz w:val="19"/>
                <w:szCs w:val="19"/>
              </w:rPr>
              <w:t>主体</w:t>
            </w:r>
            <w:r>
              <w:rPr>
                <w:rFonts w:ascii="宋体" w:hAnsi="宋体" w:eastAsia="宋体" w:cs="宋体"/>
                <w:spacing w:val="11"/>
                <w:sz w:val="19"/>
                <w:szCs w:val="19"/>
              </w:rPr>
              <w:t>，</w:t>
            </w:r>
            <w:r>
              <w:rPr>
                <w:rFonts w:ascii="宋体" w:hAnsi="宋体" w:eastAsia="宋体" w:cs="宋体"/>
                <w:spacing w:val="8"/>
                <w:sz w:val="19"/>
                <w:szCs w:val="19"/>
              </w:rPr>
              <w:t>稳妥推进农村产权制度改革，进一步强化集体“三资</w:t>
            </w:r>
            <w:r>
              <w:rPr>
                <w:rFonts w:ascii="宋体" w:hAnsi="宋体" w:eastAsia="宋体" w:cs="宋体"/>
                <w:sz w:val="19"/>
                <w:szCs w:val="19"/>
              </w:rPr>
              <w:t xml:space="preserve"> </w:t>
            </w:r>
            <w:r>
              <w:rPr>
                <w:rFonts w:ascii="宋体" w:hAnsi="宋体" w:eastAsia="宋体" w:cs="宋体"/>
                <w:spacing w:val="16"/>
                <w:sz w:val="19"/>
                <w:szCs w:val="19"/>
              </w:rPr>
              <w:t>”管</w:t>
            </w:r>
            <w:r>
              <w:rPr>
                <w:rFonts w:ascii="宋体" w:hAnsi="宋体" w:eastAsia="宋体" w:cs="宋体"/>
                <w:spacing w:val="11"/>
                <w:sz w:val="19"/>
                <w:szCs w:val="19"/>
              </w:rPr>
              <w:t>理</w:t>
            </w:r>
            <w:r>
              <w:rPr>
                <w:rFonts w:ascii="宋体" w:hAnsi="宋体" w:eastAsia="宋体" w:cs="宋体"/>
                <w:spacing w:val="8"/>
                <w:sz w:val="19"/>
                <w:szCs w:val="19"/>
              </w:rPr>
              <w:t>和农民维权监督管理木兰乡经管站在乡党委、乡政府</w:t>
            </w:r>
            <w:r>
              <w:rPr>
                <w:rFonts w:ascii="宋体" w:hAnsi="宋体" w:eastAsia="宋体" w:cs="宋体"/>
                <w:sz w:val="19"/>
                <w:szCs w:val="19"/>
              </w:rPr>
              <w:t xml:space="preserve"> </w:t>
            </w:r>
            <w:r>
              <w:rPr>
                <w:rFonts w:ascii="宋体" w:hAnsi="宋体" w:eastAsia="宋体" w:cs="宋体"/>
                <w:spacing w:val="16"/>
                <w:sz w:val="19"/>
                <w:szCs w:val="19"/>
              </w:rPr>
              <w:t>的领</w:t>
            </w:r>
            <w:r>
              <w:rPr>
                <w:rFonts w:ascii="宋体" w:hAnsi="宋体" w:eastAsia="宋体" w:cs="宋体"/>
                <w:spacing w:val="10"/>
                <w:sz w:val="19"/>
                <w:szCs w:val="19"/>
              </w:rPr>
              <w:t>导</w:t>
            </w:r>
            <w:r>
              <w:rPr>
                <w:rFonts w:ascii="宋体" w:hAnsi="宋体" w:eastAsia="宋体" w:cs="宋体"/>
                <w:spacing w:val="8"/>
                <w:sz w:val="19"/>
                <w:szCs w:val="19"/>
              </w:rPr>
              <w:t>和上级业务主管部门的指导下，全体人员紧扣中央省</w:t>
            </w:r>
            <w:r>
              <w:rPr>
                <w:rFonts w:ascii="宋体" w:hAnsi="宋体" w:eastAsia="宋体" w:cs="宋体"/>
                <w:sz w:val="19"/>
                <w:szCs w:val="19"/>
              </w:rPr>
              <w:t xml:space="preserve"> </w:t>
            </w:r>
            <w:r>
              <w:rPr>
                <w:rFonts w:ascii="宋体" w:hAnsi="宋体" w:eastAsia="宋体" w:cs="宋体"/>
                <w:spacing w:val="16"/>
                <w:sz w:val="19"/>
                <w:szCs w:val="19"/>
              </w:rPr>
              <w:t>市区</w:t>
            </w:r>
            <w:r>
              <w:rPr>
                <w:rFonts w:ascii="宋体" w:hAnsi="宋体" w:eastAsia="宋体" w:cs="宋体"/>
                <w:spacing w:val="10"/>
                <w:sz w:val="19"/>
                <w:szCs w:val="19"/>
              </w:rPr>
              <w:t>农</w:t>
            </w:r>
            <w:r>
              <w:rPr>
                <w:rFonts w:ascii="宋体" w:hAnsi="宋体" w:eastAsia="宋体" w:cs="宋体"/>
                <w:spacing w:val="8"/>
                <w:sz w:val="19"/>
                <w:szCs w:val="19"/>
              </w:rPr>
              <w:t>村工作会议精神，紧紧围绕区委</w:t>
            </w:r>
            <w:r>
              <w:rPr>
                <w:rFonts w:hint="eastAsia" w:ascii="宋体" w:hAnsi="宋体" w:eastAsia="宋体" w:cs="宋体"/>
                <w:spacing w:val="8"/>
                <w:sz w:val="19"/>
                <w:szCs w:val="19"/>
                <w:lang w:eastAsia="zh-CN"/>
              </w:rPr>
              <w:t>、</w:t>
            </w:r>
            <w:r>
              <w:rPr>
                <w:rFonts w:ascii="宋体" w:hAnsi="宋体" w:eastAsia="宋体" w:cs="宋体"/>
                <w:spacing w:val="8"/>
                <w:sz w:val="19"/>
                <w:szCs w:val="19"/>
              </w:rPr>
              <w:t>区政府全面深化改</w:t>
            </w:r>
            <w:r>
              <w:rPr>
                <w:rFonts w:ascii="宋体" w:hAnsi="宋体" w:eastAsia="宋体" w:cs="宋体"/>
                <w:sz w:val="19"/>
                <w:szCs w:val="19"/>
              </w:rPr>
              <w:t xml:space="preserve">  </w:t>
            </w:r>
            <w:r>
              <w:rPr>
                <w:rFonts w:ascii="宋体" w:hAnsi="宋体" w:eastAsia="宋体" w:cs="宋体"/>
                <w:spacing w:val="16"/>
                <w:sz w:val="19"/>
                <w:szCs w:val="19"/>
              </w:rPr>
              <w:t>革，</w:t>
            </w:r>
            <w:r>
              <w:rPr>
                <w:rFonts w:ascii="宋体" w:hAnsi="宋体" w:eastAsia="宋体" w:cs="宋体"/>
                <w:spacing w:val="10"/>
                <w:sz w:val="19"/>
                <w:szCs w:val="19"/>
              </w:rPr>
              <w:t>决</w:t>
            </w:r>
            <w:r>
              <w:rPr>
                <w:rFonts w:ascii="宋体" w:hAnsi="宋体" w:eastAsia="宋体" w:cs="宋体"/>
                <w:spacing w:val="8"/>
                <w:sz w:val="19"/>
                <w:szCs w:val="19"/>
              </w:rPr>
              <w:t>策部署深入推进农村土地制度改革，按照年度四大职</w:t>
            </w:r>
            <w:r>
              <w:rPr>
                <w:rFonts w:ascii="宋体" w:hAnsi="宋体" w:eastAsia="宋体" w:cs="宋体"/>
                <w:sz w:val="19"/>
                <w:szCs w:val="19"/>
              </w:rPr>
              <w:t xml:space="preserve"> </w:t>
            </w:r>
            <w:r>
              <w:rPr>
                <w:rFonts w:ascii="宋体" w:hAnsi="宋体" w:eastAsia="宋体" w:cs="宋体"/>
                <w:spacing w:val="16"/>
                <w:sz w:val="19"/>
                <w:szCs w:val="19"/>
              </w:rPr>
              <w:t>能管</w:t>
            </w:r>
            <w:r>
              <w:rPr>
                <w:rFonts w:ascii="宋体" w:hAnsi="宋体" w:eastAsia="宋体" w:cs="宋体"/>
                <w:spacing w:val="11"/>
                <w:sz w:val="19"/>
                <w:szCs w:val="19"/>
              </w:rPr>
              <w:t>理</w:t>
            </w:r>
            <w:r>
              <w:rPr>
                <w:rFonts w:ascii="宋体" w:hAnsi="宋体" w:eastAsia="宋体" w:cs="宋体"/>
                <w:spacing w:val="8"/>
                <w:sz w:val="19"/>
                <w:szCs w:val="19"/>
              </w:rPr>
              <w:t>工作责任目标任务，紧紧围绕农业有序发展、农民持</w:t>
            </w:r>
            <w:r>
              <w:rPr>
                <w:rFonts w:ascii="宋体" w:hAnsi="宋体" w:eastAsia="宋体" w:cs="宋体"/>
                <w:sz w:val="19"/>
                <w:szCs w:val="19"/>
              </w:rPr>
              <w:t xml:space="preserve"> </w:t>
            </w:r>
            <w:r>
              <w:rPr>
                <w:rFonts w:ascii="宋体" w:hAnsi="宋体" w:eastAsia="宋体" w:cs="宋体"/>
                <w:spacing w:val="16"/>
                <w:sz w:val="19"/>
                <w:szCs w:val="19"/>
              </w:rPr>
              <w:t>续增</w:t>
            </w:r>
            <w:r>
              <w:rPr>
                <w:rFonts w:ascii="宋体" w:hAnsi="宋体" w:eastAsia="宋体" w:cs="宋体"/>
                <w:spacing w:val="11"/>
                <w:sz w:val="19"/>
                <w:szCs w:val="19"/>
              </w:rPr>
              <w:t>收</w:t>
            </w:r>
            <w:r>
              <w:rPr>
                <w:rFonts w:ascii="宋体" w:hAnsi="宋体" w:eastAsia="宋体" w:cs="宋体"/>
                <w:spacing w:val="8"/>
                <w:sz w:val="19"/>
                <w:szCs w:val="19"/>
              </w:rPr>
              <w:t>和农村和谐稳定的大局，以实现好、维护好、发展好</w:t>
            </w:r>
            <w:r>
              <w:rPr>
                <w:rFonts w:ascii="宋体" w:hAnsi="宋体" w:eastAsia="宋体" w:cs="宋体"/>
                <w:sz w:val="19"/>
                <w:szCs w:val="19"/>
              </w:rPr>
              <w:t xml:space="preserve"> </w:t>
            </w:r>
            <w:r>
              <w:rPr>
                <w:rFonts w:ascii="宋体" w:hAnsi="宋体" w:eastAsia="宋体" w:cs="宋体"/>
                <w:spacing w:val="16"/>
                <w:sz w:val="19"/>
                <w:szCs w:val="19"/>
              </w:rPr>
              <w:t>农民</w:t>
            </w:r>
            <w:r>
              <w:rPr>
                <w:rFonts w:ascii="宋体" w:hAnsi="宋体" w:eastAsia="宋体" w:cs="宋体"/>
                <w:spacing w:val="10"/>
                <w:sz w:val="19"/>
                <w:szCs w:val="19"/>
              </w:rPr>
              <w:t>群</w:t>
            </w:r>
            <w:r>
              <w:rPr>
                <w:rFonts w:ascii="宋体" w:hAnsi="宋体" w:eastAsia="宋体" w:cs="宋体"/>
                <w:spacing w:val="8"/>
                <w:sz w:val="19"/>
                <w:szCs w:val="19"/>
              </w:rPr>
              <w:t>众的根本利益为出发点和落脚点，以争先创优为工作</w:t>
            </w:r>
            <w:r>
              <w:rPr>
                <w:rFonts w:ascii="宋体" w:hAnsi="宋体" w:eastAsia="宋体" w:cs="宋体"/>
                <w:sz w:val="19"/>
                <w:szCs w:val="19"/>
              </w:rPr>
              <w:t xml:space="preserve"> </w:t>
            </w:r>
            <w:r>
              <w:rPr>
                <w:rFonts w:ascii="宋体" w:hAnsi="宋体" w:eastAsia="宋体" w:cs="宋体"/>
                <w:spacing w:val="16"/>
                <w:sz w:val="19"/>
                <w:szCs w:val="19"/>
              </w:rPr>
              <w:t>目标</w:t>
            </w:r>
            <w:r>
              <w:rPr>
                <w:rFonts w:ascii="宋体" w:hAnsi="宋体" w:eastAsia="宋体" w:cs="宋体"/>
                <w:spacing w:val="11"/>
                <w:sz w:val="19"/>
                <w:szCs w:val="19"/>
              </w:rPr>
              <w:t>，</w:t>
            </w:r>
            <w:r>
              <w:rPr>
                <w:rFonts w:ascii="宋体" w:hAnsi="宋体" w:eastAsia="宋体" w:cs="宋体"/>
                <w:spacing w:val="8"/>
                <w:sz w:val="19"/>
                <w:szCs w:val="19"/>
              </w:rPr>
              <w:t>强化指导、服务和协调工作职能，与时俱进，创新实</w:t>
            </w:r>
            <w:r>
              <w:rPr>
                <w:rFonts w:ascii="宋体" w:hAnsi="宋体" w:eastAsia="宋体" w:cs="宋体"/>
                <w:sz w:val="19"/>
                <w:szCs w:val="19"/>
              </w:rPr>
              <w:t xml:space="preserve"> </w:t>
            </w:r>
            <w:r>
              <w:rPr>
                <w:rFonts w:ascii="宋体" w:hAnsi="宋体" w:eastAsia="宋体" w:cs="宋体"/>
                <w:spacing w:val="16"/>
                <w:sz w:val="19"/>
                <w:szCs w:val="19"/>
              </w:rPr>
              <w:t>干，</w:t>
            </w:r>
            <w:r>
              <w:rPr>
                <w:rFonts w:ascii="宋体" w:hAnsi="宋体" w:eastAsia="宋体" w:cs="宋体"/>
                <w:spacing w:val="9"/>
                <w:sz w:val="19"/>
                <w:szCs w:val="19"/>
              </w:rPr>
              <w:t>大</w:t>
            </w:r>
            <w:r>
              <w:rPr>
                <w:rFonts w:ascii="宋体" w:hAnsi="宋体" w:eastAsia="宋体" w:cs="宋体"/>
                <w:spacing w:val="8"/>
                <w:sz w:val="19"/>
                <w:szCs w:val="19"/>
              </w:rPr>
              <w:t>力发展新型农业经营主体，稳妥推进农村产权制度改</w:t>
            </w:r>
            <w:r>
              <w:rPr>
                <w:rFonts w:ascii="宋体" w:hAnsi="宋体" w:eastAsia="宋体" w:cs="宋体"/>
                <w:sz w:val="19"/>
                <w:szCs w:val="19"/>
              </w:rPr>
              <w:t xml:space="preserve"> </w:t>
            </w:r>
            <w:r>
              <w:rPr>
                <w:rFonts w:ascii="宋体" w:hAnsi="宋体" w:eastAsia="宋体" w:cs="宋体"/>
                <w:spacing w:val="16"/>
                <w:sz w:val="19"/>
                <w:szCs w:val="19"/>
              </w:rPr>
              <w:t>革，</w:t>
            </w:r>
            <w:r>
              <w:rPr>
                <w:rFonts w:ascii="宋体" w:hAnsi="宋体" w:eastAsia="宋体" w:cs="宋体"/>
                <w:spacing w:val="9"/>
                <w:sz w:val="19"/>
                <w:szCs w:val="19"/>
              </w:rPr>
              <w:t>进</w:t>
            </w:r>
            <w:r>
              <w:rPr>
                <w:rFonts w:ascii="宋体" w:hAnsi="宋体" w:eastAsia="宋体" w:cs="宋体"/>
                <w:spacing w:val="8"/>
                <w:sz w:val="19"/>
                <w:szCs w:val="19"/>
              </w:rPr>
              <w:t>一步强化集体“三资”管理和农民维权监督管理</w:t>
            </w:r>
          </w:p>
        </w:tc>
        <w:tc>
          <w:tcPr>
            <w:tcW w:w="4623" w:type="dxa"/>
            <w:gridSpan w:val="3"/>
            <w:tcBorders>
              <w:left w:val="single" w:color="000000" w:sz="6" w:space="0"/>
              <w:right w:val="single" w:color="000000" w:sz="6"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before="62" w:line="244" w:lineRule="auto"/>
              <w:ind w:left="41" w:right="189" w:firstLine="3"/>
              <w:rPr>
                <w:rFonts w:ascii="宋体" w:hAnsi="宋体" w:eastAsia="宋体" w:cs="宋体"/>
                <w:sz w:val="19"/>
                <w:szCs w:val="19"/>
              </w:rPr>
            </w:pPr>
            <w:r>
              <w:rPr>
                <w:rFonts w:ascii="宋体" w:hAnsi="宋体" w:eastAsia="宋体" w:cs="宋体"/>
                <w:spacing w:val="9"/>
                <w:sz w:val="19"/>
                <w:szCs w:val="19"/>
              </w:rPr>
              <w:t>2</w:t>
            </w:r>
            <w:r>
              <w:rPr>
                <w:rFonts w:ascii="宋体" w:hAnsi="宋体" w:eastAsia="宋体" w:cs="宋体"/>
                <w:spacing w:val="8"/>
                <w:sz w:val="19"/>
                <w:szCs w:val="19"/>
              </w:rPr>
              <w:t>020年在积极推进农村集体产权制度改革，大力发</w:t>
            </w:r>
            <w:r>
              <w:rPr>
                <w:rFonts w:ascii="宋体" w:hAnsi="宋体" w:eastAsia="宋体" w:cs="宋体"/>
                <w:sz w:val="19"/>
                <w:szCs w:val="19"/>
              </w:rPr>
              <w:t xml:space="preserve"> </w:t>
            </w:r>
            <w:r>
              <w:rPr>
                <w:rFonts w:ascii="宋体" w:hAnsi="宋体" w:eastAsia="宋体" w:cs="宋体"/>
                <w:spacing w:val="16"/>
                <w:sz w:val="19"/>
                <w:szCs w:val="19"/>
              </w:rPr>
              <w:t>展</w:t>
            </w:r>
            <w:r>
              <w:rPr>
                <w:rFonts w:ascii="宋体" w:hAnsi="宋体" w:eastAsia="宋体" w:cs="宋体"/>
                <w:spacing w:val="13"/>
                <w:sz w:val="19"/>
                <w:szCs w:val="19"/>
              </w:rPr>
              <w:t>农</w:t>
            </w:r>
            <w:r>
              <w:rPr>
                <w:rFonts w:ascii="宋体" w:hAnsi="宋体" w:eastAsia="宋体" w:cs="宋体"/>
                <w:spacing w:val="8"/>
                <w:sz w:val="19"/>
                <w:szCs w:val="19"/>
              </w:rPr>
              <w:t>村股份经济合作社的过程中，全乡始终坚持民</w:t>
            </w:r>
            <w:r>
              <w:rPr>
                <w:rFonts w:ascii="宋体" w:hAnsi="宋体" w:eastAsia="宋体" w:cs="宋体"/>
                <w:sz w:val="19"/>
                <w:szCs w:val="19"/>
              </w:rPr>
              <w:t xml:space="preserve"> </w:t>
            </w:r>
            <w:r>
              <w:rPr>
                <w:rFonts w:ascii="宋体" w:hAnsi="宋体" w:eastAsia="宋体" w:cs="宋体"/>
                <w:spacing w:val="16"/>
                <w:sz w:val="19"/>
                <w:szCs w:val="19"/>
              </w:rPr>
              <w:t>主</w:t>
            </w:r>
            <w:r>
              <w:rPr>
                <w:rFonts w:ascii="宋体" w:hAnsi="宋体" w:eastAsia="宋体" w:cs="宋体"/>
                <w:spacing w:val="14"/>
                <w:sz w:val="19"/>
                <w:szCs w:val="19"/>
              </w:rPr>
              <w:t>决</w:t>
            </w:r>
            <w:r>
              <w:rPr>
                <w:rFonts w:ascii="宋体" w:hAnsi="宋体" w:eastAsia="宋体" w:cs="宋体"/>
                <w:spacing w:val="8"/>
                <w:sz w:val="19"/>
                <w:szCs w:val="19"/>
              </w:rPr>
              <w:t>策、农民自愿、公开透明、公正公平、严格程</w:t>
            </w:r>
            <w:r>
              <w:rPr>
                <w:rFonts w:ascii="宋体" w:hAnsi="宋体" w:eastAsia="宋体" w:cs="宋体"/>
                <w:sz w:val="19"/>
                <w:szCs w:val="19"/>
              </w:rPr>
              <w:t xml:space="preserve"> </w:t>
            </w:r>
            <w:r>
              <w:rPr>
                <w:rFonts w:ascii="宋体" w:hAnsi="宋体" w:eastAsia="宋体" w:cs="宋体"/>
                <w:spacing w:val="16"/>
                <w:sz w:val="19"/>
                <w:szCs w:val="19"/>
              </w:rPr>
              <w:t>序</w:t>
            </w:r>
            <w:r>
              <w:rPr>
                <w:rFonts w:ascii="宋体" w:hAnsi="宋体" w:eastAsia="宋体" w:cs="宋体"/>
                <w:spacing w:val="14"/>
                <w:sz w:val="19"/>
                <w:szCs w:val="19"/>
              </w:rPr>
              <w:t>、</w:t>
            </w:r>
            <w:r>
              <w:rPr>
                <w:rFonts w:ascii="宋体" w:hAnsi="宋体" w:eastAsia="宋体" w:cs="宋体"/>
                <w:spacing w:val="8"/>
                <w:sz w:val="19"/>
                <w:szCs w:val="19"/>
              </w:rPr>
              <w:t>规范操作、广泛协商、稳步推进的原则，按照</w:t>
            </w:r>
            <w:r>
              <w:rPr>
                <w:rFonts w:ascii="宋体" w:hAnsi="宋体" w:eastAsia="宋体" w:cs="宋体"/>
                <w:sz w:val="19"/>
                <w:szCs w:val="19"/>
              </w:rPr>
              <w:t xml:space="preserve"> </w:t>
            </w:r>
            <w:r>
              <w:rPr>
                <w:rFonts w:ascii="宋体" w:hAnsi="宋体" w:eastAsia="宋体" w:cs="宋体"/>
                <w:spacing w:val="16"/>
                <w:sz w:val="19"/>
                <w:szCs w:val="19"/>
              </w:rPr>
              <w:t>统</w:t>
            </w:r>
            <w:r>
              <w:rPr>
                <w:rFonts w:ascii="宋体" w:hAnsi="宋体" w:eastAsia="宋体" w:cs="宋体"/>
                <w:spacing w:val="14"/>
                <w:sz w:val="19"/>
                <w:szCs w:val="19"/>
              </w:rPr>
              <w:t>筹</w:t>
            </w:r>
            <w:r>
              <w:rPr>
                <w:rFonts w:ascii="宋体" w:hAnsi="宋体" w:eastAsia="宋体" w:cs="宋体"/>
                <w:spacing w:val="8"/>
                <w:sz w:val="19"/>
                <w:szCs w:val="19"/>
              </w:rPr>
              <w:t>城乡发展的思路，切实加强组织领导，深化体</w:t>
            </w:r>
            <w:r>
              <w:rPr>
                <w:rFonts w:ascii="宋体" w:hAnsi="宋体" w:eastAsia="宋体" w:cs="宋体"/>
                <w:sz w:val="19"/>
                <w:szCs w:val="19"/>
              </w:rPr>
              <w:t xml:space="preserve"> </w:t>
            </w:r>
            <w:r>
              <w:rPr>
                <w:rFonts w:ascii="宋体" w:hAnsi="宋体" w:eastAsia="宋体" w:cs="宋体"/>
                <w:spacing w:val="16"/>
                <w:sz w:val="19"/>
                <w:szCs w:val="19"/>
              </w:rPr>
              <w:t>制</w:t>
            </w:r>
            <w:r>
              <w:rPr>
                <w:rFonts w:ascii="宋体" w:hAnsi="宋体" w:eastAsia="宋体" w:cs="宋体"/>
                <w:spacing w:val="14"/>
                <w:sz w:val="19"/>
                <w:szCs w:val="19"/>
              </w:rPr>
              <w:t>机</w:t>
            </w:r>
            <w:r>
              <w:rPr>
                <w:rFonts w:ascii="宋体" w:hAnsi="宋体" w:eastAsia="宋体" w:cs="宋体"/>
                <w:spacing w:val="8"/>
                <w:sz w:val="19"/>
                <w:szCs w:val="19"/>
              </w:rPr>
              <w:t>制创新，不断加大政策扶持力度，倾注了巨大</w:t>
            </w:r>
            <w:r>
              <w:rPr>
                <w:rFonts w:ascii="宋体" w:hAnsi="宋体" w:eastAsia="宋体" w:cs="宋体"/>
                <w:sz w:val="19"/>
                <w:szCs w:val="19"/>
              </w:rPr>
              <w:t xml:space="preserve"> </w:t>
            </w:r>
            <w:r>
              <w:rPr>
                <w:rFonts w:ascii="宋体" w:hAnsi="宋体" w:eastAsia="宋体" w:cs="宋体"/>
                <w:spacing w:val="16"/>
                <w:sz w:val="19"/>
                <w:szCs w:val="19"/>
              </w:rPr>
              <w:t>的</w:t>
            </w:r>
            <w:r>
              <w:rPr>
                <w:rFonts w:ascii="宋体" w:hAnsi="宋体" w:eastAsia="宋体" w:cs="宋体"/>
                <w:spacing w:val="14"/>
                <w:sz w:val="19"/>
                <w:szCs w:val="19"/>
              </w:rPr>
              <w:t>精</w:t>
            </w:r>
            <w:r>
              <w:rPr>
                <w:rFonts w:ascii="宋体" w:hAnsi="宋体" w:eastAsia="宋体" w:cs="宋体"/>
                <w:spacing w:val="8"/>
                <w:sz w:val="19"/>
                <w:szCs w:val="19"/>
              </w:rPr>
              <w:t>力，最终成立了股份经济合作社，确定了合作</w:t>
            </w:r>
            <w:r>
              <w:rPr>
                <w:rFonts w:ascii="宋体" w:hAnsi="宋体" w:eastAsia="宋体" w:cs="宋体"/>
                <w:sz w:val="19"/>
                <w:szCs w:val="19"/>
              </w:rPr>
              <w:t xml:space="preserve"> </w:t>
            </w:r>
            <w:r>
              <w:rPr>
                <w:rFonts w:ascii="宋体" w:hAnsi="宋体" w:eastAsia="宋体" w:cs="宋体"/>
                <w:spacing w:val="16"/>
                <w:sz w:val="19"/>
                <w:szCs w:val="19"/>
              </w:rPr>
              <w:t>社</w:t>
            </w:r>
            <w:r>
              <w:rPr>
                <w:rFonts w:ascii="宋体" w:hAnsi="宋体" w:eastAsia="宋体" w:cs="宋体"/>
                <w:spacing w:val="15"/>
                <w:sz w:val="19"/>
                <w:szCs w:val="19"/>
              </w:rPr>
              <w:t>董</w:t>
            </w:r>
            <w:r>
              <w:rPr>
                <w:rFonts w:ascii="宋体" w:hAnsi="宋体" w:eastAsia="宋体" w:cs="宋体"/>
                <w:spacing w:val="8"/>
                <w:sz w:val="19"/>
                <w:szCs w:val="19"/>
              </w:rPr>
              <w:t>事会、监事会成员，并颁发了农村集体经济组</w:t>
            </w:r>
            <w:r>
              <w:rPr>
                <w:rFonts w:ascii="宋体" w:hAnsi="宋体" w:eastAsia="宋体" w:cs="宋体"/>
                <w:sz w:val="19"/>
                <w:szCs w:val="19"/>
              </w:rPr>
              <w:t xml:space="preserve"> </w:t>
            </w:r>
            <w:r>
              <w:rPr>
                <w:rFonts w:ascii="宋体" w:hAnsi="宋体" w:eastAsia="宋体" w:cs="宋体"/>
                <w:spacing w:val="6"/>
                <w:sz w:val="19"/>
                <w:szCs w:val="19"/>
              </w:rPr>
              <w:t>织登记证</w:t>
            </w:r>
            <w:r>
              <w:rPr>
                <w:rFonts w:ascii="宋体" w:hAnsi="宋体" w:eastAsia="宋体" w:cs="宋体"/>
                <w:spacing w:val="5"/>
                <w:sz w:val="19"/>
                <w:szCs w:val="1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563" w:type="dxa"/>
            <w:vMerge w:val="restart"/>
            <w:tcBorders>
              <w:left w:val="single" w:color="000000" w:sz="6" w:space="0"/>
              <w:bottom w:val="nil"/>
              <w:right w:val="single" w:color="000000" w:sz="6" w:space="0"/>
            </w:tcBorders>
            <w:textDirection w:val="tbRlV"/>
            <w:vAlign w:val="top"/>
          </w:tcPr>
          <w:p>
            <w:pPr>
              <w:spacing w:before="169" w:line="216" w:lineRule="auto"/>
              <w:ind w:left="2662"/>
              <w:rPr>
                <w:rFonts w:ascii="宋体" w:hAnsi="宋体" w:eastAsia="宋体" w:cs="宋体"/>
                <w:sz w:val="19"/>
                <w:szCs w:val="19"/>
              </w:rPr>
            </w:pPr>
            <w:r>
              <w:rPr>
                <w:rFonts w:ascii="宋体" w:hAnsi="宋体" w:eastAsia="宋体" w:cs="宋体"/>
                <w:spacing w:val="-17"/>
                <w:sz w:val="19"/>
                <w:szCs w:val="19"/>
              </w:rPr>
              <w:t>绩</w:t>
            </w:r>
            <w:r>
              <w:rPr>
                <w:rFonts w:ascii="宋体" w:hAnsi="宋体" w:eastAsia="宋体" w:cs="宋体"/>
                <w:spacing w:val="-15"/>
                <w:sz w:val="19"/>
                <w:szCs w:val="19"/>
              </w:rPr>
              <w:t xml:space="preserve"> 效 指 标</w:t>
            </w:r>
          </w:p>
        </w:tc>
        <w:tc>
          <w:tcPr>
            <w:tcW w:w="705" w:type="dxa"/>
            <w:tcBorders>
              <w:left w:val="single" w:color="000000" w:sz="6" w:space="0"/>
              <w:right w:val="single" w:color="000000" w:sz="6" w:space="0"/>
            </w:tcBorders>
            <w:vAlign w:val="top"/>
          </w:tcPr>
          <w:p>
            <w:pPr>
              <w:spacing w:before="137" w:line="238" w:lineRule="auto"/>
              <w:ind w:left="159"/>
              <w:rPr>
                <w:rFonts w:ascii="宋体" w:hAnsi="宋体" w:eastAsia="宋体" w:cs="宋体"/>
                <w:sz w:val="19"/>
                <w:szCs w:val="19"/>
              </w:rPr>
            </w:pPr>
            <w:r>
              <w:rPr>
                <w:rFonts w:ascii="宋体" w:hAnsi="宋体" w:eastAsia="宋体" w:cs="宋体"/>
                <w:spacing w:val="4"/>
                <w:sz w:val="19"/>
                <w:szCs w:val="19"/>
              </w:rPr>
              <w:t>一级</w:t>
            </w:r>
          </w:p>
          <w:p>
            <w:pPr>
              <w:spacing w:line="229" w:lineRule="auto"/>
              <w:ind w:left="158"/>
              <w:rPr>
                <w:rFonts w:ascii="宋体" w:hAnsi="宋体" w:eastAsia="宋体" w:cs="宋体"/>
                <w:sz w:val="19"/>
                <w:szCs w:val="19"/>
              </w:rPr>
            </w:pPr>
            <w:r>
              <w:rPr>
                <w:rFonts w:ascii="宋体" w:hAnsi="宋体" w:eastAsia="宋体" w:cs="宋体"/>
                <w:spacing w:val="4"/>
                <w:sz w:val="19"/>
                <w:szCs w:val="19"/>
              </w:rPr>
              <w:t>指</w:t>
            </w:r>
            <w:r>
              <w:rPr>
                <w:rFonts w:ascii="宋体" w:hAnsi="宋体" w:eastAsia="宋体" w:cs="宋体"/>
                <w:spacing w:val="3"/>
                <w:sz w:val="19"/>
                <w:szCs w:val="19"/>
              </w:rPr>
              <w:t>标</w:t>
            </w:r>
          </w:p>
        </w:tc>
        <w:tc>
          <w:tcPr>
            <w:tcW w:w="1183" w:type="dxa"/>
            <w:gridSpan w:val="2"/>
            <w:tcBorders>
              <w:left w:val="single" w:color="000000" w:sz="6" w:space="0"/>
              <w:right w:val="single" w:color="000000" w:sz="6" w:space="0"/>
            </w:tcBorders>
            <w:vAlign w:val="top"/>
          </w:tcPr>
          <w:p>
            <w:pPr>
              <w:spacing w:before="260" w:line="230" w:lineRule="auto"/>
              <w:ind w:left="201"/>
              <w:rPr>
                <w:rFonts w:ascii="宋体" w:hAnsi="宋体" w:eastAsia="宋体" w:cs="宋体"/>
                <w:sz w:val="19"/>
                <w:szCs w:val="19"/>
              </w:rPr>
            </w:pPr>
            <w:r>
              <w:rPr>
                <w:rFonts w:ascii="宋体" w:hAnsi="宋体" w:eastAsia="宋体" w:cs="宋体"/>
                <w:spacing w:val="7"/>
                <w:sz w:val="19"/>
                <w:szCs w:val="19"/>
              </w:rPr>
              <w:t>二</w:t>
            </w:r>
            <w:r>
              <w:rPr>
                <w:rFonts w:ascii="宋体" w:hAnsi="宋体" w:eastAsia="宋体" w:cs="宋体"/>
                <w:spacing w:val="6"/>
                <w:sz w:val="19"/>
                <w:szCs w:val="19"/>
              </w:rPr>
              <w:t>级指标</w:t>
            </w:r>
          </w:p>
        </w:tc>
        <w:tc>
          <w:tcPr>
            <w:tcW w:w="3504" w:type="dxa"/>
            <w:gridSpan w:val="2"/>
            <w:tcBorders>
              <w:left w:val="single" w:color="000000" w:sz="6" w:space="0"/>
              <w:right w:val="single" w:color="000000" w:sz="6" w:space="0"/>
            </w:tcBorders>
            <w:vAlign w:val="top"/>
          </w:tcPr>
          <w:p>
            <w:pPr>
              <w:spacing w:before="260" w:line="230" w:lineRule="auto"/>
              <w:ind w:left="1362"/>
              <w:rPr>
                <w:rFonts w:ascii="宋体" w:hAnsi="宋体" w:eastAsia="宋体" w:cs="宋体"/>
                <w:sz w:val="19"/>
                <w:szCs w:val="19"/>
              </w:rPr>
            </w:pPr>
            <w:r>
              <w:rPr>
                <w:rFonts w:ascii="宋体" w:hAnsi="宋体" w:eastAsia="宋体" w:cs="宋体"/>
                <w:spacing w:val="7"/>
                <w:sz w:val="19"/>
                <w:szCs w:val="19"/>
              </w:rPr>
              <w:t>三级指标</w:t>
            </w:r>
          </w:p>
        </w:tc>
        <w:tc>
          <w:tcPr>
            <w:tcW w:w="1093" w:type="dxa"/>
            <w:tcBorders>
              <w:left w:val="single" w:color="000000" w:sz="6" w:space="0"/>
              <w:right w:val="single" w:color="000000" w:sz="6" w:space="0"/>
            </w:tcBorders>
            <w:vAlign w:val="top"/>
          </w:tcPr>
          <w:p>
            <w:pPr>
              <w:spacing w:before="137" w:line="238" w:lineRule="auto"/>
              <w:ind w:left="360"/>
              <w:rPr>
                <w:rFonts w:ascii="宋体" w:hAnsi="宋体" w:eastAsia="宋体" w:cs="宋体"/>
                <w:sz w:val="19"/>
                <w:szCs w:val="19"/>
              </w:rPr>
            </w:pPr>
            <w:r>
              <w:rPr>
                <w:rFonts w:ascii="宋体" w:hAnsi="宋体" w:eastAsia="宋体" w:cs="宋体"/>
                <w:spacing w:val="5"/>
                <w:sz w:val="19"/>
                <w:szCs w:val="19"/>
              </w:rPr>
              <w:t>年</w:t>
            </w:r>
            <w:r>
              <w:rPr>
                <w:rFonts w:ascii="宋体" w:hAnsi="宋体" w:eastAsia="宋体" w:cs="宋体"/>
                <w:spacing w:val="4"/>
                <w:sz w:val="19"/>
                <w:szCs w:val="19"/>
              </w:rPr>
              <w:t>度</w:t>
            </w:r>
          </w:p>
          <w:p>
            <w:pPr>
              <w:spacing w:line="228" w:lineRule="auto"/>
              <w:ind w:left="260"/>
              <w:rPr>
                <w:rFonts w:ascii="宋体" w:hAnsi="宋体" w:eastAsia="宋体" w:cs="宋体"/>
                <w:sz w:val="19"/>
                <w:szCs w:val="19"/>
              </w:rPr>
            </w:pPr>
            <w:r>
              <w:rPr>
                <w:rFonts w:ascii="宋体" w:hAnsi="宋体" w:eastAsia="宋体" w:cs="宋体"/>
                <w:spacing w:val="6"/>
                <w:sz w:val="19"/>
                <w:szCs w:val="19"/>
              </w:rPr>
              <w:t>指</w:t>
            </w:r>
            <w:r>
              <w:rPr>
                <w:rFonts w:ascii="宋体" w:hAnsi="宋体" w:eastAsia="宋体" w:cs="宋体"/>
                <w:spacing w:val="5"/>
                <w:sz w:val="19"/>
                <w:szCs w:val="19"/>
              </w:rPr>
              <w:t>标值</w:t>
            </w:r>
          </w:p>
        </w:tc>
        <w:tc>
          <w:tcPr>
            <w:tcW w:w="1033" w:type="dxa"/>
            <w:tcBorders>
              <w:left w:val="single" w:color="000000" w:sz="6" w:space="0"/>
              <w:right w:val="single" w:color="000000" w:sz="6" w:space="0"/>
            </w:tcBorders>
            <w:vAlign w:val="top"/>
          </w:tcPr>
          <w:p>
            <w:pPr>
              <w:spacing w:before="138" w:line="253" w:lineRule="auto"/>
              <w:ind w:left="230" w:right="200" w:firstLine="99"/>
              <w:rPr>
                <w:rFonts w:ascii="宋体" w:hAnsi="宋体" w:eastAsia="宋体" w:cs="宋体"/>
                <w:sz w:val="19"/>
                <w:szCs w:val="19"/>
              </w:rPr>
            </w:pPr>
            <w:r>
              <w:rPr>
                <w:rFonts w:ascii="宋体" w:hAnsi="宋体" w:eastAsia="宋体" w:cs="宋体"/>
                <w:spacing w:val="5"/>
                <w:sz w:val="19"/>
                <w:szCs w:val="19"/>
              </w:rPr>
              <w:t>全年</w:t>
            </w:r>
            <w:r>
              <w:rPr>
                <w:rFonts w:ascii="宋体" w:hAnsi="宋体" w:eastAsia="宋体" w:cs="宋体"/>
                <w:sz w:val="19"/>
                <w:szCs w:val="19"/>
              </w:rPr>
              <w:t xml:space="preserve"> </w:t>
            </w:r>
            <w:r>
              <w:rPr>
                <w:rFonts w:ascii="宋体" w:hAnsi="宋体" w:eastAsia="宋体" w:cs="宋体"/>
                <w:spacing w:val="6"/>
                <w:sz w:val="19"/>
                <w:szCs w:val="19"/>
              </w:rPr>
              <w:t>完成</w:t>
            </w:r>
            <w:r>
              <w:rPr>
                <w:rFonts w:ascii="宋体" w:hAnsi="宋体" w:eastAsia="宋体" w:cs="宋体"/>
                <w:spacing w:val="5"/>
                <w:sz w:val="19"/>
                <w:szCs w:val="19"/>
              </w:rPr>
              <w:t>值</w:t>
            </w:r>
          </w:p>
        </w:tc>
        <w:tc>
          <w:tcPr>
            <w:tcW w:w="2497" w:type="dxa"/>
            <w:tcBorders>
              <w:left w:val="single" w:color="000000" w:sz="6" w:space="0"/>
              <w:right w:val="single" w:color="000000" w:sz="6" w:space="0"/>
            </w:tcBorders>
            <w:vAlign w:val="top"/>
          </w:tcPr>
          <w:p>
            <w:pPr>
              <w:spacing w:before="138" w:line="253" w:lineRule="auto"/>
              <w:ind w:left="567" w:right="435" w:hanging="103"/>
              <w:rPr>
                <w:rFonts w:ascii="宋体" w:hAnsi="宋体" w:eastAsia="宋体" w:cs="宋体"/>
                <w:sz w:val="19"/>
                <w:szCs w:val="19"/>
              </w:rPr>
            </w:pPr>
            <w:r>
              <w:rPr>
                <w:rFonts w:ascii="宋体" w:hAnsi="宋体" w:eastAsia="宋体" w:cs="宋体"/>
                <w:spacing w:val="12"/>
                <w:sz w:val="19"/>
                <w:szCs w:val="19"/>
              </w:rPr>
              <w:t>部</w:t>
            </w:r>
            <w:r>
              <w:rPr>
                <w:rFonts w:ascii="宋体" w:hAnsi="宋体" w:eastAsia="宋体" w:cs="宋体"/>
                <w:spacing w:val="7"/>
                <w:sz w:val="19"/>
                <w:szCs w:val="19"/>
              </w:rPr>
              <w:t>分完成或未完成</w:t>
            </w:r>
            <w:r>
              <w:rPr>
                <w:rFonts w:ascii="宋体" w:hAnsi="宋体" w:eastAsia="宋体" w:cs="宋体"/>
                <w:sz w:val="19"/>
                <w:szCs w:val="19"/>
              </w:rPr>
              <w:t xml:space="preserve"> </w:t>
            </w:r>
            <w:r>
              <w:rPr>
                <w:rFonts w:ascii="宋体" w:hAnsi="宋体" w:eastAsia="宋体" w:cs="宋体"/>
                <w:spacing w:val="8"/>
                <w:sz w:val="19"/>
                <w:szCs w:val="19"/>
              </w:rPr>
              <w:t>原</w:t>
            </w:r>
            <w:r>
              <w:rPr>
                <w:rFonts w:ascii="宋体" w:hAnsi="宋体" w:eastAsia="宋体" w:cs="宋体"/>
                <w:spacing w:val="7"/>
                <w:sz w:val="19"/>
                <w:szCs w:val="19"/>
              </w:rPr>
              <w:t>因和改进措施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restart"/>
            <w:tcBorders>
              <w:left w:val="single" w:color="000000" w:sz="6" w:space="0"/>
              <w:bottom w:val="nil"/>
              <w:right w:val="single" w:color="000000" w:sz="6" w:space="0"/>
            </w:tcBorders>
            <w:textDirection w:val="tbRlV"/>
            <w:vAlign w:val="top"/>
          </w:tcPr>
          <w:p>
            <w:pPr>
              <w:spacing w:before="243" w:line="216" w:lineRule="auto"/>
              <w:ind w:left="651"/>
              <w:rPr>
                <w:rFonts w:ascii="宋体" w:hAnsi="宋体" w:eastAsia="宋体" w:cs="宋体"/>
                <w:sz w:val="19"/>
                <w:szCs w:val="19"/>
              </w:rPr>
            </w:pPr>
            <w:r>
              <w:rPr>
                <w:rFonts w:ascii="宋体" w:hAnsi="宋体" w:eastAsia="宋体" w:cs="宋体"/>
                <w:spacing w:val="-17"/>
                <w:sz w:val="19"/>
                <w:szCs w:val="19"/>
              </w:rPr>
              <w:t>产</w:t>
            </w:r>
            <w:r>
              <w:rPr>
                <w:rFonts w:ascii="宋体" w:hAnsi="宋体" w:eastAsia="宋体" w:cs="宋体"/>
                <w:spacing w:val="-15"/>
                <w:sz w:val="19"/>
                <w:szCs w:val="19"/>
              </w:rPr>
              <w:t xml:space="preserve"> 出 指 标</w:t>
            </w:r>
          </w:p>
        </w:tc>
        <w:tc>
          <w:tcPr>
            <w:tcW w:w="1183" w:type="dxa"/>
            <w:gridSpan w:val="2"/>
            <w:vMerge w:val="restart"/>
            <w:tcBorders>
              <w:left w:val="single" w:color="000000" w:sz="6" w:space="0"/>
              <w:bottom w:val="nil"/>
              <w:right w:val="single" w:color="000000" w:sz="6" w:space="0"/>
            </w:tcBorders>
            <w:vAlign w:val="top"/>
          </w:tcPr>
          <w:p>
            <w:pPr>
              <w:spacing w:line="402" w:lineRule="auto"/>
              <w:rPr>
                <w:rFonts w:ascii="Arial"/>
                <w:sz w:val="21"/>
              </w:rPr>
            </w:pPr>
          </w:p>
          <w:p>
            <w:pPr>
              <w:spacing w:before="61" w:line="229" w:lineRule="auto"/>
              <w:ind w:left="200"/>
              <w:rPr>
                <w:rFonts w:ascii="宋体" w:hAnsi="宋体" w:eastAsia="宋体" w:cs="宋体"/>
                <w:sz w:val="19"/>
                <w:szCs w:val="19"/>
              </w:rPr>
            </w:pPr>
            <w:r>
              <w:rPr>
                <w:rFonts w:ascii="宋体" w:hAnsi="宋体" w:eastAsia="宋体" w:cs="宋体"/>
                <w:spacing w:val="8"/>
                <w:sz w:val="19"/>
                <w:szCs w:val="19"/>
              </w:rPr>
              <w:t>数</w:t>
            </w:r>
            <w:r>
              <w:rPr>
                <w:rFonts w:ascii="宋体" w:hAnsi="宋体" w:eastAsia="宋体" w:cs="宋体"/>
                <w:spacing w:val="6"/>
                <w:sz w:val="19"/>
                <w:szCs w:val="19"/>
              </w:rPr>
              <w:t>量指标</w:t>
            </w:r>
          </w:p>
        </w:tc>
        <w:tc>
          <w:tcPr>
            <w:tcW w:w="3504" w:type="dxa"/>
            <w:gridSpan w:val="2"/>
            <w:tcBorders>
              <w:left w:val="single" w:color="000000" w:sz="6" w:space="0"/>
              <w:right w:val="single" w:color="000000" w:sz="6" w:space="0"/>
            </w:tcBorders>
            <w:vAlign w:val="top"/>
          </w:tcPr>
          <w:p>
            <w:pPr>
              <w:spacing w:before="96" w:line="228" w:lineRule="auto"/>
              <w:ind w:left="66"/>
              <w:rPr>
                <w:rFonts w:ascii="宋体" w:hAnsi="宋体" w:eastAsia="宋体" w:cs="宋体"/>
                <w:sz w:val="19"/>
                <w:szCs w:val="19"/>
              </w:rPr>
            </w:pPr>
            <w:r>
              <w:rPr>
                <w:rFonts w:ascii="宋体" w:hAnsi="宋体" w:eastAsia="宋体" w:cs="宋体"/>
                <w:spacing w:val="16"/>
                <w:sz w:val="19"/>
                <w:szCs w:val="19"/>
              </w:rPr>
              <w:t>扶</w:t>
            </w:r>
            <w:r>
              <w:rPr>
                <w:rFonts w:ascii="宋体" w:hAnsi="宋体" w:eastAsia="宋体" w:cs="宋体"/>
                <w:spacing w:val="10"/>
                <w:sz w:val="19"/>
                <w:szCs w:val="19"/>
              </w:rPr>
              <w:t>持</w:t>
            </w:r>
            <w:r>
              <w:rPr>
                <w:rFonts w:ascii="宋体" w:hAnsi="宋体" w:eastAsia="宋体" w:cs="宋体"/>
                <w:spacing w:val="8"/>
                <w:sz w:val="19"/>
                <w:szCs w:val="19"/>
              </w:rPr>
              <w:t>村级集体经济发展资金安排到位率</w:t>
            </w:r>
          </w:p>
        </w:tc>
        <w:tc>
          <w:tcPr>
            <w:tcW w:w="1093" w:type="dxa"/>
            <w:tcBorders>
              <w:left w:val="single" w:color="000000" w:sz="6" w:space="0"/>
              <w:right w:val="single" w:color="000000" w:sz="6" w:space="0"/>
            </w:tcBorders>
            <w:vAlign w:val="top"/>
          </w:tcPr>
          <w:p>
            <w:pPr>
              <w:spacing w:before="96" w:line="256" w:lineRule="exact"/>
              <w:ind w:left="371"/>
              <w:rPr>
                <w:rFonts w:ascii="宋体" w:hAnsi="宋体" w:eastAsia="宋体" w:cs="宋体"/>
                <w:sz w:val="19"/>
                <w:szCs w:val="19"/>
              </w:rPr>
            </w:pPr>
            <w:r>
              <w:rPr>
                <w:rFonts w:ascii="宋体" w:hAnsi="宋体" w:eastAsia="宋体" w:cs="宋体"/>
                <w:position w:val="1"/>
                <w:sz w:val="19"/>
                <w:szCs w:val="19"/>
              </w:rPr>
              <w:t>100%</w:t>
            </w:r>
          </w:p>
        </w:tc>
        <w:tc>
          <w:tcPr>
            <w:tcW w:w="1033" w:type="dxa"/>
            <w:tcBorders>
              <w:left w:val="single" w:color="000000" w:sz="6" w:space="0"/>
              <w:right w:val="single" w:color="000000" w:sz="6" w:space="0"/>
            </w:tcBorders>
            <w:vAlign w:val="top"/>
          </w:tcPr>
          <w:p>
            <w:pPr>
              <w:spacing w:before="96" w:line="256" w:lineRule="exact"/>
              <w:ind w:left="342"/>
              <w:rPr>
                <w:rFonts w:ascii="宋体" w:hAnsi="宋体" w:eastAsia="宋体" w:cs="宋体"/>
                <w:sz w:val="19"/>
                <w:szCs w:val="19"/>
              </w:rPr>
            </w:pPr>
            <w:r>
              <w:rPr>
                <w:rFonts w:ascii="宋体" w:hAnsi="宋体" w:eastAsia="宋体" w:cs="宋体"/>
                <w:position w:val="1"/>
                <w:sz w:val="19"/>
                <w:szCs w:val="19"/>
              </w:rPr>
              <w:t>100%</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1183" w:type="dxa"/>
            <w:gridSpan w:val="2"/>
            <w:vMerge w:val="continue"/>
            <w:tcBorders>
              <w:top w:val="nil"/>
              <w:left w:val="single" w:color="000000" w:sz="6" w:space="0"/>
              <w:bottom w:val="nil"/>
              <w:right w:val="single" w:color="000000" w:sz="6" w:space="0"/>
            </w:tcBorders>
            <w:vAlign w:val="top"/>
          </w:tcPr>
          <w:p>
            <w:pPr>
              <w:rPr>
                <w:rFonts w:ascii="Arial"/>
                <w:sz w:val="21"/>
              </w:rPr>
            </w:pPr>
          </w:p>
        </w:tc>
        <w:tc>
          <w:tcPr>
            <w:tcW w:w="3504" w:type="dxa"/>
            <w:gridSpan w:val="2"/>
            <w:tcBorders>
              <w:left w:val="single" w:color="000000" w:sz="6" w:space="0"/>
              <w:right w:val="single" w:color="000000" w:sz="6" w:space="0"/>
            </w:tcBorders>
            <w:vAlign w:val="top"/>
          </w:tcPr>
          <w:p>
            <w:pPr>
              <w:spacing w:before="96" w:line="228" w:lineRule="auto"/>
              <w:ind w:left="66"/>
              <w:rPr>
                <w:rFonts w:ascii="宋体" w:hAnsi="宋体" w:eastAsia="宋体" w:cs="宋体"/>
                <w:sz w:val="19"/>
                <w:szCs w:val="19"/>
              </w:rPr>
            </w:pPr>
            <w:r>
              <w:rPr>
                <w:rFonts w:ascii="宋体" w:hAnsi="宋体" w:eastAsia="宋体" w:cs="宋体"/>
                <w:spacing w:val="16"/>
                <w:sz w:val="19"/>
                <w:szCs w:val="19"/>
              </w:rPr>
              <w:t>扶</w:t>
            </w:r>
            <w:r>
              <w:rPr>
                <w:rFonts w:ascii="宋体" w:hAnsi="宋体" w:eastAsia="宋体" w:cs="宋体"/>
                <w:spacing w:val="10"/>
                <w:sz w:val="19"/>
                <w:szCs w:val="19"/>
              </w:rPr>
              <w:t>持</w:t>
            </w:r>
            <w:r>
              <w:rPr>
                <w:rFonts w:ascii="宋体" w:hAnsi="宋体" w:eastAsia="宋体" w:cs="宋体"/>
                <w:spacing w:val="8"/>
                <w:sz w:val="19"/>
                <w:szCs w:val="19"/>
              </w:rPr>
              <w:t>村级集体经济发展资金拨付到位率</w:t>
            </w:r>
          </w:p>
        </w:tc>
        <w:tc>
          <w:tcPr>
            <w:tcW w:w="1093" w:type="dxa"/>
            <w:tcBorders>
              <w:left w:val="single" w:color="000000" w:sz="6" w:space="0"/>
              <w:right w:val="single" w:color="000000" w:sz="6" w:space="0"/>
            </w:tcBorders>
            <w:vAlign w:val="top"/>
          </w:tcPr>
          <w:p>
            <w:pPr>
              <w:spacing w:before="96" w:line="256" w:lineRule="exact"/>
              <w:ind w:left="371"/>
              <w:rPr>
                <w:rFonts w:ascii="宋体" w:hAnsi="宋体" w:eastAsia="宋体" w:cs="宋体"/>
                <w:sz w:val="19"/>
                <w:szCs w:val="19"/>
              </w:rPr>
            </w:pPr>
            <w:r>
              <w:rPr>
                <w:rFonts w:ascii="宋体" w:hAnsi="宋体" w:eastAsia="宋体" w:cs="宋体"/>
                <w:position w:val="1"/>
                <w:sz w:val="19"/>
                <w:szCs w:val="19"/>
              </w:rPr>
              <w:t>100%</w:t>
            </w:r>
          </w:p>
        </w:tc>
        <w:tc>
          <w:tcPr>
            <w:tcW w:w="1033" w:type="dxa"/>
            <w:tcBorders>
              <w:left w:val="single" w:color="000000" w:sz="6" w:space="0"/>
              <w:right w:val="single" w:color="000000" w:sz="6" w:space="0"/>
            </w:tcBorders>
            <w:vAlign w:val="top"/>
          </w:tcPr>
          <w:p>
            <w:pPr>
              <w:spacing w:before="96" w:line="256" w:lineRule="exact"/>
              <w:ind w:left="342"/>
              <w:rPr>
                <w:rFonts w:ascii="宋体" w:hAnsi="宋体" w:eastAsia="宋体" w:cs="宋体"/>
                <w:sz w:val="19"/>
                <w:szCs w:val="19"/>
              </w:rPr>
            </w:pPr>
            <w:r>
              <w:rPr>
                <w:rFonts w:ascii="宋体" w:hAnsi="宋体" w:eastAsia="宋体" w:cs="宋体"/>
                <w:position w:val="1"/>
                <w:sz w:val="19"/>
                <w:szCs w:val="19"/>
              </w:rPr>
              <w:t>100%</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1183" w:type="dxa"/>
            <w:gridSpan w:val="2"/>
            <w:vMerge w:val="continue"/>
            <w:tcBorders>
              <w:top w:val="nil"/>
              <w:left w:val="single" w:color="000000" w:sz="6" w:space="0"/>
              <w:right w:val="single" w:color="000000" w:sz="6" w:space="0"/>
            </w:tcBorders>
            <w:vAlign w:val="top"/>
          </w:tcPr>
          <w:p>
            <w:pPr>
              <w:rPr>
                <w:rFonts w:ascii="Arial"/>
                <w:sz w:val="21"/>
              </w:rPr>
            </w:pPr>
          </w:p>
        </w:tc>
        <w:tc>
          <w:tcPr>
            <w:tcW w:w="3504" w:type="dxa"/>
            <w:gridSpan w:val="2"/>
            <w:tcBorders>
              <w:left w:val="single" w:color="000000" w:sz="6" w:space="0"/>
              <w:right w:val="single" w:color="000000" w:sz="6" w:space="0"/>
            </w:tcBorders>
            <w:vAlign w:val="top"/>
          </w:tcPr>
          <w:p>
            <w:pPr>
              <w:spacing w:before="97" w:line="228" w:lineRule="auto"/>
              <w:ind w:left="465"/>
              <w:rPr>
                <w:rFonts w:ascii="宋体" w:hAnsi="宋体" w:eastAsia="宋体" w:cs="宋体"/>
                <w:sz w:val="19"/>
                <w:szCs w:val="19"/>
              </w:rPr>
            </w:pPr>
            <w:r>
              <w:rPr>
                <w:rFonts w:ascii="宋体" w:hAnsi="宋体" w:eastAsia="宋体" w:cs="宋体"/>
                <w:spacing w:val="14"/>
                <w:sz w:val="19"/>
                <w:szCs w:val="19"/>
              </w:rPr>
              <w:t>扶</w:t>
            </w:r>
            <w:r>
              <w:rPr>
                <w:rFonts w:ascii="宋体" w:hAnsi="宋体" w:eastAsia="宋体" w:cs="宋体"/>
                <w:spacing w:val="8"/>
                <w:sz w:val="19"/>
                <w:szCs w:val="19"/>
              </w:rPr>
              <w:t>持村级集体经济发展村个数</w:t>
            </w:r>
          </w:p>
        </w:tc>
        <w:tc>
          <w:tcPr>
            <w:tcW w:w="1093" w:type="dxa"/>
            <w:tcBorders>
              <w:left w:val="single" w:color="000000" w:sz="6" w:space="0"/>
              <w:right w:val="single" w:color="000000" w:sz="6" w:space="0"/>
            </w:tcBorders>
            <w:vAlign w:val="top"/>
          </w:tcPr>
          <w:p>
            <w:pPr>
              <w:spacing w:before="97" w:line="229" w:lineRule="auto"/>
              <w:ind w:left="328"/>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3个</w:t>
            </w:r>
          </w:p>
        </w:tc>
        <w:tc>
          <w:tcPr>
            <w:tcW w:w="1033" w:type="dxa"/>
            <w:tcBorders>
              <w:left w:val="single" w:color="000000" w:sz="6" w:space="0"/>
              <w:right w:val="single" w:color="000000" w:sz="6" w:space="0"/>
            </w:tcBorders>
            <w:vAlign w:val="top"/>
          </w:tcPr>
          <w:p>
            <w:pPr>
              <w:spacing w:before="97" w:line="256" w:lineRule="exact"/>
              <w:ind w:left="342"/>
              <w:rPr>
                <w:rFonts w:ascii="宋体" w:hAnsi="宋体" w:eastAsia="宋体" w:cs="宋体"/>
                <w:sz w:val="19"/>
                <w:szCs w:val="19"/>
              </w:rPr>
            </w:pPr>
            <w:r>
              <w:rPr>
                <w:rFonts w:ascii="宋体" w:hAnsi="宋体" w:eastAsia="宋体" w:cs="宋体"/>
                <w:position w:val="1"/>
                <w:sz w:val="19"/>
                <w:szCs w:val="19"/>
              </w:rPr>
              <w:t>100%</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1183" w:type="dxa"/>
            <w:gridSpan w:val="2"/>
            <w:vMerge w:val="restart"/>
            <w:tcBorders>
              <w:left w:val="single" w:color="000000" w:sz="6" w:space="0"/>
              <w:bottom w:val="nil"/>
              <w:right w:val="single" w:color="000000" w:sz="6" w:space="0"/>
            </w:tcBorders>
            <w:vAlign w:val="top"/>
          </w:tcPr>
          <w:p>
            <w:pPr>
              <w:spacing w:before="282" w:line="230" w:lineRule="auto"/>
              <w:ind w:left="199"/>
              <w:rPr>
                <w:rFonts w:ascii="宋体" w:hAnsi="宋体" w:eastAsia="宋体" w:cs="宋体"/>
                <w:sz w:val="19"/>
                <w:szCs w:val="19"/>
              </w:rPr>
            </w:pPr>
            <w:r>
              <w:rPr>
                <w:rFonts w:ascii="宋体" w:hAnsi="宋体" w:eastAsia="宋体" w:cs="宋体"/>
                <w:spacing w:val="7"/>
                <w:sz w:val="19"/>
                <w:szCs w:val="19"/>
              </w:rPr>
              <w:t>质量指</w:t>
            </w:r>
            <w:r>
              <w:rPr>
                <w:rFonts w:ascii="宋体" w:hAnsi="宋体" w:eastAsia="宋体" w:cs="宋体"/>
                <w:spacing w:val="6"/>
                <w:sz w:val="19"/>
                <w:szCs w:val="19"/>
              </w:rPr>
              <w:t>标</w:t>
            </w:r>
          </w:p>
        </w:tc>
        <w:tc>
          <w:tcPr>
            <w:tcW w:w="3504" w:type="dxa"/>
            <w:gridSpan w:val="2"/>
            <w:tcBorders>
              <w:left w:val="single" w:color="000000" w:sz="6" w:space="0"/>
              <w:right w:val="single" w:color="000000" w:sz="6" w:space="0"/>
            </w:tcBorders>
            <w:vAlign w:val="top"/>
          </w:tcPr>
          <w:p>
            <w:pPr>
              <w:spacing w:before="97" w:line="228" w:lineRule="auto"/>
              <w:ind w:left="465"/>
              <w:rPr>
                <w:rFonts w:ascii="宋体" w:hAnsi="宋体" w:eastAsia="宋体" w:cs="宋体"/>
                <w:sz w:val="19"/>
                <w:szCs w:val="19"/>
              </w:rPr>
            </w:pPr>
            <w:r>
              <w:rPr>
                <w:rFonts w:ascii="宋体" w:hAnsi="宋体" w:eastAsia="宋体" w:cs="宋体"/>
                <w:spacing w:val="14"/>
                <w:sz w:val="19"/>
                <w:szCs w:val="19"/>
              </w:rPr>
              <w:t>扶</w:t>
            </w:r>
            <w:r>
              <w:rPr>
                <w:rFonts w:ascii="宋体" w:hAnsi="宋体" w:eastAsia="宋体" w:cs="宋体"/>
                <w:spacing w:val="8"/>
                <w:sz w:val="19"/>
                <w:szCs w:val="19"/>
              </w:rPr>
              <w:t>持村级集体经济发展村项目</w:t>
            </w:r>
          </w:p>
        </w:tc>
        <w:tc>
          <w:tcPr>
            <w:tcW w:w="1093" w:type="dxa"/>
            <w:tcBorders>
              <w:left w:val="single" w:color="000000" w:sz="6" w:space="0"/>
              <w:right w:val="single" w:color="000000" w:sz="6" w:space="0"/>
            </w:tcBorders>
            <w:vAlign w:val="top"/>
          </w:tcPr>
          <w:p>
            <w:pPr>
              <w:spacing w:before="97" w:line="230" w:lineRule="auto"/>
              <w:ind w:left="62"/>
              <w:rPr>
                <w:rFonts w:ascii="宋体" w:hAnsi="宋体" w:eastAsia="宋体" w:cs="宋体"/>
                <w:sz w:val="19"/>
                <w:szCs w:val="19"/>
              </w:rPr>
            </w:pPr>
            <w:r>
              <w:rPr>
                <w:rFonts w:ascii="宋体" w:hAnsi="宋体" w:eastAsia="宋体" w:cs="宋体"/>
                <w:spacing w:val="8"/>
                <w:sz w:val="19"/>
                <w:szCs w:val="19"/>
              </w:rPr>
              <w:t>有</w:t>
            </w:r>
            <w:r>
              <w:rPr>
                <w:rFonts w:ascii="宋体" w:hAnsi="宋体" w:eastAsia="宋体" w:cs="宋体"/>
                <w:spacing w:val="7"/>
                <w:sz w:val="19"/>
                <w:szCs w:val="19"/>
              </w:rPr>
              <w:t>具体项目</w:t>
            </w:r>
          </w:p>
        </w:tc>
        <w:tc>
          <w:tcPr>
            <w:tcW w:w="3530" w:type="dxa"/>
            <w:gridSpan w:val="2"/>
            <w:tcBorders>
              <w:left w:val="single" w:color="000000" w:sz="6" w:space="0"/>
              <w:right w:val="single" w:color="000000" w:sz="6" w:space="0"/>
            </w:tcBorders>
            <w:vAlign w:val="top"/>
          </w:tcPr>
          <w:p>
            <w:pPr>
              <w:spacing w:before="97" w:line="230" w:lineRule="auto"/>
              <w:ind w:left="32"/>
              <w:rPr>
                <w:rFonts w:ascii="宋体" w:hAnsi="宋体" w:eastAsia="宋体" w:cs="宋体"/>
                <w:sz w:val="19"/>
                <w:szCs w:val="19"/>
              </w:rPr>
            </w:pPr>
            <w:r>
              <w:rPr>
                <w:rFonts w:ascii="宋体" w:hAnsi="宋体" w:eastAsia="宋体" w:cs="宋体"/>
                <w:spacing w:val="8"/>
                <w:sz w:val="19"/>
                <w:szCs w:val="19"/>
              </w:rPr>
              <w:t>有</w:t>
            </w:r>
            <w:r>
              <w:rPr>
                <w:rFonts w:ascii="宋体" w:hAnsi="宋体" w:eastAsia="宋体" w:cs="宋体"/>
                <w:spacing w:val="7"/>
                <w:sz w:val="19"/>
                <w:szCs w:val="19"/>
              </w:rPr>
              <w:t>具体项目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1183" w:type="dxa"/>
            <w:gridSpan w:val="2"/>
            <w:vMerge w:val="continue"/>
            <w:tcBorders>
              <w:top w:val="nil"/>
              <w:left w:val="single" w:color="000000" w:sz="6" w:space="0"/>
              <w:right w:val="single" w:color="000000" w:sz="6" w:space="0"/>
            </w:tcBorders>
            <w:vAlign w:val="top"/>
          </w:tcPr>
          <w:p>
            <w:pPr>
              <w:rPr>
                <w:rFonts w:ascii="Arial"/>
                <w:sz w:val="21"/>
              </w:rPr>
            </w:pPr>
          </w:p>
        </w:tc>
        <w:tc>
          <w:tcPr>
            <w:tcW w:w="3504" w:type="dxa"/>
            <w:gridSpan w:val="2"/>
            <w:tcBorders>
              <w:left w:val="single" w:color="000000" w:sz="6" w:space="0"/>
              <w:right w:val="single" w:color="000000" w:sz="6" w:space="0"/>
            </w:tcBorders>
            <w:vAlign w:val="top"/>
          </w:tcPr>
          <w:p>
            <w:pPr>
              <w:spacing w:before="97" w:line="228" w:lineRule="auto"/>
              <w:ind w:left="465"/>
              <w:rPr>
                <w:rFonts w:ascii="宋体" w:hAnsi="宋体" w:eastAsia="宋体" w:cs="宋体"/>
                <w:sz w:val="19"/>
                <w:szCs w:val="19"/>
              </w:rPr>
            </w:pPr>
            <w:r>
              <w:rPr>
                <w:rFonts w:ascii="宋体" w:hAnsi="宋体" w:eastAsia="宋体" w:cs="宋体"/>
                <w:spacing w:val="14"/>
                <w:sz w:val="19"/>
                <w:szCs w:val="19"/>
              </w:rPr>
              <w:t>扶</w:t>
            </w:r>
            <w:r>
              <w:rPr>
                <w:rFonts w:ascii="宋体" w:hAnsi="宋体" w:eastAsia="宋体" w:cs="宋体"/>
                <w:spacing w:val="8"/>
                <w:sz w:val="19"/>
                <w:szCs w:val="19"/>
              </w:rPr>
              <w:t>持期间新增村级债务发生率</w:t>
            </w:r>
          </w:p>
        </w:tc>
        <w:tc>
          <w:tcPr>
            <w:tcW w:w="1093" w:type="dxa"/>
            <w:tcBorders>
              <w:left w:val="single" w:color="000000" w:sz="6" w:space="0"/>
              <w:right w:val="single" w:color="000000" w:sz="6" w:space="0"/>
            </w:tcBorders>
            <w:vAlign w:val="top"/>
          </w:tcPr>
          <w:p>
            <w:pPr>
              <w:spacing w:before="128" w:line="191" w:lineRule="auto"/>
              <w:ind w:left="510"/>
              <w:rPr>
                <w:rFonts w:ascii="宋体" w:hAnsi="宋体" w:eastAsia="宋体" w:cs="宋体"/>
                <w:sz w:val="19"/>
                <w:szCs w:val="19"/>
              </w:rPr>
            </w:pPr>
            <w:r>
              <w:rPr>
                <w:rFonts w:ascii="宋体" w:hAnsi="宋体" w:eastAsia="宋体" w:cs="宋体"/>
                <w:sz w:val="19"/>
                <w:szCs w:val="19"/>
              </w:rPr>
              <w:t>0</w:t>
            </w:r>
          </w:p>
        </w:tc>
        <w:tc>
          <w:tcPr>
            <w:tcW w:w="1033" w:type="dxa"/>
            <w:tcBorders>
              <w:left w:val="single" w:color="000000" w:sz="6" w:space="0"/>
              <w:right w:val="single" w:color="000000" w:sz="6" w:space="0"/>
            </w:tcBorders>
            <w:vAlign w:val="top"/>
          </w:tcPr>
          <w:p>
            <w:pPr>
              <w:spacing w:before="128" w:line="191" w:lineRule="auto"/>
              <w:ind w:left="480"/>
              <w:rPr>
                <w:rFonts w:ascii="宋体" w:hAnsi="宋体" w:eastAsia="宋体" w:cs="宋体"/>
                <w:sz w:val="19"/>
                <w:szCs w:val="19"/>
              </w:rPr>
            </w:pPr>
            <w:r>
              <w:rPr>
                <w:rFonts w:ascii="宋体" w:hAnsi="宋体" w:eastAsia="宋体" w:cs="宋体"/>
                <w:sz w:val="19"/>
                <w:szCs w:val="19"/>
              </w:rPr>
              <w:t>0</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right w:val="single" w:color="000000" w:sz="6" w:space="0"/>
            </w:tcBorders>
            <w:textDirection w:val="tbRlV"/>
            <w:vAlign w:val="top"/>
          </w:tcPr>
          <w:p>
            <w:pPr>
              <w:rPr>
                <w:rFonts w:ascii="Arial"/>
                <w:sz w:val="21"/>
              </w:rPr>
            </w:pPr>
          </w:p>
        </w:tc>
        <w:tc>
          <w:tcPr>
            <w:tcW w:w="1183" w:type="dxa"/>
            <w:gridSpan w:val="2"/>
            <w:tcBorders>
              <w:left w:val="single" w:color="000000" w:sz="6" w:space="0"/>
              <w:right w:val="single" w:color="000000" w:sz="6" w:space="0"/>
            </w:tcBorders>
            <w:vAlign w:val="top"/>
          </w:tcPr>
          <w:p>
            <w:pPr>
              <w:spacing w:before="97" w:line="230" w:lineRule="auto"/>
              <w:ind w:left="207"/>
              <w:rPr>
                <w:rFonts w:ascii="宋体" w:hAnsi="宋体" w:eastAsia="宋体" w:cs="宋体"/>
                <w:sz w:val="19"/>
                <w:szCs w:val="19"/>
              </w:rPr>
            </w:pPr>
            <w:r>
              <w:rPr>
                <w:rFonts w:ascii="宋体" w:hAnsi="宋体" w:eastAsia="宋体" w:cs="宋体"/>
                <w:spacing w:val="6"/>
                <w:sz w:val="19"/>
                <w:szCs w:val="19"/>
              </w:rPr>
              <w:t>时</w:t>
            </w:r>
            <w:r>
              <w:rPr>
                <w:rFonts w:ascii="宋体" w:hAnsi="宋体" w:eastAsia="宋体" w:cs="宋体"/>
                <w:spacing w:val="4"/>
                <w:sz w:val="19"/>
                <w:szCs w:val="19"/>
              </w:rPr>
              <w:t>效指标</w:t>
            </w:r>
          </w:p>
        </w:tc>
        <w:tc>
          <w:tcPr>
            <w:tcW w:w="3504" w:type="dxa"/>
            <w:gridSpan w:val="2"/>
            <w:tcBorders>
              <w:left w:val="single" w:color="000000" w:sz="6" w:space="0"/>
              <w:right w:val="single" w:color="000000" w:sz="6" w:space="0"/>
            </w:tcBorders>
            <w:vAlign w:val="top"/>
          </w:tcPr>
          <w:p>
            <w:pPr>
              <w:spacing w:before="97" w:line="229" w:lineRule="auto"/>
              <w:ind w:left="1166"/>
              <w:rPr>
                <w:rFonts w:ascii="宋体" w:hAnsi="宋体" w:eastAsia="宋体" w:cs="宋体"/>
                <w:sz w:val="19"/>
                <w:szCs w:val="19"/>
              </w:rPr>
            </w:pPr>
            <w:r>
              <w:rPr>
                <w:rFonts w:ascii="宋体" w:hAnsi="宋体" w:eastAsia="宋体" w:cs="宋体"/>
                <w:spacing w:val="8"/>
                <w:sz w:val="19"/>
                <w:szCs w:val="19"/>
              </w:rPr>
              <w:t>项</w:t>
            </w:r>
            <w:r>
              <w:rPr>
                <w:rFonts w:ascii="宋体" w:hAnsi="宋体" w:eastAsia="宋体" w:cs="宋体"/>
                <w:spacing w:val="7"/>
                <w:sz w:val="19"/>
                <w:szCs w:val="19"/>
              </w:rPr>
              <w:t>目完成时间</w:t>
            </w:r>
          </w:p>
        </w:tc>
        <w:tc>
          <w:tcPr>
            <w:tcW w:w="1093" w:type="dxa"/>
            <w:tcBorders>
              <w:left w:val="single" w:color="000000" w:sz="6" w:space="0"/>
              <w:right w:val="single" w:color="000000" w:sz="6" w:space="0"/>
            </w:tcBorders>
            <w:vAlign w:val="top"/>
          </w:tcPr>
          <w:p>
            <w:pPr>
              <w:spacing w:before="97" w:line="229" w:lineRule="auto"/>
              <w:ind w:left="261"/>
              <w:rPr>
                <w:rFonts w:ascii="宋体" w:hAnsi="宋体" w:eastAsia="宋体" w:cs="宋体"/>
                <w:sz w:val="19"/>
                <w:szCs w:val="19"/>
              </w:rPr>
            </w:pPr>
            <w:r>
              <w:rPr>
                <w:rFonts w:ascii="宋体" w:hAnsi="宋体" w:eastAsia="宋体" w:cs="宋体"/>
                <w:spacing w:val="6"/>
                <w:sz w:val="19"/>
                <w:szCs w:val="19"/>
              </w:rPr>
              <w:t>一</w:t>
            </w:r>
            <w:r>
              <w:rPr>
                <w:rFonts w:ascii="宋体" w:hAnsi="宋体" w:eastAsia="宋体" w:cs="宋体"/>
                <w:spacing w:val="5"/>
                <w:sz w:val="19"/>
                <w:szCs w:val="19"/>
              </w:rPr>
              <w:t>年期</w:t>
            </w:r>
          </w:p>
        </w:tc>
        <w:tc>
          <w:tcPr>
            <w:tcW w:w="1033" w:type="dxa"/>
            <w:tcBorders>
              <w:left w:val="single" w:color="000000" w:sz="6" w:space="0"/>
              <w:right w:val="single" w:color="000000" w:sz="6" w:space="0"/>
            </w:tcBorders>
            <w:vAlign w:val="top"/>
          </w:tcPr>
          <w:p>
            <w:pPr>
              <w:spacing w:before="97" w:line="229" w:lineRule="auto"/>
              <w:ind w:left="234"/>
              <w:rPr>
                <w:rFonts w:ascii="宋体" w:hAnsi="宋体" w:eastAsia="宋体" w:cs="宋体"/>
                <w:sz w:val="19"/>
                <w:szCs w:val="19"/>
              </w:rPr>
            </w:pPr>
            <w:r>
              <w:rPr>
                <w:rFonts w:ascii="宋体" w:hAnsi="宋体" w:eastAsia="宋体" w:cs="宋体"/>
                <w:spacing w:val="6"/>
                <w:sz w:val="19"/>
                <w:szCs w:val="19"/>
              </w:rPr>
              <w:t>一</w:t>
            </w:r>
            <w:r>
              <w:rPr>
                <w:rFonts w:ascii="宋体" w:hAnsi="宋体" w:eastAsia="宋体" w:cs="宋体"/>
                <w:spacing w:val="5"/>
                <w:sz w:val="19"/>
                <w:szCs w:val="19"/>
              </w:rPr>
              <w:t>年期</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restart"/>
            <w:tcBorders>
              <w:left w:val="single" w:color="000000" w:sz="6" w:space="0"/>
              <w:bottom w:val="nil"/>
              <w:right w:val="single" w:color="000000" w:sz="6" w:space="0"/>
            </w:tcBorders>
            <w:textDirection w:val="tbRlV"/>
            <w:vAlign w:val="top"/>
          </w:tcPr>
          <w:p>
            <w:pPr>
              <w:spacing w:before="243" w:line="216" w:lineRule="auto"/>
              <w:ind w:left="836"/>
              <w:rPr>
                <w:rFonts w:ascii="宋体" w:hAnsi="宋体" w:eastAsia="宋体" w:cs="宋体"/>
                <w:sz w:val="19"/>
                <w:szCs w:val="19"/>
              </w:rPr>
            </w:pPr>
            <w:r>
              <w:rPr>
                <w:rFonts w:ascii="宋体" w:hAnsi="宋体" w:eastAsia="宋体" w:cs="宋体"/>
                <w:spacing w:val="-2"/>
                <w:sz w:val="19"/>
                <w:szCs w:val="19"/>
              </w:rPr>
              <w:t>效 益指 标</w:t>
            </w:r>
          </w:p>
        </w:tc>
        <w:tc>
          <w:tcPr>
            <w:tcW w:w="1183" w:type="dxa"/>
            <w:gridSpan w:val="2"/>
            <w:tcBorders>
              <w:left w:val="single" w:color="000000" w:sz="6" w:space="0"/>
              <w:right w:val="single" w:color="000000" w:sz="6" w:space="0"/>
            </w:tcBorders>
            <w:vAlign w:val="top"/>
          </w:tcPr>
          <w:p>
            <w:pPr>
              <w:spacing w:before="97" w:line="230" w:lineRule="auto"/>
              <w:ind w:left="200"/>
              <w:rPr>
                <w:rFonts w:ascii="宋体" w:hAnsi="宋体" w:eastAsia="宋体" w:cs="宋体"/>
                <w:sz w:val="19"/>
                <w:szCs w:val="19"/>
              </w:rPr>
            </w:pPr>
            <w:r>
              <w:rPr>
                <w:rFonts w:ascii="宋体" w:hAnsi="宋体" w:eastAsia="宋体" w:cs="宋体"/>
                <w:spacing w:val="8"/>
                <w:sz w:val="19"/>
                <w:szCs w:val="19"/>
              </w:rPr>
              <w:t>经</w:t>
            </w:r>
            <w:r>
              <w:rPr>
                <w:rFonts w:ascii="宋体" w:hAnsi="宋体" w:eastAsia="宋体" w:cs="宋体"/>
                <w:spacing w:val="6"/>
                <w:sz w:val="19"/>
                <w:szCs w:val="19"/>
              </w:rPr>
              <w:t>济指标</w:t>
            </w:r>
          </w:p>
        </w:tc>
        <w:tc>
          <w:tcPr>
            <w:tcW w:w="3504" w:type="dxa"/>
            <w:gridSpan w:val="2"/>
            <w:tcBorders>
              <w:left w:val="single" w:color="000000" w:sz="6" w:space="0"/>
              <w:right w:val="single" w:color="000000" w:sz="6" w:space="0"/>
            </w:tcBorders>
            <w:vAlign w:val="top"/>
          </w:tcPr>
          <w:p>
            <w:pPr>
              <w:spacing w:before="97" w:line="228" w:lineRule="auto"/>
              <w:ind w:left="266"/>
              <w:rPr>
                <w:rFonts w:ascii="宋体" w:hAnsi="宋体" w:eastAsia="宋体" w:cs="宋体"/>
                <w:sz w:val="19"/>
                <w:szCs w:val="19"/>
              </w:rPr>
            </w:pPr>
            <w:r>
              <w:rPr>
                <w:rFonts w:ascii="宋体" w:hAnsi="宋体" w:eastAsia="宋体" w:cs="宋体"/>
                <w:spacing w:val="16"/>
                <w:sz w:val="19"/>
                <w:szCs w:val="19"/>
              </w:rPr>
              <w:t>扶</w:t>
            </w:r>
            <w:r>
              <w:rPr>
                <w:rFonts w:ascii="宋体" w:hAnsi="宋体" w:eastAsia="宋体" w:cs="宋体"/>
                <w:spacing w:val="8"/>
                <w:sz w:val="19"/>
                <w:szCs w:val="19"/>
              </w:rPr>
              <w:t>持村村平新增村级集体经济收入</w:t>
            </w:r>
          </w:p>
        </w:tc>
        <w:tc>
          <w:tcPr>
            <w:tcW w:w="1093" w:type="dxa"/>
            <w:tcBorders>
              <w:left w:val="single" w:color="000000" w:sz="6" w:space="0"/>
              <w:right w:val="single" w:color="000000" w:sz="6" w:space="0"/>
            </w:tcBorders>
            <w:vAlign w:val="top"/>
          </w:tcPr>
          <w:p>
            <w:pPr>
              <w:spacing w:before="97" w:line="230" w:lineRule="auto"/>
              <w:ind w:left="230"/>
              <w:rPr>
                <w:rFonts w:ascii="宋体" w:hAnsi="宋体" w:eastAsia="宋体" w:cs="宋体"/>
                <w:sz w:val="19"/>
                <w:szCs w:val="19"/>
              </w:rPr>
            </w:pPr>
            <w:r>
              <w:rPr>
                <w:rFonts w:ascii="宋体" w:hAnsi="宋体" w:eastAsia="宋体" w:cs="宋体"/>
                <w:spacing w:val="2"/>
                <w:sz w:val="19"/>
                <w:szCs w:val="19"/>
              </w:rPr>
              <w:t>≥</w:t>
            </w:r>
            <w:r>
              <w:rPr>
                <w:rFonts w:ascii="宋体" w:hAnsi="宋体" w:eastAsia="宋体" w:cs="宋体"/>
                <w:spacing w:val="1"/>
                <w:sz w:val="19"/>
                <w:szCs w:val="19"/>
              </w:rPr>
              <w:t>5万元</w:t>
            </w:r>
          </w:p>
        </w:tc>
        <w:tc>
          <w:tcPr>
            <w:tcW w:w="1033" w:type="dxa"/>
            <w:tcBorders>
              <w:left w:val="single" w:color="000000" w:sz="6" w:space="0"/>
              <w:right w:val="single" w:color="000000" w:sz="6" w:space="0"/>
            </w:tcBorders>
            <w:vAlign w:val="top"/>
          </w:tcPr>
          <w:p>
            <w:pPr>
              <w:spacing w:before="97" w:line="230" w:lineRule="auto"/>
              <w:ind w:left="232"/>
              <w:rPr>
                <w:rFonts w:ascii="宋体" w:hAnsi="宋体" w:eastAsia="宋体" w:cs="宋体"/>
                <w:sz w:val="19"/>
                <w:szCs w:val="19"/>
              </w:rPr>
            </w:pPr>
            <w:r>
              <w:rPr>
                <w:rFonts w:ascii="宋体" w:hAnsi="宋体" w:eastAsia="宋体" w:cs="宋体"/>
                <w:spacing w:val="5"/>
                <w:sz w:val="19"/>
                <w:szCs w:val="19"/>
              </w:rPr>
              <w:t>50万元</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1183" w:type="dxa"/>
            <w:gridSpan w:val="2"/>
            <w:vMerge w:val="restart"/>
            <w:tcBorders>
              <w:left w:val="single" w:color="000000" w:sz="6" w:space="0"/>
              <w:bottom w:val="nil"/>
              <w:right w:val="single" w:color="000000" w:sz="6" w:space="0"/>
            </w:tcBorders>
            <w:vAlign w:val="top"/>
          </w:tcPr>
          <w:p>
            <w:pPr>
              <w:spacing w:before="159" w:line="256" w:lineRule="auto"/>
              <w:ind w:left="399" w:right="181" w:hanging="199"/>
              <w:rPr>
                <w:rFonts w:ascii="宋体" w:hAnsi="宋体" w:eastAsia="宋体" w:cs="宋体"/>
                <w:sz w:val="19"/>
                <w:szCs w:val="19"/>
              </w:rPr>
            </w:pPr>
            <w:r>
              <w:rPr>
                <w:rFonts w:ascii="宋体" w:hAnsi="宋体" w:eastAsia="宋体" w:cs="宋体"/>
                <w:spacing w:val="8"/>
                <w:sz w:val="19"/>
                <w:szCs w:val="19"/>
              </w:rPr>
              <w:t>社</w:t>
            </w:r>
            <w:r>
              <w:rPr>
                <w:rFonts w:ascii="宋体" w:hAnsi="宋体" w:eastAsia="宋体" w:cs="宋体"/>
                <w:spacing w:val="6"/>
                <w:sz w:val="19"/>
                <w:szCs w:val="19"/>
              </w:rPr>
              <w:t>会效益</w:t>
            </w:r>
            <w:r>
              <w:rPr>
                <w:rFonts w:ascii="宋体" w:hAnsi="宋体" w:eastAsia="宋体" w:cs="宋体"/>
                <w:sz w:val="19"/>
                <w:szCs w:val="19"/>
              </w:rPr>
              <w:t xml:space="preserve"> </w:t>
            </w:r>
            <w:r>
              <w:rPr>
                <w:rFonts w:ascii="宋体" w:hAnsi="宋体" w:eastAsia="宋体" w:cs="宋体"/>
                <w:spacing w:val="4"/>
                <w:sz w:val="19"/>
                <w:szCs w:val="19"/>
              </w:rPr>
              <w:t>指</w:t>
            </w:r>
            <w:r>
              <w:rPr>
                <w:rFonts w:ascii="宋体" w:hAnsi="宋体" w:eastAsia="宋体" w:cs="宋体"/>
                <w:spacing w:val="3"/>
                <w:sz w:val="19"/>
                <w:szCs w:val="19"/>
              </w:rPr>
              <w:t>标</w:t>
            </w:r>
          </w:p>
        </w:tc>
        <w:tc>
          <w:tcPr>
            <w:tcW w:w="3504" w:type="dxa"/>
            <w:gridSpan w:val="2"/>
            <w:tcBorders>
              <w:left w:val="single" w:color="000000" w:sz="6" w:space="0"/>
              <w:right w:val="single" w:color="000000" w:sz="6" w:space="0"/>
            </w:tcBorders>
            <w:vAlign w:val="top"/>
          </w:tcPr>
          <w:p>
            <w:pPr>
              <w:spacing w:before="98" w:line="229" w:lineRule="auto"/>
              <w:ind w:left="764"/>
              <w:rPr>
                <w:rFonts w:ascii="宋体" w:hAnsi="宋体" w:eastAsia="宋体" w:cs="宋体"/>
                <w:sz w:val="19"/>
                <w:szCs w:val="19"/>
              </w:rPr>
            </w:pPr>
            <w:r>
              <w:rPr>
                <w:rFonts w:ascii="宋体" w:hAnsi="宋体" w:eastAsia="宋体" w:cs="宋体"/>
                <w:spacing w:val="10"/>
                <w:sz w:val="19"/>
                <w:szCs w:val="19"/>
              </w:rPr>
              <w:t>信</w:t>
            </w:r>
            <w:r>
              <w:rPr>
                <w:rFonts w:ascii="宋体" w:hAnsi="宋体" w:eastAsia="宋体" w:cs="宋体"/>
                <w:spacing w:val="8"/>
                <w:sz w:val="19"/>
                <w:szCs w:val="19"/>
              </w:rPr>
              <w:t>访和群体事件发生率</w:t>
            </w:r>
          </w:p>
        </w:tc>
        <w:tc>
          <w:tcPr>
            <w:tcW w:w="1093" w:type="dxa"/>
            <w:tcBorders>
              <w:left w:val="single" w:color="000000" w:sz="6" w:space="0"/>
              <w:right w:val="single" w:color="000000" w:sz="6" w:space="0"/>
            </w:tcBorders>
            <w:vAlign w:val="top"/>
          </w:tcPr>
          <w:p>
            <w:pPr>
              <w:spacing w:before="129" w:line="191" w:lineRule="auto"/>
              <w:ind w:left="510"/>
              <w:rPr>
                <w:rFonts w:ascii="宋体" w:hAnsi="宋体" w:eastAsia="宋体" w:cs="宋体"/>
                <w:sz w:val="19"/>
                <w:szCs w:val="19"/>
              </w:rPr>
            </w:pPr>
            <w:r>
              <w:rPr>
                <w:rFonts w:ascii="宋体" w:hAnsi="宋体" w:eastAsia="宋体" w:cs="宋体"/>
                <w:sz w:val="19"/>
                <w:szCs w:val="19"/>
              </w:rPr>
              <w:t>0</w:t>
            </w:r>
          </w:p>
        </w:tc>
        <w:tc>
          <w:tcPr>
            <w:tcW w:w="1033" w:type="dxa"/>
            <w:tcBorders>
              <w:left w:val="single" w:color="000000" w:sz="6" w:space="0"/>
              <w:right w:val="single" w:color="000000" w:sz="6" w:space="0"/>
            </w:tcBorders>
            <w:vAlign w:val="top"/>
          </w:tcPr>
          <w:p>
            <w:pPr>
              <w:spacing w:before="129" w:line="191" w:lineRule="auto"/>
              <w:ind w:left="480"/>
              <w:rPr>
                <w:rFonts w:ascii="宋体" w:hAnsi="宋体" w:eastAsia="宋体" w:cs="宋体"/>
                <w:sz w:val="19"/>
                <w:szCs w:val="19"/>
              </w:rPr>
            </w:pPr>
            <w:r>
              <w:rPr>
                <w:rFonts w:ascii="宋体" w:hAnsi="宋体" w:eastAsia="宋体" w:cs="宋体"/>
                <w:sz w:val="19"/>
                <w:szCs w:val="19"/>
              </w:rPr>
              <w:t>0</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1183" w:type="dxa"/>
            <w:gridSpan w:val="2"/>
            <w:vMerge w:val="continue"/>
            <w:tcBorders>
              <w:top w:val="nil"/>
              <w:left w:val="single" w:color="000000" w:sz="6" w:space="0"/>
              <w:right w:val="single" w:color="000000" w:sz="6" w:space="0"/>
            </w:tcBorders>
            <w:vAlign w:val="top"/>
          </w:tcPr>
          <w:p>
            <w:pPr>
              <w:rPr>
                <w:rFonts w:ascii="Arial"/>
                <w:sz w:val="21"/>
              </w:rPr>
            </w:pPr>
          </w:p>
        </w:tc>
        <w:tc>
          <w:tcPr>
            <w:tcW w:w="3504" w:type="dxa"/>
            <w:gridSpan w:val="2"/>
            <w:tcBorders>
              <w:left w:val="single" w:color="000000" w:sz="6" w:space="0"/>
              <w:right w:val="single" w:color="000000" w:sz="6" w:space="0"/>
            </w:tcBorders>
            <w:vAlign w:val="top"/>
          </w:tcPr>
          <w:p>
            <w:pPr>
              <w:spacing w:before="98" w:line="228" w:lineRule="auto"/>
              <w:ind w:left="664"/>
              <w:rPr>
                <w:rFonts w:ascii="宋体" w:hAnsi="宋体" w:eastAsia="宋体" w:cs="宋体"/>
                <w:sz w:val="19"/>
                <w:szCs w:val="19"/>
              </w:rPr>
            </w:pPr>
            <w:r>
              <w:rPr>
                <w:rFonts w:ascii="宋体" w:hAnsi="宋体" w:eastAsia="宋体" w:cs="宋体"/>
                <w:spacing w:val="12"/>
                <w:sz w:val="19"/>
                <w:szCs w:val="19"/>
              </w:rPr>
              <w:t>扶</w:t>
            </w:r>
            <w:r>
              <w:rPr>
                <w:rFonts w:ascii="宋体" w:hAnsi="宋体" w:eastAsia="宋体" w:cs="宋体"/>
                <w:spacing w:val="8"/>
                <w:sz w:val="19"/>
                <w:szCs w:val="19"/>
              </w:rPr>
              <w:t>持村群众参与及关注度</w:t>
            </w:r>
          </w:p>
        </w:tc>
        <w:tc>
          <w:tcPr>
            <w:tcW w:w="1093" w:type="dxa"/>
            <w:tcBorders>
              <w:left w:val="single" w:color="000000" w:sz="6" w:space="0"/>
              <w:right w:val="single" w:color="000000" w:sz="6" w:space="0"/>
            </w:tcBorders>
            <w:vAlign w:val="top"/>
          </w:tcPr>
          <w:p>
            <w:pPr>
              <w:spacing w:before="98" w:line="254" w:lineRule="exact"/>
              <w:ind w:left="326"/>
              <w:rPr>
                <w:rFonts w:ascii="宋体" w:hAnsi="宋体" w:eastAsia="宋体" w:cs="宋体"/>
                <w:sz w:val="19"/>
                <w:szCs w:val="19"/>
              </w:rPr>
            </w:pPr>
            <w:r>
              <w:rPr>
                <w:rFonts w:ascii="宋体" w:hAnsi="宋体" w:eastAsia="宋体" w:cs="宋体"/>
                <w:spacing w:val="-1"/>
                <w:position w:val="1"/>
                <w:sz w:val="19"/>
                <w:szCs w:val="19"/>
              </w:rPr>
              <w:t>≥8</w:t>
            </w:r>
            <w:r>
              <w:rPr>
                <w:rFonts w:ascii="宋体" w:hAnsi="宋体" w:eastAsia="宋体" w:cs="宋体"/>
                <w:position w:val="1"/>
                <w:sz w:val="19"/>
                <w:szCs w:val="19"/>
              </w:rPr>
              <w:t>0%</w:t>
            </w:r>
          </w:p>
        </w:tc>
        <w:tc>
          <w:tcPr>
            <w:tcW w:w="1033" w:type="dxa"/>
            <w:tcBorders>
              <w:left w:val="single" w:color="000000" w:sz="6" w:space="0"/>
              <w:right w:val="single" w:color="000000" w:sz="6" w:space="0"/>
            </w:tcBorders>
            <w:vAlign w:val="top"/>
          </w:tcPr>
          <w:p>
            <w:pPr>
              <w:spacing w:before="98" w:line="256" w:lineRule="exact"/>
              <w:ind w:left="378"/>
              <w:rPr>
                <w:rFonts w:ascii="宋体" w:hAnsi="宋体" w:eastAsia="宋体" w:cs="宋体"/>
                <w:sz w:val="19"/>
                <w:szCs w:val="19"/>
              </w:rPr>
            </w:pPr>
            <w:r>
              <w:rPr>
                <w:rFonts w:ascii="宋体" w:hAnsi="宋体" w:eastAsia="宋体" w:cs="宋体"/>
                <w:spacing w:val="3"/>
                <w:position w:val="1"/>
                <w:sz w:val="19"/>
                <w:szCs w:val="19"/>
              </w:rPr>
              <w:t>9</w:t>
            </w:r>
            <w:r>
              <w:rPr>
                <w:rFonts w:ascii="宋体" w:hAnsi="宋体" w:eastAsia="宋体" w:cs="宋体"/>
                <w:spacing w:val="2"/>
                <w:position w:val="1"/>
                <w:sz w:val="19"/>
                <w:szCs w:val="19"/>
              </w:rPr>
              <w:t>0%</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1183" w:type="dxa"/>
            <w:gridSpan w:val="2"/>
            <w:tcBorders>
              <w:left w:val="single" w:color="000000" w:sz="6" w:space="0"/>
              <w:right w:val="single" w:color="000000" w:sz="6" w:space="0"/>
            </w:tcBorders>
            <w:vAlign w:val="top"/>
          </w:tcPr>
          <w:p>
            <w:pPr>
              <w:spacing w:before="159" w:line="254" w:lineRule="auto"/>
              <w:ind w:left="399" w:right="181" w:hanging="199"/>
              <w:rPr>
                <w:rFonts w:ascii="宋体" w:hAnsi="宋体" w:eastAsia="宋体" w:cs="宋体"/>
                <w:sz w:val="19"/>
                <w:szCs w:val="19"/>
              </w:rPr>
            </w:pPr>
            <w:r>
              <w:rPr>
                <w:rFonts w:ascii="宋体" w:hAnsi="宋体" w:eastAsia="宋体" w:cs="宋体"/>
                <w:spacing w:val="8"/>
                <w:sz w:val="19"/>
                <w:szCs w:val="19"/>
              </w:rPr>
              <w:t>生</w:t>
            </w:r>
            <w:r>
              <w:rPr>
                <w:rFonts w:ascii="宋体" w:hAnsi="宋体" w:eastAsia="宋体" w:cs="宋体"/>
                <w:spacing w:val="6"/>
                <w:sz w:val="19"/>
                <w:szCs w:val="19"/>
              </w:rPr>
              <w:t>态效益</w:t>
            </w:r>
            <w:r>
              <w:rPr>
                <w:rFonts w:ascii="宋体" w:hAnsi="宋体" w:eastAsia="宋体" w:cs="宋体"/>
                <w:sz w:val="19"/>
                <w:szCs w:val="19"/>
              </w:rPr>
              <w:t xml:space="preserve"> </w:t>
            </w:r>
            <w:r>
              <w:rPr>
                <w:rFonts w:ascii="宋体" w:hAnsi="宋体" w:eastAsia="宋体" w:cs="宋体"/>
                <w:spacing w:val="4"/>
                <w:sz w:val="19"/>
                <w:szCs w:val="19"/>
              </w:rPr>
              <w:t>指</w:t>
            </w:r>
            <w:r>
              <w:rPr>
                <w:rFonts w:ascii="宋体" w:hAnsi="宋体" w:eastAsia="宋体" w:cs="宋体"/>
                <w:spacing w:val="3"/>
                <w:sz w:val="19"/>
                <w:szCs w:val="19"/>
              </w:rPr>
              <w:t>标</w:t>
            </w:r>
          </w:p>
        </w:tc>
        <w:tc>
          <w:tcPr>
            <w:tcW w:w="3504" w:type="dxa"/>
            <w:gridSpan w:val="2"/>
            <w:tcBorders>
              <w:left w:val="single" w:color="000000" w:sz="6" w:space="0"/>
              <w:right w:val="single" w:color="000000" w:sz="6" w:space="0"/>
            </w:tcBorders>
            <w:vAlign w:val="top"/>
          </w:tcPr>
          <w:p>
            <w:pPr>
              <w:spacing w:before="283" w:line="228" w:lineRule="auto"/>
              <w:ind w:left="1060"/>
              <w:rPr>
                <w:rFonts w:ascii="宋体" w:hAnsi="宋体" w:eastAsia="宋体" w:cs="宋体"/>
                <w:sz w:val="19"/>
                <w:szCs w:val="19"/>
              </w:rPr>
            </w:pPr>
            <w:r>
              <w:rPr>
                <w:rFonts w:ascii="宋体" w:hAnsi="宋体" w:eastAsia="宋体" w:cs="宋体"/>
                <w:spacing w:val="8"/>
                <w:sz w:val="19"/>
                <w:szCs w:val="19"/>
              </w:rPr>
              <w:t>扶持村生态环境</w:t>
            </w:r>
          </w:p>
        </w:tc>
        <w:tc>
          <w:tcPr>
            <w:tcW w:w="1093" w:type="dxa"/>
            <w:tcBorders>
              <w:left w:val="single" w:color="000000" w:sz="6" w:space="0"/>
              <w:right w:val="single" w:color="000000" w:sz="6" w:space="0"/>
            </w:tcBorders>
            <w:vAlign w:val="top"/>
          </w:tcPr>
          <w:p>
            <w:pPr>
              <w:spacing w:before="283" w:line="229" w:lineRule="auto"/>
              <w:ind w:left="161"/>
              <w:rPr>
                <w:rFonts w:ascii="宋体" w:hAnsi="宋体" w:eastAsia="宋体" w:cs="宋体"/>
                <w:sz w:val="19"/>
                <w:szCs w:val="19"/>
              </w:rPr>
            </w:pPr>
            <w:r>
              <w:rPr>
                <w:rFonts w:ascii="宋体" w:hAnsi="宋体" w:eastAsia="宋体" w:cs="宋体"/>
                <w:spacing w:val="7"/>
                <w:sz w:val="19"/>
                <w:szCs w:val="19"/>
              </w:rPr>
              <w:t>有所改</w:t>
            </w:r>
            <w:r>
              <w:rPr>
                <w:rFonts w:ascii="宋体" w:hAnsi="宋体" w:eastAsia="宋体" w:cs="宋体"/>
                <w:spacing w:val="6"/>
                <w:sz w:val="19"/>
                <w:szCs w:val="19"/>
              </w:rPr>
              <w:t>善</w:t>
            </w:r>
          </w:p>
        </w:tc>
        <w:tc>
          <w:tcPr>
            <w:tcW w:w="1033" w:type="dxa"/>
            <w:tcBorders>
              <w:left w:val="single" w:color="000000" w:sz="6" w:space="0"/>
              <w:right w:val="single" w:color="000000" w:sz="6" w:space="0"/>
            </w:tcBorders>
            <w:vAlign w:val="top"/>
          </w:tcPr>
          <w:p>
            <w:pPr>
              <w:spacing w:before="283" w:line="229" w:lineRule="auto"/>
              <w:ind w:left="133"/>
              <w:rPr>
                <w:rFonts w:ascii="宋体" w:hAnsi="宋体" w:eastAsia="宋体" w:cs="宋体"/>
                <w:sz w:val="19"/>
                <w:szCs w:val="19"/>
              </w:rPr>
            </w:pPr>
            <w:r>
              <w:rPr>
                <w:rFonts w:ascii="宋体" w:hAnsi="宋体" w:eastAsia="宋体" w:cs="宋体"/>
                <w:spacing w:val="7"/>
                <w:sz w:val="19"/>
                <w:szCs w:val="19"/>
              </w:rPr>
              <w:t>有所改</w:t>
            </w:r>
            <w:r>
              <w:rPr>
                <w:rFonts w:ascii="宋体" w:hAnsi="宋体" w:eastAsia="宋体" w:cs="宋体"/>
                <w:spacing w:val="6"/>
                <w:sz w:val="19"/>
                <w:szCs w:val="19"/>
              </w:rPr>
              <w:t>善</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right w:val="single" w:color="000000" w:sz="6" w:space="0"/>
            </w:tcBorders>
            <w:textDirection w:val="tbRlV"/>
            <w:vAlign w:val="top"/>
          </w:tcPr>
          <w:p>
            <w:pPr>
              <w:rPr>
                <w:rFonts w:ascii="Arial"/>
                <w:sz w:val="21"/>
              </w:rPr>
            </w:pPr>
          </w:p>
        </w:tc>
        <w:tc>
          <w:tcPr>
            <w:tcW w:w="1183" w:type="dxa"/>
            <w:gridSpan w:val="2"/>
            <w:tcBorders>
              <w:left w:val="single" w:color="000000" w:sz="6" w:space="0"/>
              <w:right w:val="single" w:color="000000" w:sz="6" w:space="0"/>
            </w:tcBorders>
            <w:vAlign w:val="top"/>
          </w:tcPr>
          <w:p>
            <w:pPr>
              <w:spacing w:before="157" w:line="256" w:lineRule="auto"/>
              <w:ind w:left="198" w:right="181" w:firstLine="99"/>
              <w:rPr>
                <w:rFonts w:ascii="宋体" w:hAnsi="宋体" w:eastAsia="宋体" w:cs="宋体"/>
                <w:sz w:val="19"/>
                <w:szCs w:val="19"/>
              </w:rPr>
            </w:pPr>
            <w:r>
              <w:rPr>
                <w:rFonts w:ascii="宋体" w:hAnsi="宋体" w:eastAsia="宋体" w:cs="宋体"/>
                <w:spacing w:val="6"/>
                <w:sz w:val="19"/>
                <w:szCs w:val="19"/>
              </w:rPr>
              <w:t>可持</w:t>
            </w:r>
            <w:r>
              <w:rPr>
                <w:rFonts w:ascii="宋体" w:hAnsi="宋体" w:eastAsia="宋体" w:cs="宋体"/>
                <w:spacing w:val="5"/>
                <w:sz w:val="19"/>
                <w:szCs w:val="19"/>
              </w:rPr>
              <w:t>续</w:t>
            </w:r>
            <w:r>
              <w:rPr>
                <w:rFonts w:ascii="宋体" w:hAnsi="宋体" w:eastAsia="宋体" w:cs="宋体"/>
                <w:sz w:val="19"/>
                <w:szCs w:val="19"/>
              </w:rPr>
              <w:t xml:space="preserve"> </w:t>
            </w:r>
            <w:r>
              <w:rPr>
                <w:rFonts w:ascii="宋体" w:hAnsi="宋体" w:eastAsia="宋体" w:cs="宋体"/>
                <w:spacing w:val="7"/>
                <w:sz w:val="19"/>
                <w:szCs w:val="19"/>
              </w:rPr>
              <w:t>影响指标</w:t>
            </w:r>
          </w:p>
        </w:tc>
        <w:tc>
          <w:tcPr>
            <w:tcW w:w="3504" w:type="dxa"/>
            <w:gridSpan w:val="2"/>
            <w:tcBorders>
              <w:left w:val="single" w:color="000000" w:sz="6" w:space="0"/>
              <w:right w:val="single" w:color="000000" w:sz="6" w:space="0"/>
            </w:tcBorders>
            <w:vAlign w:val="top"/>
          </w:tcPr>
          <w:p>
            <w:pPr>
              <w:spacing w:before="283" w:line="228" w:lineRule="auto"/>
              <w:ind w:left="563"/>
              <w:rPr>
                <w:rFonts w:ascii="宋体" w:hAnsi="宋体" w:eastAsia="宋体" w:cs="宋体"/>
                <w:sz w:val="19"/>
                <w:szCs w:val="19"/>
              </w:rPr>
            </w:pPr>
            <w:r>
              <w:rPr>
                <w:rFonts w:ascii="宋体" w:hAnsi="宋体" w:eastAsia="宋体" w:cs="宋体"/>
                <w:spacing w:val="13"/>
                <w:sz w:val="19"/>
                <w:szCs w:val="19"/>
              </w:rPr>
              <w:t>扶</w:t>
            </w:r>
            <w:r>
              <w:rPr>
                <w:rFonts w:ascii="宋体" w:hAnsi="宋体" w:eastAsia="宋体" w:cs="宋体"/>
                <w:spacing w:val="8"/>
                <w:sz w:val="19"/>
                <w:szCs w:val="19"/>
              </w:rPr>
              <w:t>持村具有示范和带动作用</w:t>
            </w:r>
          </w:p>
        </w:tc>
        <w:tc>
          <w:tcPr>
            <w:tcW w:w="1093" w:type="dxa"/>
            <w:tcBorders>
              <w:left w:val="single" w:color="000000" w:sz="6" w:space="0"/>
              <w:right w:val="single" w:color="000000" w:sz="6" w:space="0"/>
            </w:tcBorders>
            <w:vAlign w:val="top"/>
          </w:tcPr>
          <w:p>
            <w:pPr>
              <w:spacing w:before="283" w:line="230" w:lineRule="auto"/>
              <w:ind w:left="161"/>
              <w:rPr>
                <w:rFonts w:ascii="宋体" w:hAnsi="宋体" w:eastAsia="宋体" w:cs="宋体"/>
                <w:sz w:val="19"/>
                <w:szCs w:val="19"/>
              </w:rPr>
            </w:pPr>
            <w:r>
              <w:rPr>
                <w:rFonts w:ascii="宋体" w:hAnsi="宋体" w:eastAsia="宋体" w:cs="宋体"/>
                <w:spacing w:val="7"/>
                <w:sz w:val="19"/>
                <w:szCs w:val="19"/>
              </w:rPr>
              <w:t>有所增</w:t>
            </w:r>
            <w:r>
              <w:rPr>
                <w:rFonts w:ascii="宋体" w:hAnsi="宋体" w:eastAsia="宋体" w:cs="宋体"/>
                <w:spacing w:val="6"/>
                <w:sz w:val="19"/>
                <w:szCs w:val="19"/>
              </w:rPr>
              <w:t>加</w:t>
            </w:r>
          </w:p>
        </w:tc>
        <w:tc>
          <w:tcPr>
            <w:tcW w:w="1033" w:type="dxa"/>
            <w:tcBorders>
              <w:left w:val="single" w:color="000000" w:sz="6" w:space="0"/>
              <w:right w:val="single" w:color="000000" w:sz="6" w:space="0"/>
            </w:tcBorders>
            <w:vAlign w:val="top"/>
          </w:tcPr>
          <w:p>
            <w:pPr>
              <w:spacing w:before="283" w:line="230" w:lineRule="auto"/>
              <w:ind w:left="133"/>
              <w:rPr>
                <w:rFonts w:ascii="宋体" w:hAnsi="宋体" w:eastAsia="宋体" w:cs="宋体"/>
                <w:sz w:val="19"/>
                <w:szCs w:val="19"/>
              </w:rPr>
            </w:pPr>
            <w:r>
              <w:rPr>
                <w:rFonts w:ascii="宋体" w:hAnsi="宋体" w:eastAsia="宋体" w:cs="宋体"/>
                <w:spacing w:val="7"/>
                <w:sz w:val="19"/>
                <w:szCs w:val="19"/>
              </w:rPr>
              <w:t>有所增</w:t>
            </w:r>
            <w:r>
              <w:rPr>
                <w:rFonts w:ascii="宋体" w:hAnsi="宋体" w:eastAsia="宋体" w:cs="宋体"/>
                <w:spacing w:val="6"/>
                <w:sz w:val="19"/>
                <w:szCs w:val="19"/>
              </w:rPr>
              <w:t>加</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563" w:type="dxa"/>
            <w:vMerge w:val="continue"/>
            <w:tcBorders>
              <w:top w:val="nil"/>
              <w:left w:val="single" w:color="000000" w:sz="6" w:space="0"/>
              <w:bottom w:val="nil"/>
              <w:right w:val="single" w:color="000000" w:sz="6" w:space="0"/>
            </w:tcBorders>
            <w:textDirection w:val="tbRlV"/>
            <w:vAlign w:val="top"/>
          </w:tcPr>
          <w:p>
            <w:pPr>
              <w:rPr>
                <w:rFonts w:ascii="Arial"/>
                <w:sz w:val="21"/>
              </w:rPr>
            </w:pPr>
          </w:p>
        </w:tc>
        <w:tc>
          <w:tcPr>
            <w:tcW w:w="705" w:type="dxa"/>
            <w:vMerge w:val="restart"/>
            <w:tcBorders>
              <w:left w:val="single" w:color="000000" w:sz="6" w:space="0"/>
              <w:bottom w:val="nil"/>
              <w:right w:val="single" w:color="000000" w:sz="6" w:space="0"/>
            </w:tcBorders>
            <w:vAlign w:val="top"/>
          </w:tcPr>
          <w:p>
            <w:pPr>
              <w:spacing w:before="160" w:line="256" w:lineRule="auto"/>
              <w:ind w:left="158" w:right="44" w:hanging="102"/>
              <w:rPr>
                <w:rFonts w:ascii="宋体" w:hAnsi="宋体" w:eastAsia="宋体" w:cs="宋体"/>
                <w:sz w:val="19"/>
                <w:szCs w:val="19"/>
              </w:rPr>
            </w:pPr>
            <w:r>
              <w:rPr>
                <w:rFonts w:ascii="宋体" w:hAnsi="宋体" w:eastAsia="宋体" w:cs="宋体"/>
                <w:spacing w:val="7"/>
                <w:sz w:val="19"/>
                <w:szCs w:val="19"/>
              </w:rPr>
              <w:t>满</w:t>
            </w:r>
            <w:r>
              <w:rPr>
                <w:rFonts w:ascii="宋体" w:hAnsi="宋体" w:eastAsia="宋体" w:cs="宋体"/>
                <w:spacing w:val="6"/>
                <w:sz w:val="19"/>
                <w:szCs w:val="19"/>
              </w:rPr>
              <w:t>意度</w:t>
            </w:r>
            <w:r>
              <w:rPr>
                <w:rFonts w:ascii="宋体" w:hAnsi="宋体" w:eastAsia="宋体" w:cs="宋体"/>
                <w:sz w:val="19"/>
                <w:szCs w:val="19"/>
              </w:rPr>
              <w:t xml:space="preserve"> </w:t>
            </w:r>
            <w:r>
              <w:rPr>
                <w:rFonts w:ascii="宋体" w:hAnsi="宋体" w:eastAsia="宋体" w:cs="宋体"/>
                <w:spacing w:val="4"/>
                <w:sz w:val="19"/>
                <w:szCs w:val="19"/>
              </w:rPr>
              <w:t>指</w:t>
            </w:r>
            <w:r>
              <w:rPr>
                <w:rFonts w:ascii="宋体" w:hAnsi="宋体" w:eastAsia="宋体" w:cs="宋体"/>
                <w:spacing w:val="3"/>
                <w:sz w:val="19"/>
                <w:szCs w:val="19"/>
              </w:rPr>
              <w:t>标</w:t>
            </w:r>
          </w:p>
        </w:tc>
        <w:tc>
          <w:tcPr>
            <w:tcW w:w="1183" w:type="dxa"/>
            <w:gridSpan w:val="2"/>
            <w:vMerge w:val="restart"/>
            <w:tcBorders>
              <w:left w:val="single" w:color="000000" w:sz="6" w:space="0"/>
              <w:bottom w:val="nil"/>
              <w:right w:val="single" w:color="000000" w:sz="6" w:space="0"/>
            </w:tcBorders>
            <w:vAlign w:val="top"/>
          </w:tcPr>
          <w:p>
            <w:pPr>
              <w:spacing w:before="161" w:line="255" w:lineRule="auto"/>
              <w:ind w:left="97" w:right="83" w:firstLine="100"/>
              <w:rPr>
                <w:rFonts w:ascii="宋体" w:hAnsi="宋体" w:eastAsia="宋体" w:cs="宋体"/>
                <w:sz w:val="19"/>
                <w:szCs w:val="19"/>
              </w:rPr>
            </w:pPr>
            <w:r>
              <w:rPr>
                <w:rFonts w:ascii="宋体" w:hAnsi="宋体" w:eastAsia="宋体" w:cs="宋体"/>
                <w:spacing w:val="7"/>
                <w:sz w:val="19"/>
                <w:szCs w:val="19"/>
              </w:rPr>
              <w:t>服务对象</w:t>
            </w:r>
            <w:r>
              <w:rPr>
                <w:rFonts w:ascii="宋体" w:hAnsi="宋体" w:eastAsia="宋体" w:cs="宋体"/>
                <w:sz w:val="19"/>
                <w:szCs w:val="19"/>
              </w:rPr>
              <w:t xml:space="preserve"> </w:t>
            </w:r>
            <w:r>
              <w:rPr>
                <w:rFonts w:ascii="宋体" w:hAnsi="宋体" w:eastAsia="宋体" w:cs="宋体"/>
                <w:spacing w:val="9"/>
                <w:sz w:val="19"/>
                <w:szCs w:val="19"/>
              </w:rPr>
              <w:t>满</w:t>
            </w:r>
            <w:r>
              <w:rPr>
                <w:rFonts w:ascii="宋体" w:hAnsi="宋体" w:eastAsia="宋体" w:cs="宋体"/>
                <w:spacing w:val="7"/>
                <w:sz w:val="19"/>
                <w:szCs w:val="19"/>
              </w:rPr>
              <w:t>意度指标</w:t>
            </w:r>
          </w:p>
        </w:tc>
        <w:tc>
          <w:tcPr>
            <w:tcW w:w="3504" w:type="dxa"/>
            <w:gridSpan w:val="2"/>
            <w:tcBorders>
              <w:left w:val="single" w:color="000000" w:sz="6" w:space="0"/>
              <w:right w:val="single" w:color="000000" w:sz="6" w:space="0"/>
            </w:tcBorders>
            <w:vAlign w:val="top"/>
          </w:tcPr>
          <w:p>
            <w:pPr>
              <w:spacing w:before="98" w:line="228" w:lineRule="auto"/>
              <w:ind w:left="962"/>
              <w:rPr>
                <w:rFonts w:ascii="宋体" w:hAnsi="宋体" w:eastAsia="宋体" w:cs="宋体"/>
                <w:sz w:val="19"/>
                <w:szCs w:val="19"/>
              </w:rPr>
            </w:pPr>
            <w:r>
              <w:rPr>
                <w:rFonts w:ascii="宋体" w:hAnsi="宋体" w:eastAsia="宋体" w:cs="宋体"/>
                <w:spacing w:val="9"/>
                <w:sz w:val="19"/>
                <w:szCs w:val="19"/>
              </w:rPr>
              <w:t>扶</w:t>
            </w:r>
            <w:r>
              <w:rPr>
                <w:rFonts w:ascii="宋体" w:hAnsi="宋体" w:eastAsia="宋体" w:cs="宋体"/>
                <w:spacing w:val="8"/>
                <w:sz w:val="19"/>
                <w:szCs w:val="19"/>
              </w:rPr>
              <w:t>持村农民满意度</w:t>
            </w:r>
          </w:p>
        </w:tc>
        <w:tc>
          <w:tcPr>
            <w:tcW w:w="1093" w:type="dxa"/>
            <w:tcBorders>
              <w:left w:val="single" w:color="000000" w:sz="6" w:space="0"/>
              <w:right w:val="single" w:color="000000" w:sz="6" w:space="0"/>
            </w:tcBorders>
            <w:vAlign w:val="top"/>
          </w:tcPr>
          <w:p>
            <w:pPr>
              <w:spacing w:before="98" w:line="254" w:lineRule="exact"/>
              <w:ind w:left="326"/>
              <w:rPr>
                <w:rFonts w:ascii="宋体" w:hAnsi="宋体" w:eastAsia="宋体" w:cs="宋体"/>
                <w:sz w:val="19"/>
                <w:szCs w:val="19"/>
              </w:rPr>
            </w:pPr>
            <w:r>
              <w:rPr>
                <w:rFonts w:ascii="宋体" w:hAnsi="宋体" w:eastAsia="宋体" w:cs="宋体"/>
                <w:spacing w:val="-1"/>
                <w:position w:val="1"/>
                <w:sz w:val="19"/>
                <w:szCs w:val="19"/>
              </w:rPr>
              <w:t>≥9</w:t>
            </w:r>
            <w:r>
              <w:rPr>
                <w:rFonts w:ascii="宋体" w:hAnsi="宋体" w:eastAsia="宋体" w:cs="宋体"/>
                <w:position w:val="1"/>
                <w:sz w:val="19"/>
                <w:szCs w:val="19"/>
              </w:rPr>
              <w:t>0%</w:t>
            </w:r>
          </w:p>
        </w:tc>
        <w:tc>
          <w:tcPr>
            <w:tcW w:w="1033" w:type="dxa"/>
            <w:tcBorders>
              <w:left w:val="single" w:color="000000" w:sz="6" w:space="0"/>
              <w:right w:val="single" w:color="000000" w:sz="6" w:space="0"/>
            </w:tcBorders>
            <w:vAlign w:val="top"/>
          </w:tcPr>
          <w:p>
            <w:pPr>
              <w:spacing w:before="98" w:line="256" w:lineRule="exact"/>
              <w:ind w:left="378"/>
              <w:rPr>
                <w:rFonts w:ascii="宋体" w:hAnsi="宋体" w:eastAsia="宋体" w:cs="宋体"/>
                <w:sz w:val="19"/>
                <w:szCs w:val="19"/>
              </w:rPr>
            </w:pPr>
            <w:r>
              <w:rPr>
                <w:rFonts w:ascii="宋体" w:hAnsi="宋体" w:eastAsia="宋体" w:cs="宋体"/>
                <w:spacing w:val="3"/>
                <w:position w:val="1"/>
                <w:sz w:val="19"/>
                <w:szCs w:val="19"/>
              </w:rPr>
              <w:t>9</w:t>
            </w:r>
            <w:r>
              <w:rPr>
                <w:rFonts w:ascii="宋体" w:hAnsi="宋体" w:eastAsia="宋体" w:cs="宋体"/>
                <w:spacing w:val="2"/>
                <w:position w:val="1"/>
                <w:sz w:val="19"/>
                <w:szCs w:val="19"/>
              </w:rPr>
              <w:t>8%</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63" w:type="dxa"/>
            <w:vMerge w:val="continue"/>
            <w:tcBorders>
              <w:top w:val="nil"/>
              <w:left w:val="single" w:color="000000" w:sz="6" w:space="0"/>
              <w:right w:val="single" w:color="000000" w:sz="6" w:space="0"/>
            </w:tcBorders>
            <w:textDirection w:val="tbRlV"/>
            <w:vAlign w:val="top"/>
          </w:tcPr>
          <w:p>
            <w:pPr>
              <w:rPr>
                <w:rFonts w:ascii="Arial"/>
                <w:sz w:val="21"/>
              </w:rPr>
            </w:pPr>
          </w:p>
        </w:tc>
        <w:tc>
          <w:tcPr>
            <w:tcW w:w="705" w:type="dxa"/>
            <w:vMerge w:val="continue"/>
            <w:tcBorders>
              <w:top w:val="nil"/>
              <w:left w:val="single" w:color="000000" w:sz="6" w:space="0"/>
              <w:right w:val="single" w:color="000000" w:sz="6" w:space="0"/>
            </w:tcBorders>
            <w:vAlign w:val="top"/>
          </w:tcPr>
          <w:p>
            <w:pPr>
              <w:rPr>
                <w:rFonts w:ascii="Arial"/>
                <w:sz w:val="21"/>
              </w:rPr>
            </w:pPr>
          </w:p>
        </w:tc>
        <w:tc>
          <w:tcPr>
            <w:tcW w:w="1183" w:type="dxa"/>
            <w:gridSpan w:val="2"/>
            <w:vMerge w:val="continue"/>
            <w:tcBorders>
              <w:top w:val="nil"/>
              <w:left w:val="single" w:color="000000" w:sz="6" w:space="0"/>
              <w:right w:val="single" w:color="000000" w:sz="6" w:space="0"/>
            </w:tcBorders>
            <w:vAlign w:val="top"/>
          </w:tcPr>
          <w:p>
            <w:pPr>
              <w:rPr>
                <w:rFonts w:ascii="Arial"/>
                <w:sz w:val="21"/>
              </w:rPr>
            </w:pPr>
          </w:p>
        </w:tc>
        <w:tc>
          <w:tcPr>
            <w:tcW w:w="3504" w:type="dxa"/>
            <w:gridSpan w:val="2"/>
            <w:tcBorders>
              <w:left w:val="single" w:color="000000" w:sz="6" w:space="0"/>
              <w:right w:val="single" w:color="000000" w:sz="6" w:space="0"/>
            </w:tcBorders>
            <w:vAlign w:val="top"/>
          </w:tcPr>
          <w:p>
            <w:pPr>
              <w:spacing w:before="98" w:line="228" w:lineRule="auto"/>
              <w:ind w:left="762"/>
              <w:rPr>
                <w:rFonts w:ascii="宋体" w:hAnsi="宋体" w:eastAsia="宋体" w:cs="宋体"/>
                <w:sz w:val="19"/>
                <w:szCs w:val="19"/>
              </w:rPr>
            </w:pPr>
            <w:r>
              <w:rPr>
                <w:rFonts w:ascii="宋体" w:hAnsi="宋体" w:eastAsia="宋体" w:cs="宋体"/>
                <w:spacing w:val="11"/>
                <w:sz w:val="19"/>
                <w:szCs w:val="19"/>
              </w:rPr>
              <w:t>扶</w:t>
            </w:r>
            <w:r>
              <w:rPr>
                <w:rFonts w:ascii="宋体" w:hAnsi="宋体" w:eastAsia="宋体" w:cs="宋体"/>
                <w:spacing w:val="8"/>
                <w:sz w:val="19"/>
                <w:szCs w:val="19"/>
              </w:rPr>
              <w:t>持村基层干部满意度</w:t>
            </w:r>
          </w:p>
        </w:tc>
        <w:tc>
          <w:tcPr>
            <w:tcW w:w="1093" w:type="dxa"/>
            <w:tcBorders>
              <w:left w:val="single" w:color="000000" w:sz="6" w:space="0"/>
              <w:right w:val="single" w:color="000000" w:sz="6" w:space="0"/>
            </w:tcBorders>
            <w:vAlign w:val="top"/>
          </w:tcPr>
          <w:p>
            <w:pPr>
              <w:spacing w:before="98" w:line="254" w:lineRule="exact"/>
              <w:ind w:left="326"/>
              <w:rPr>
                <w:rFonts w:ascii="宋体" w:hAnsi="宋体" w:eastAsia="宋体" w:cs="宋体"/>
                <w:sz w:val="19"/>
                <w:szCs w:val="19"/>
              </w:rPr>
            </w:pPr>
            <w:r>
              <w:rPr>
                <w:rFonts w:ascii="宋体" w:hAnsi="宋体" w:eastAsia="宋体" w:cs="宋体"/>
                <w:spacing w:val="-1"/>
                <w:position w:val="1"/>
                <w:sz w:val="19"/>
                <w:szCs w:val="19"/>
              </w:rPr>
              <w:t>≥9</w:t>
            </w:r>
            <w:r>
              <w:rPr>
                <w:rFonts w:ascii="宋体" w:hAnsi="宋体" w:eastAsia="宋体" w:cs="宋体"/>
                <w:position w:val="1"/>
                <w:sz w:val="19"/>
                <w:szCs w:val="19"/>
              </w:rPr>
              <w:t>0%</w:t>
            </w:r>
          </w:p>
        </w:tc>
        <w:tc>
          <w:tcPr>
            <w:tcW w:w="1033" w:type="dxa"/>
            <w:tcBorders>
              <w:left w:val="single" w:color="000000" w:sz="6" w:space="0"/>
              <w:right w:val="single" w:color="000000" w:sz="6" w:space="0"/>
            </w:tcBorders>
            <w:vAlign w:val="top"/>
          </w:tcPr>
          <w:p>
            <w:pPr>
              <w:spacing w:before="98" w:line="256" w:lineRule="exact"/>
              <w:ind w:left="342"/>
              <w:rPr>
                <w:rFonts w:ascii="宋体" w:hAnsi="宋体" w:eastAsia="宋体" w:cs="宋体"/>
                <w:sz w:val="19"/>
                <w:szCs w:val="19"/>
              </w:rPr>
            </w:pPr>
            <w:r>
              <w:rPr>
                <w:rFonts w:ascii="宋体" w:hAnsi="宋体" w:eastAsia="宋体" w:cs="宋体"/>
                <w:position w:val="1"/>
                <w:sz w:val="19"/>
                <w:szCs w:val="19"/>
              </w:rPr>
              <w:t>100%</w:t>
            </w:r>
          </w:p>
        </w:tc>
        <w:tc>
          <w:tcPr>
            <w:tcW w:w="2497" w:type="dxa"/>
            <w:tcBorders>
              <w:left w:val="single" w:color="000000" w:sz="6" w:space="0"/>
              <w:right w:val="single" w:color="000000" w:sz="6"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563" w:type="dxa"/>
            <w:tcBorders>
              <w:left w:val="single" w:color="000000" w:sz="6" w:space="0"/>
              <w:right w:val="single" w:color="000000" w:sz="6" w:space="0"/>
            </w:tcBorders>
            <w:vAlign w:val="top"/>
          </w:tcPr>
          <w:p>
            <w:pPr>
              <w:spacing w:before="127" w:line="229" w:lineRule="auto"/>
              <w:ind w:left="90"/>
              <w:rPr>
                <w:rFonts w:ascii="宋体" w:hAnsi="宋体" w:eastAsia="宋体" w:cs="宋体"/>
                <w:sz w:val="19"/>
                <w:szCs w:val="19"/>
              </w:rPr>
            </w:pPr>
            <w:r>
              <w:rPr>
                <w:rFonts w:ascii="宋体" w:hAnsi="宋体" w:eastAsia="宋体" w:cs="宋体"/>
                <w:spacing w:val="4"/>
                <w:sz w:val="19"/>
                <w:szCs w:val="19"/>
              </w:rPr>
              <w:t>说</w:t>
            </w:r>
            <w:r>
              <w:rPr>
                <w:rFonts w:ascii="宋体" w:hAnsi="宋体" w:eastAsia="宋体" w:cs="宋体"/>
                <w:spacing w:val="3"/>
                <w:sz w:val="19"/>
                <w:szCs w:val="19"/>
              </w:rPr>
              <w:t>明</w:t>
            </w:r>
          </w:p>
        </w:tc>
        <w:tc>
          <w:tcPr>
            <w:tcW w:w="10015" w:type="dxa"/>
            <w:gridSpan w:val="8"/>
            <w:tcBorders>
              <w:left w:val="single" w:color="000000" w:sz="6" w:space="0"/>
              <w:right w:val="single" w:color="000000" w:sz="6" w:space="0"/>
            </w:tcBorders>
            <w:vAlign w:val="top"/>
          </w:tcPr>
          <w:p>
            <w:pPr>
              <w:spacing w:before="127" w:line="230" w:lineRule="auto"/>
              <w:ind w:left="4915"/>
              <w:rPr>
                <w:rFonts w:ascii="宋体" w:hAnsi="宋体" w:eastAsia="宋体" w:cs="宋体"/>
                <w:sz w:val="19"/>
                <w:szCs w:val="19"/>
              </w:rPr>
            </w:pPr>
            <w:r>
              <w:rPr>
                <w:rFonts w:ascii="宋体" w:hAnsi="宋体" w:eastAsia="宋体" w:cs="宋体"/>
                <w:sz w:val="19"/>
                <w:szCs w:val="19"/>
              </w:rPr>
              <w:t>无</w:t>
            </w:r>
          </w:p>
        </w:tc>
      </w:tr>
    </w:tbl>
    <w:p>
      <w:pPr>
        <w:rPr>
          <w:rFonts w:ascii="Arial"/>
          <w:sz w:val="21"/>
        </w:rPr>
      </w:pPr>
    </w:p>
    <w:p>
      <w:pPr>
        <w:sectPr>
          <w:pgSz w:w="11905" w:h="16837"/>
          <w:pgMar w:top="400" w:right="664" w:bottom="0" w:left="646" w:header="0" w:footer="0" w:gutter="0"/>
          <w:cols w:space="720" w:num="1"/>
        </w:sectPr>
      </w:pPr>
    </w:p>
    <w:p>
      <w:pPr>
        <w:rPr>
          <w:rFonts w:ascii="Arial"/>
          <w:sz w:val="21"/>
        </w:rPr>
      </w:pPr>
      <w:r>
        <w:drawing>
          <wp:anchor distT="0" distB="0" distL="0" distR="0" simplePos="0" relativeHeight="251663360" behindDoc="0" locked="0" layoutInCell="0" allowOverlap="1">
            <wp:simplePos x="0" y="0"/>
            <wp:positionH relativeFrom="page">
              <wp:posOffset>410210</wp:posOffset>
            </wp:positionH>
            <wp:positionV relativeFrom="page">
              <wp:posOffset>249555</wp:posOffset>
            </wp:positionV>
            <wp:extent cx="6727190" cy="12065"/>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3"/>
                    <a:stretch>
                      <a:fillRect/>
                    </a:stretch>
                  </pic:blipFill>
                  <pic:spPr>
                    <a:xfrm>
                      <a:off x="0" y="0"/>
                      <a:ext cx="6726935" cy="12192"/>
                    </a:xfrm>
                    <a:prstGeom prst="rect">
                      <a:avLst/>
                    </a:prstGeom>
                  </pic:spPr>
                </pic:pic>
              </a:graphicData>
            </a:graphic>
          </wp:anchor>
        </w:drawing>
      </w:r>
    </w:p>
    <w:p>
      <w:pPr>
        <w:sectPr>
          <w:pgSz w:w="11905" w:h="16837"/>
          <w:pgMar w:top="400" w:right="664" w:bottom="0" w:left="646" w:header="0" w:footer="0" w:gutter="0"/>
          <w:cols w:space="720" w:num="1"/>
        </w:sectPr>
      </w:pPr>
    </w:p>
    <w:p>
      <w:pPr>
        <w:rPr>
          <w:rFonts w:ascii="Arial"/>
          <w:sz w:val="21"/>
        </w:rPr>
      </w:pPr>
    </w:p>
    <w:p>
      <w:pPr>
        <w:sectPr>
          <w:footerReference r:id="rId7" w:type="default"/>
          <w:pgSz w:w="11905" w:h="16837"/>
          <w:pgMar w:top="0" w:right="0" w:bottom="0" w:left="0" w:header="0" w:footer="0" w:gutter="0"/>
          <w:cols w:space="720" w:num="1"/>
        </w:sect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before="140" w:line="225" w:lineRule="auto"/>
        <w:ind w:left="715"/>
        <w:rPr>
          <w:rFonts w:ascii="黑体" w:hAnsi="黑体" w:eastAsia="黑体" w:cs="黑体"/>
          <w:sz w:val="43"/>
          <w:szCs w:val="43"/>
        </w:rPr>
      </w:pPr>
      <w:r>
        <w:rPr>
          <w:rFonts w:ascii="黑体" w:hAnsi="黑体" w:eastAsia="黑体" w:cs="黑体"/>
          <w:color w:val="333333"/>
          <w:spacing w:val="2"/>
          <w:sz w:val="43"/>
          <w:szCs w:val="43"/>
        </w:rPr>
        <w:t>第四部分  2020 年重点工作完成情</w:t>
      </w:r>
      <w:r>
        <w:rPr>
          <w:rFonts w:ascii="黑体" w:hAnsi="黑体" w:eastAsia="黑体" w:cs="黑体"/>
          <w:color w:val="333333"/>
          <w:spacing w:val="1"/>
          <w:sz w:val="43"/>
          <w:szCs w:val="43"/>
        </w:rPr>
        <w:t>况</w:t>
      </w:r>
    </w:p>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101" w:line="513" w:lineRule="exact"/>
        <w:ind w:left="775"/>
        <w:rPr>
          <w:rFonts w:ascii="黑体" w:hAnsi="黑体" w:eastAsia="黑体" w:cs="黑体"/>
          <w:sz w:val="31"/>
          <w:szCs w:val="31"/>
        </w:rPr>
      </w:pPr>
      <w:r>
        <w:rPr>
          <w:rFonts w:ascii="黑体" w:hAnsi="黑体" w:eastAsia="黑体" w:cs="黑体"/>
          <w:color w:val="333333"/>
          <w:spacing w:val="9"/>
          <w:position w:val="4"/>
          <w:sz w:val="31"/>
          <w:szCs w:val="31"/>
        </w:rPr>
        <w:t>一</w:t>
      </w:r>
      <w:r>
        <w:rPr>
          <w:rFonts w:ascii="黑体" w:hAnsi="黑体" w:eastAsia="黑体" w:cs="黑体"/>
          <w:color w:val="333333"/>
          <w:spacing w:val="8"/>
          <w:position w:val="4"/>
          <w:sz w:val="31"/>
          <w:szCs w:val="31"/>
        </w:rPr>
        <w:t>、重点工作事项标题</w:t>
      </w:r>
    </w:p>
    <w:p>
      <w:pPr>
        <w:spacing w:line="289" w:lineRule="auto"/>
        <w:rPr>
          <w:rFonts w:ascii="Arial"/>
          <w:sz w:val="21"/>
        </w:rPr>
      </w:pPr>
    </w:p>
    <w:p>
      <w:pPr>
        <w:spacing w:before="100" w:line="528" w:lineRule="exact"/>
        <w:ind w:left="775"/>
        <w:outlineLvl w:val="0"/>
        <w:rPr>
          <w:rFonts w:ascii="宋体" w:hAnsi="宋体" w:eastAsia="宋体" w:cs="宋体"/>
          <w:sz w:val="31"/>
          <w:szCs w:val="31"/>
        </w:rPr>
      </w:pPr>
      <w:r>
        <w:rPr>
          <w:rFonts w:ascii="宋体" w:hAnsi="宋体" w:eastAsia="宋体" w:cs="宋体"/>
          <w:spacing w:val="10"/>
          <w:position w:val="3"/>
          <w:sz w:val="31"/>
          <w:szCs w:val="31"/>
          <w14:textOutline w14:w="5793" w14:cap="sq" w14:cmpd="sng">
            <w14:solidFill>
              <w14:srgbClr w14:val="000000"/>
            </w14:solidFill>
            <w14:prstDash w14:val="solid"/>
            <w14:bevel/>
          </w14:textOutline>
        </w:rPr>
        <w:t>一、农村产权制度改革顺利推</w:t>
      </w:r>
      <w:r>
        <w:rPr>
          <w:rFonts w:ascii="宋体" w:hAnsi="宋体" w:eastAsia="宋体" w:cs="宋体"/>
          <w:spacing w:val="7"/>
          <w:position w:val="3"/>
          <w:sz w:val="31"/>
          <w:szCs w:val="31"/>
          <w14:textOutline w14:w="5793" w14:cap="sq" w14:cmpd="sng">
            <w14:solidFill>
              <w14:srgbClr w14:val="000000"/>
            </w14:solidFill>
            <w14:prstDash w14:val="solid"/>
            <w14:bevel/>
          </w14:textOutline>
        </w:rPr>
        <w:t>进</w:t>
      </w:r>
    </w:p>
    <w:p/>
    <w:p/>
    <w:p/>
    <w:p/>
    <w:p/>
    <w:p>
      <w:pPr>
        <w:spacing w:line="198" w:lineRule="exact"/>
      </w:pPr>
    </w:p>
    <w:tbl>
      <w:tblPr>
        <w:tblStyle w:val="4"/>
        <w:tblW w:w="852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18"/>
        <w:gridCol w:w="1815"/>
        <w:gridCol w:w="2772"/>
        <w:gridCol w:w="26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0" w:hRule="atLeast"/>
        </w:trPr>
        <w:tc>
          <w:tcPr>
            <w:tcW w:w="1318" w:type="dxa"/>
            <w:tcBorders>
              <w:top w:val="single" w:color="000000" w:sz="2" w:space="0"/>
              <w:bottom w:val="single" w:color="000000" w:sz="2" w:space="0"/>
            </w:tcBorders>
            <w:vAlign w:val="top"/>
          </w:tcPr>
          <w:p>
            <w:pPr>
              <w:spacing w:line="265" w:lineRule="auto"/>
              <w:rPr>
                <w:rFonts w:ascii="Arial"/>
                <w:sz w:val="21"/>
              </w:rPr>
            </w:pPr>
          </w:p>
          <w:p>
            <w:pPr>
              <w:spacing w:before="101" w:line="227" w:lineRule="auto"/>
              <w:ind w:left="341"/>
              <w:rPr>
                <w:rFonts w:ascii="宋体" w:hAnsi="宋体" w:eastAsia="宋体" w:cs="宋体"/>
                <w:sz w:val="31"/>
                <w:szCs w:val="31"/>
              </w:rPr>
            </w:pPr>
            <w:r>
              <w:rPr>
                <w:rFonts w:ascii="宋体" w:hAnsi="宋体" w:eastAsia="宋体" w:cs="宋体"/>
                <w:color w:val="333333"/>
                <w:spacing w:val="4"/>
                <w:sz w:val="31"/>
                <w:szCs w:val="31"/>
              </w:rPr>
              <w:t>序</w:t>
            </w:r>
            <w:r>
              <w:rPr>
                <w:rFonts w:ascii="宋体" w:hAnsi="宋体" w:eastAsia="宋体" w:cs="宋体"/>
                <w:color w:val="333333"/>
                <w:spacing w:val="3"/>
                <w:sz w:val="31"/>
                <w:szCs w:val="31"/>
              </w:rPr>
              <w:t>号</w:t>
            </w:r>
          </w:p>
        </w:tc>
        <w:tc>
          <w:tcPr>
            <w:tcW w:w="1815" w:type="dxa"/>
            <w:tcBorders>
              <w:top w:val="single" w:color="000000" w:sz="2" w:space="0"/>
              <w:bottom w:val="single" w:color="000000" w:sz="2" w:space="0"/>
            </w:tcBorders>
            <w:vAlign w:val="top"/>
          </w:tcPr>
          <w:p>
            <w:pPr>
              <w:spacing w:line="266" w:lineRule="auto"/>
              <w:rPr>
                <w:rFonts w:ascii="Arial"/>
                <w:sz w:val="21"/>
              </w:rPr>
            </w:pPr>
          </w:p>
          <w:p>
            <w:pPr>
              <w:spacing w:before="100" w:line="226" w:lineRule="auto"/>
              <w:ind w:left="269"/>
              <w:rPr>
                <w:rFonts w:ascii="宋体" w:hAnsi="宋体" w:eastAsia="宋体" w:cs="宋体"/>
                <w:sz w:val="31"/>
                <w:szCs w:val="31"/>
              </w:rPr>
            </w:pPr>
            <w:r>
              <w:rPr>
                <w:rFonts w:ascii="宋体" w:hAnsi="宋体" w:eastAsia="宋体" w:cs="宋体"/>
                <w:color w:val="333333"/>
                <w:spacing w:val="7"/>
                <w:sz w:val="31"/>
                <w:szCs w:val="31"/>
              </w:rPr>
              <w:t>重</w:t>
            </w:r>
            <w:r>
              <w:rPr>
                <w:rFonts w:ascii="宋体" w:hAnsi="宋体" w:eastAsia="宋体" w:cs="宋体"/>
                <w:color w:val="333333"/>
                <w:spacing w:val="6"/>
                <w:sz w:val="31"/>
                <w:szCs w:val="31"/>
              </w:rPr>
              <w:t>要事项</w:t>
            </w:r>
          </w:p>
        </w:tc>
        <w:tc>
          <w:tcPr>
            <w:tcW w:w="2772" w:type="dxa"/>
            <w:tcBorders>
              <w:top w:val="single" w:color="000000" w:sz="2" w:space="0"/>
              <w:bottom w:val="single" w:color="000000" w:sz="2" w:space="0"/>
            </w:tcBorders>
            <w:vAlign w:val="top"/>
          </w:tcPr>
          <w:p>
            <w:pPr>
              <w:spacing w:line="266" w:lineRule="auto"/>
              <w:rPr>
                <w:rFonts w:ascii="Arial"/>
                <w:sz w:val="21"/>
              </w:rPr>
            </w:pPr>
          </w:p>
          <w:p>
            <w:pPr>
              <w:spacing w:before="101" w:line="225" w:lineRule="auto"/>
              <w:ind w:left="273"/>
              <w:rPr>
                <w:rFonts w:ascii="宋体" w:hAnsi="宋体" w:eastAsia="宋体" w:cs="宋体"/>
                <w:sz w:val="31"/>
                <w:szCs w:val="31"/>
              </w:rPr>
            </w:pPr>
            <w:r>
              <w:rPr>
                <w:rFonts w:ascii="宋体" w:hAnsi="宋体" w:eastAsia="宋体" w:cs="宋体"/>
                <w:color w:val="333333"/>
                <w:spacing w:val="10"/>
                <w:sz w:val="31"/>
                <w:szCs w:val="31"/>
              </w:rPr>
              <w:t>工</w:t>
            </w:r>
            <w:r>
              <w:rPr>
                <w:rFonts w:ascii="宋体" w:hAnsi="宋体" w:eastAsia="宋体" w:cs="宋体"/>
                <w:color w:val="333333"/>
                <w:spacing w:val="7"/>
                <w:sz w:val="31"/>
                <w:szCs w:val="31"/>
              </w:rPr>
              <w:t>作内容及目标</w:t>
            </w:r>
          </w:p>
        </w:tc>
        <w:tc>
          <w:tcPr>
            <w:tcW w:w="2621" w:type="dxa"/>
            <w:tcBorders>
              <w:top w:val="single" w:color="000000" w:sz="2" w:space="0"/>
              <w:bottom w:val="single" w:color="000000" w:sz="2" w:space="0"/>
            </w:tcBorders>
            <w:vAlign w:val="top"/>
          </w:tcPr>
          <w:p>
            <w:pPr>
              <w:spacing w:line="266" w:lineRule="auto"/>
              <w:rPr>
                <w:rFonts w:ascii="Arial"/>
                <w:sz w:val="21"/>
              </w:rPr>
            </w:pPr>
          </w:p>
          <w:p>
            <w:pPr>
              <w:spacing w:before="101" w:line="225" w:lineRule="auto"/>
              <w:ind w:left="678"/>
              <w:rPr>
                <w:rFonts w:ascii="宋体" w:hAnsi="宋体" w:eastAsia="宋体" w:cs="宋体"/>
                <w:sz w:val="31"/>
                <w:szCs w:val="31"/>
              </w:rPr>
            </w:pPr>
            <w:r>
              <w:rPr>
                <w:rFonts w:ascii="宋体" w:hAnsi="宋体" w:eastAsia="宋体" w:cs="宋体"/>
                <w:color w:val="333333"/>
                <w:spacing w:val="6"/>
                <w:sz w:val="31"/>
                <w:szCs w:val="31"/>
              </w:rPr>
              <w:t>完成情</w:t>
            </w:r>
            <w:r>
              <w:rPr>
                <w:rFonts w:ascii="宋体" w:hAnsi="宋体" w:eastAsia="宋体" w:cs="宋体"/>
                <w:color w:val="333333"/>
                <w:spacing w:val="5"/>
                <w:sz w:val="31"/>
                <w:szCs w:val="31"/>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3" w:hRule="atLeast"/>
        </w:trPr>
        <w:tc>
          <w:tcPr>
            <w:tcW w:w="1318" w:type="dxa"/>
            <w:tcBorders>
              <w:top w:val="single" w:color="000000" w:sz="2" w:space="0"/>
              <w:bottom w:val="single" w:color="000000" w:sz="2" w:space="0"/>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before="101" w:line="190" w:lineRule="auto"/>
              <w:ind w:left="606"/>
              <w:rPr>
                <w:rFonts w:ascii="宋体" w:hAnsi="宋体" w:eastAsia="宋体" w:cs="宋体"/>
                <w:sz w:val="31"/>
                <w:szCs w:val="31"/>
              </w:rPr>
            </w:pPr>
            <w:r>
              <w:rPr>
                <w:rFonts w:ascii="宋体" w:hAnsi="宋体" w:eastAsia="宋体" w:cs="宋体"/>
                <w:color w:val="333333"/>
                <w:sz w:val="31"/>
                <w:szCs w:val="31"/>
              </w:rPr>
              <w:t>1</w:t>
            </w:r>
          </w:p>
        </w:tc>
        <w:tc>
          <w:tcPr>
            <w:tcW w:w="1815" w:type="dxa"/>
            <w:tcBorders>
              <w:top w:val="single" w:color="000000" w:sz="2" w:space="0"/>
              <w:bottom w:val="single" w:color="000000" w:sz="2" w:space="0"/>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4" w:line="249" w:lineRule="auto"/>
              <w:ind w:left="313" w:right="183" w:hanging="128"/>
              <w:rPr>
                <w:rFonts w:ascii="宋体" w:hAnsi="宋体" w:eastAsia="宋体" w:cs="宋体"/>
                <w:sz w:val="23"/>
                <w:szCs w:val="23"/>
              </w:rPr>
            </w:pPr>
            <w:r>
              <w:rPr>
                <w:rFonts w:ascii="宋体" w:hAnsi="宋体" w:eastAsia="宋体" w:cs="宋体"/>
                <w:color w:val="333333"/>
                <w:spacing w:val="10"/>
                <w:sz w:val="23"/>
                <w:szCs w:val="23"/>
              </w:rPr>
              <w:t>农</w:t>
            </w:r>
            <w:r>
              <w:rPr>
                <w:rFonts w:ascii="宋体" w:hAnsi="宋体" w:eastAsia="宋体" w:cs="宋体"/>
                <w:color w:val="333333"/>
                <w:spacing w:val="8"/>
                <w:sz w:val="23"/>
                <w:szCs w:val="23"/>
              </w:rPr>
              <w:t>村产权制度</w:t>
            </w:r>
            <w:r>
              <w:rPr>
                <w:rFonts w:ascii="宋体" w:hAnsi="宋体" w:eastAsia="宋体" w:cs="宋体"/>
                <w:color w:val="333333"/>
                <w:sz w:val="23"/>
                <w:szCs w:val="23"/>
              </w:rPr>
              <w:t xml:space="preserve"> </w:t>
            </w:r>
            <w:r>
              <w:rPr>
                <w:rFonts w:ascii="宋体" w:hAnsi="宋体" w:eastAsia="宋体" w:cs="宋体"/>
                <w:color w:val="333333"/>
                <w:spacing w:val="8"/>
                <w:sz w:val="23"/>
                <w:szCs w:val="23"/>
              </w:rPr>
              <w:t>改</w:t>
            </w:r>
            <w:r>
              <w:rPr>
                <w:rFonts w:ascii="宋体" w:hAnsi="宋体" w:eastAsia="宋体" w:cs="宋体"/>
                <w:color w:val="333333"/>
                <w:spacing w:val="6"/>
                <w:sz w:val="23"/>
                <w:szCs w:val="23"/>
              </w:rPr>
              <w:t>革顺利推</w:t>
            </w:r>
          </w:p>
          <w:p>
            <w:pPr>
              <w:spacing w:before="1" w:line="233" w:lineRule="auto"/>
              <w:ind w:left="664"/>
              <w:rPr>
                <w:rFonts w:ascii="宋体" w:hAnsi="宋体" w:eastAsia="宋体" w:cs="宋体"/>
                <w:sz w:val="23"/>
                <w:szCs w:val="23"/>
              </w:rPr>
            </w:pPr>
            <w:r>
              <w:rPr>
                <w:rFonts w:ascii="宋体" w:hAnsi="宋体" w:eastAsia="宋体" w:cs="宋体"/>
                <w:color w:val="333333"/>
                <w:spacing w:val="2"/>
                <w:sz w:val="23"/>
                <w:szCs w:val="23"/>
              </w:rPr>
              <w:t>进</w:t>
            </w:r>
          </w:p>
        </w:tc>
        <w:tc>
          <w:tcPr>
            <w:tcW w:w="2772" w:type="dxa"/>
            <w:tcBorders>
              <w:top w:val="single" w:color="000000" w:sz="2" w:space="0"/>
              <w:bottom w:val="single" w:color="000000" w:sz="2" w:space="0"/>
            </w:tcBorders>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75" w:line="227" w:lineRule="auto"/>
              <w:ind w:left="309"/>
              <w:rPr>
                <w:rFonts w:ascii="宋体" w:hAnsi="宋体" w:eastAsia="宋体" w:cs="宋体"/>
                <w:sz w:val="23"/>
                <w:szCs w:val="23"/>
              </w:rPr>
            </w:pPr>
            <w:r>
              <w:rPr>
                <w:rFonts w:ascii="宋体" w:hAnsi="宋体" w:eastAsia="宋体" w:cs="宋体"/>
                <w:color w:val="333333"/>
                <w:spacing w:val="14"/>
                <w:sz w:val="23"/>
                <w:szCs w:val="23"/>
              </w:rPr>
              <w:t>完</w:t>
            </w:r>
            <w:r>
              <w:rPr>
                <w:rFonts w:ascii="宋体" w:hAnsi="宋体" w:eastAsia="宋体" w:cs="宋体"/>
                <w:color w:val="333333"/>
                <w:spacing w:val="8"/>
                <w:sz w:val="23"/>
                <w:szCs w:val="23"/>
              </w:rPr>
              <w:t>善农村集体产权制</w:t>
            </w:r>
          </w:p>
          <w:p>
            <w:pPr>
              <w:spacing w:before="26" w:line="229" w:lineRule="auto"/>
              <w:ind w:left="186"/>
              <w:rPr>
                <w:rFonts w:ascii="宋体" w:hAnsi="宋体" w:eastAsia="宋体" w:cs="宋体"/>
                <w:sz w:val="23"/>
                <w:szCs w:val="23"/>
              </w:rPr>
            </w:pPr>
            <w:r>
              <w:rPr>
                <w:rFonts w:ascii="宋体" w:hAnsi="宋体" w:eastAsia="宋体" w:cs="宋体"/>
                <w:color w:val="333333"/>
                <w:spacing w:val="10"/>
                <w:sz w:val="23"/>
                <w:szCs w:val="23"/>
              </w:rPr>
              <w:t>度</w:t>
            </w:r>
            <w:r>
              <w:rPr>
                <w:rFonts w:ascii="宋体" w:hAnsi="宋体" w:eastAsia="宋体" w:cs="宋体"/>
                <w:color w:val="333333"/>
                <w:spacing w:val="9"/>
                <w:sz w:val="23"/>
                <w:szCs w:val="23"/>
              </w:rPr>
              <w:t>，促进集体经济发展</w:t>
            </w:r>
          </w:p>
          <w:p>
            <w:pPr>
              <w:spacing w:before="27" w:line="228" w:lineRule="auto"/>
              <w:ind w:left="1147"/>
              <w:rPr>
                <w:rFonts w:ascii="宋体" w:hAnsi="宋体" w:eastAsia="宋体" w:cs="宋体"/>
                <w:sz w:val="23"/>
                <w:szCs w:val="23"/>
              </w:rPr>
            </w:pPr>
            <w:r>
              <w:rPr>
                <w:rFonts w:ascii="宋体" w:hAnsi="宋体" w:eastAsia="宋体" w:cs="宋体"/>
                <w:color w:val="333333"/>
                <w:spacing w:val="5"/>
                <w:sz w:val="23"/>
                <w:szCs w:val="23"/>
              </w:rPr>
              <w:t>壮大</w:t>
            </w:r>
          </w:p>
        </w:tc>
        <w:tc>
          <w:tcPr>
            <w:tcW w:w="2621" w:type="dxa"/>
            <w:tcBorders>
              <w:top w:val="single" w:color="000000" w:sz="2" w:space="0"/>
              <w:bottom w:val="single" w:color="000000" w:sz="2" w:space="0"/>
            </w:tcBorders>
            <w:vAlign w:val="top"/>
          </w:tcPr>
          <w:p>
            <w:pPr>
              <w:spacing w:before="277" w:line="456" w:lineRule="auto"/>
              <w:ind w:left="119" w:right="102" w:firstLine="483"/>
              <w:rPr>
                <w:rFonts w:ascii="仿宋" w:hAnsi="仿宋" w:eastAsia="仿宋" w:cs="仿宋"/>
                <w:sz w:val="31"/>
                <w:szCs w:val="31"/>
              </w:rPr>
            </w:pPr>
            <w:r>
              <w:rPr>
                <w:rFonts w:ascii="仿宋" w:hAnsi="仿宋" w:eastAsia="仿宋" w:cs="仿宋"/>
                <w:spacing w:val="11"/>
                <w:sz w:val="23"/>
                <w:szCs w:val="23"/>
              </w:rPr>
              <w:t>成</w:t>
            </w:r>
            <w:r>
              <w:rPr>
                <w:rFonts w:ascii="仿宋" w:hAnsi="仿宋" w:eastAsia="仿宋" w:cs="仿宋"/>
                <w:spacing w:val="7"/>
                <w:sz w:val="23"/>
                <w:szCs w:val="23"/>
              </w:rPr>
              <w:t>立了股份经济合</w:t>
            </w:r>
            <w:r>
              <w:rPr>
                <w:rFonts w:ascii="仿宋" w:hAnsi="仿宋" w:eastAsia="仿宋" w:cs="仿宋"/>
                <w:sz w:val="23"/>
                <w:szCs w:val="23"/>
              </w:rPr>
              <w:t xml:space="preserve"> </w:t>
            </w:r>
            <w:r>
              <w:rPr>
                <w:rFonts w:ascii="仿宋" w:hAnsi="仿宋" w:eastAsia="仿宋" w:cs="仿宋"/>
                <w:spacing w:val="12"/>
                <w:sz w:val="23"/>
                <w:szCs w:val="23"/>
              </w:rPr>
              <w:t>作</w:t>
            </w:r>
            <w:r>
              <w:rPr>
                <w:rFonts w:ascii="仿宋" w:hAnsi="仿宋" w:eastAsia="仿宋" w:cs="仿宋"/>
                <w:spacing w:val="8"/>
                <w:sz w:val="23"/>
                <w:szCs w:val="23"/>
              </w:rPr>
              <w:t>社，确定了合作社董</w:t>
            </w:r>
            <w:r>
              <w:rPr>
                <w:rFonts w:ascii="仿宋" w:hAnsi="仿宋" w:eastAsia="仿宋" w:cs="仿宋"/>
                <w:sz w:val="23"/>
                <w:szCs w:val="23"/>
              </w:rPr>
              <w:t xml:space="preserve"> </w:t>
            </w:r>
            <w:r>
              <w:rPr>
                <w:rFonts w:ascii="仿宋" w:hAnsi="仿宋" w:eastAsia="仿宋" w:cs="仿宋"/>
                <w:spacing w:val="12"/>
                <w:sz w:val="23"/>
                <w:szCs w:val="23"/>
              </w:rPr>
              <w:t>事</w:t>
            </w:r>
            <w:r>
              <w:rPr>
                <w:rFonts w:ascii="仿宋" w:hAnsi="仿宋" w:eastAsia="仿宋" w:cs="仿宋"/>
                <w:spacing w:val="8"/>
                <w:sz w:val="23"/>
                <w:szCs w:val="23"/>
              </w:rPr>
              <w:t>会、监事会成员，并</w:t>
            </w:r>
            <w:r>
              <w:rPr>
                <w:rFonts w:ascii="仿宋" w:hAnsi="仿宋" w:eastAsia="仿宋" w:cs="仿宋"/>
                <w:sz w:val="23"/>
                <w:szCs w:val="23"/>
              </w:rPr>
              <w:t xml:space="preserve"> </w:t>
            </w:r>
            <w:r>
              <w:rPr>
                <w:rFonts w:ascii="仿宋" w:hAnsi="仿宋" w:eastAsia="仿宋" w:cs="仿宋"/>
                <w:spacing w:val="12"/>
                <w:sz w:val="23"/>
                <w:szCs w:val="23"/>
              </w:rPr>
              <w:t>颁</w:t>
            </w:r>
            <w:r>
              <w:rPr>
                <w:rFonts w:ascii="仿宋" w:hAnsi="仿宋" w:eastAsia="仿宋" w:cs="仿宋"/>
                <w:spacing w:val="8"/>
                <w:sz w:val="23"/>
                <w:szCs w:val="23"/>
              </w:rPr>
              <w:t>发了农村集体经济组</w:t>
            </w:r>
            <w:r>
              <w:rPr>
                <w:rFonts w:ascii="仿宋" w:hAnsi="仿宋" w:eastAsia="仿宋" w:cs="仿宋"/>
                <w:sz w:val="23"/>
                <w:szCs w:val="23"/>
              </w:rPr>
              <w:t xml:space="preserve"> </w:t>
            </w:r>
            <w:r>
              <w:rPr>
                <w:rFonts w:ascii="仿宋" w:hAnsi="仿宋" w:eastAsia="仿宋" w:cs="仿宋"/>
                <w:spacing w:val="5"/>
                <w:sz w:val="23"/>
                <w:szCs w:val="23"/>
              </w:rPr>
              <w:t>织登记证</w:t>
            </w:r>
            <w:r>
              <w:rPr>
                <w:rFonts w:ascii="仿宋" w:hAnsi="仿宋" w:eastAsia="仿宋" w:cs="仿宋"/>
                <w:spacing w:val="4"/>
                <w:sz w:val="31"/>
                <w:szCs w:val="3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6" w:hRule="atLeast"/>
        </w:trPr>
        <w:tc>
          <w:tcPr>
            <w:tcW w:w="1318" w:type="dxa"/>
            <w:tcBorders>
              <w:top w:val="single" w:color="000000" w:sz="2" w:space="0"/>
              <w:bottom w:val="single" w:color="000000" w:sz="2" w:space="0"/>
            </w:tcBorders>
            <w:vAlign w:val="top"/>
          </w:tcPr>
          <w:p>
            <w:pPr>
              <w:spacing w:line="263" w:lineRule="auto"/>
              <w:rPr>
                <w:rFonts w:ascii="Arial"/>
                <w:sz w:val="21"/>
              </w:rPr>
            </w:pPr>
          </w:p>
          <w:p>
            <w:pPr>
              <w:spacing w:before="100" w:line="190" w:lineRule="auto"/>
              <w:ind w:left="586"/>
              <w:rPr>
                <w:rFonts w:ascii="宋体" w:hAnsi="宋体" w:eastAsia="宋体" w:cs="宋体"/>
                <w:sz w:val="31"/>
                <w:szCs w:val="31"/>
              </w:rPr>
            </w:pPr>
            <w:r>
              <w:rPr>
                <w:rFonts w:ascii="宋体" w:hAnsi="宋体" w:eastAsia="宋体" w:cs="宋体"/>
                <w:color w:val="333333"/>
                <w:sz w:val="31"/>
                <w:szCs w:val="31"/>
              </w:rPr>
              <w:t>2</w:t>
            </w:r>
          </w:p>
        </w:tc>
        <w:tc>
          <w:tcPr>
            <w:tcW w:w="1815" w:type="dxa"/>
            <w:tcBorders>
              <w:top w:val="single" w:color="000000" w:sz="2" w:space="0"/>
              <w:bottom w:val="single" w:color="000000" w:sz="2" w:space="0"/>
            </w:tcBorders>
            <w:vAlign w:val="top"/>
          </w:tcPr>
          <w:p>
            <w:pPr>
              <w:rPr>
                <w:rFonts w:ascii="Arial"/>
                <w:sz w:val="21"/>
              </w:rPr>
            </w:pPr>
          </w:p>
        </w:tc>
        <w:tc>
          <w:tcPr>
            <w:tcW w:w="2772" w:type="dxa"/>
            <w:tcBorders>
              <w:top w:val="single" w:color="000000" w:sz="2" w:space="0"/>
              <w:bottom w:val="single" w:color="000000" w:sz="2" w:space="0"/>
            </w:tcBorders>
            <w:vAlign w:val="top"/>
          </w:tcPr>
          <w:p>
            <w:pPr>
              <w:rPr>
                <w:rFonts w:ascii="Arial"/>
                <w:sz w:val="21"/>
              </w:rPr>
            </w:pPr>
          </w:p>
        </w:tc>
        <w:tc>
          <w:tcPr>
            <w:tcW w:w="2621"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1" w:hRule="atLeast"/>
        </w:trPr>
        <w:tc>
          <w:tcPr>
            <w:tcW w:w="1318" w:type="dxa"/>
            <w:tcBorders>
              <w:top w:val="single" w:color="000000" w:sz="2" w:space="0"/>
              <w:bottom w:val="single" w:color="000000" w:sz="2" w:space="0"/>
            </w:tcBorders>
            <w:vAlign w:val="top"/>
          </w:tcPr>
          <w:p>
            <w:pPr>
              <w:spacing w:line="411" w:lineRule="auto"/>
              <w:rPr>
                <w:rFonts w:ascii="Arial"/>
                <w:sz w:val="21"/>
              </w:rPr>
            </w:pPr>
          </w:p>
          <w:p>
            <w:pPr>
              <w:spacing w:before="101" w:line="188" w:lineRule="auto"/>
              <w:ind w:left="589"/>
              <w:rPr>
                <w:rFonts w:ascii="宋体" w:hAnsi="宋体" w:eastAsia="宋体" w:cs="宋体"/>
                <w:sz w:val="31"/>
                <w:szCs w:val="31"/>
              </w:rPr>
            </w:pPr>
            <w:r>
              <w:rPr>
                <w:rFonts w:ascii="宋体" w:hAnsi="宋体" w:eastAsia="宋体" w:cs="宋体"/>
                <w:color w:val="333333"/>
                <w:sz w:val="31"/>
                <w:szCs w:val="31"/>
              </w:rPr>
              <w:t>3</w:t>
            </w:r>
          </w:p>
        </w:tc>
        <w:tc>
          <w:tcPr>
            <w:tcW w:w="1815" w:type="dxa"/>
            <w:tcBorders>
              <w:top w:val="single" w:color="000000" w:sz="2" w:space="0"/>
              <w:bottom w:val="single" w:color="000000" w:sz="2" w:space="0"/>
            </w:tcBorders>
            <w:vAlign w:val="top"/>
          </w:tcPr>
          <w:p>
            <w:pPr>
              <w:rPr>
                <w:rFonts w:ascii="Arial"/>
                <w:sz w:val="21"/>
              </w:rPr>
            </w:pPr>
          </w:p>
        </w:tc>
        <w:tc>
          <w:tcPr>
            <w:tcW w:w="2772" w:type="dxa"/>
            <w:tcBorders>
              <w:top w:val="single" w:color="000000" w:sz="2" w:space="0"/>
              <w:bottom w:val="single" w:color="000000" w:sz="2" w:space="0"/>
            </w:tcBorders>
            <w:vAlign w:val="top"/>
          </w:tcPr>
          <w:p>
            <w:pPr>
              <w:rPr>
                <w:rFonts w:ascii="Arial"/>
                <w:sz w:val="21"/>
              </w:rPr>
            </w:pPr>
          </w:p>
        </w:tc>
        <w:tc>
          <w:tcPr>
            <w:tcW w:w="2621" w:type="dxa"/>
            <w:tcBorders>
              <w:top w:val="single" w:color="000000" w:sz="2" w:space="0"/>
              <w:bottom w:val="single" w:color="000000" w:sz="2" w:space="0"/>
            </w:tcBorders>
            <w:vAlign w:val="top"/>
          </w:tcPr>
          <w:p>
            <w:pPr>
              <w:rPr>
                <w:rFonts w:ascii="Arial"/>
                <w:sz w:val="21"/>
              </w:rPr>
            </w:pPr>
          </w:p>
        </w:tc>
      </w:tr>
    </w:tbl>
    <w:p>
      <w:pPr>
        <w:rPr>
          <w:rFonts w:ascii="Arial"/>
          <w:sz w:val="21"/>
        </w:rPr>
      </w:pPr>
    </w:p>
    <w:p>
      <w:pPr>
        <w:sectPr>
          <w:pgSz w:w="11915" w:h="16840"/>
          <w:pgMar w:top="400" w:right="1691" w:bottom="400" w:left="1682" w:header="0" w:footer="0" w:gutter="0"/>
          <w:cols w:space="720" w:num="1"/>
        </w:sect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139" w:line="225" w:lineRule="auto"/>
        <w:ind w:left="2232"/>
        <w:rPr>
          <w:rFonts w:ascii="黑体" w:hAnsi="黑体" w:eastAsia="黑体" w:cs="黑体"/>
          <w:sz w:val="43"/>
          <w:szCs w:val="43"/>
        </w:rPr>
      </w:pPr>
      <w:r>
        <w:rPr>
          <w:rFonts w:ascii="黑体" w:hAnsi="黑体" w:eastAsia="黑体" w:cs="黑体"/>
          <w:color w:val="333333"/>
          <w:spacing w:val="9"/>
          <w:sz w:val="43"/>
          <w:szCs w:val="43"/>
        </w:rPr>
        <w:t>第</w:t>
      </w:r>
      <w:r>
        <w:rPr>
          <w:rFonts w:ascii="黑体" w:hAnsi="黑体" w:eastAsia="黑体" w:cs="黑体"/>
          <w:color w:val="333333"/>
          <w:spacing w:val="7"/>
          <w:sz w:val="43"/>
          <w:szCs w:val="43"/>
        </w:rPr>
        <w:t>五部分  名词解释</w:t>
      </w:r>
    </w:p>
    <w:p>
      <w:pPr>
        <w:spacing w:line="337" w:lineRule="auto"/>
        <w:rPr>
          <w:rFonts w:ascii="Arial"/>
          <w:sz w:val="21"/>
        </w:rPr>
      </w:pPr>
    </w:p>
    <w:p>
      <w:pPr>
        <w:spacing w:before="100" w:line="379" w:lineRule="auto"/>
        <w:ind w:left="68" w:right="280" w:firstLine="678"/>
        <w:rPr>
          <w:rFonts w:ascii="仿宋" w:hAnsi="仿宋" w:eastAsia="仿宋" w:cs="仿宋"/>
          <w:sz w:val="31"/>
          <w:szCs w:val="31"/>
        </w:rPr>
      </w:pPr>
      <w:r>
        <w:rPr>
          <w:rFonts w:ascii="仿宋" w:hAnsi="仿宋" w:eastAsia="仿宋" w:cs="仿宋"/>
          <w:color w:val="333333"/>
          <w:spacing w:val="16"/>
          <w:sz w:val="31"/>
          <w:szCs w:val="31"/>
        </w:rPr>
        <w:t>(一</w:t>
      </w:r>
      <w:r>
        <w:rPr>
          <w:rFonts w:ascii="仿宋" w:hAnsi="仿宋" w:eastAsia="仿宋" w:cs="仿宋"/>
          <w:color w:val="333333"/>
          <w:spacing w:val="8"/>
          <w:sz w:val="31"/>
          <w:szCs w:val="31"/>
        </w:rPr>
        <w:t>)一般公共预算财政拨款收入：指市级财政一般公</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共</w:t>
      </w:r>
      <w:r>
        <w:rPr>
          <w:rFonts w:ascii="仿宋" w:hAnsi="仿宋" w:eastAsia="仿宋" w:cs="仿宋"/>
          <w:color w:val="333333"/>
          <w:spacing w:val="8"/>
          <w:sz w:val="31"/>
          <w:szCs w:val="31"/>
        </w:rPr>
        <w:t>预</w:t>
      </w:r>
      <w:r>
        <w:rPr>
          <w:rFonts w:ascii="仿宋" w:hAnsi="仿宋" w:eastAsia="仿宋" w:cs="仿宋"/>
          <w:color w:val="333333"/>
          <w:spacing w:val="7"/>
          <w:sz w:val="31"/>
          <w:szCs w:val="31"/>
        </w:rPr>
        <w:t>算当年拨付的资金。</w:t>
      </w:r>
    </w:p>
    <w:p>
      <w:pPr>
        <w:spacing w:before="256" w:line="378" w:lineRule="auto"/>
        <w:ind w:left="64" w:right="316" w:firstLine="681"/>
        <w:rPr>
          <w:rFonts w:ascii="仿宋" w:hAnsi="仿宋" w:eastAsia="仿宋" w:cs="仿宋"/>
          <w:sz w:val="31"/>
          <w:szCs w:val="31"/>
        </w:rPr>
      </w:pPr>
      <w:r>
        <w:rPr>
          <w:rFonts w:ascii="仿宋" w:hAnsi="仿宋" w:eastAsia="仿宋" w:cs="仿宋"/>
          <w:color w:val="333333"/>
          <w:spacing w:val="11"/>
          <w:sz w:val="31"/>
          <w:szCs w:val="31"/>
        </w:rPr>
        <w:t>(</w:t>
      </w:r>
      <w:r>
        <w:rPr>
          <w:rFonts w:ascii="仿宋" w:hAnsi="仿宋" w:eastAsia="仿宋" w:cs="仿宋"/>
          <w:color w:val="333333"/>
          <w:spacing w:val="7"/>
          <w:sz w:val="31"/>
          <w:szCs w:val="31"/>
        </w:rPr>
        <w:t>二)政府性基金预算财政拨款收入：指市级财政政府</w:t>
      </w:r>
      <w:r>
        <w:rPr>
          <w:rFonts w:ascii="仿宋" w:hAnsi="仿宋" w:eastAsia="仿宋" w:cs="仿宋"/>
          <w:color w:val="333333"/>
          <w:sz w:val="31"/>
          <w:szCs w:val="31"/>
        </w:rPr>
        <w:t xml:space="preserve"> </w:t>
      </w:r>
      <w:r>
        <w:rPr>
          <w:rFonts w:ascii="仿宋" w:hAnsi="仿宋" w:eastAsia="仿宋" w:cs="仿宋"/>
          <w:color w:val="333333"/>
          <w:spacing w:val="9"/>
          <w:sz w:val="31"/>
          <w:szCs w:val="31"/>
        </w:rPr>
        <w:t>性</w:t>
      </w:r>
      <w:r>
        <w:rPr>
          <w:rFonts w:ascii="仿宋" w:hAnsi="仿宋" w:eastAsia="仿宋" w:cs="仿宋"/>
          <w:color w:val="333333"/>
          <w:spacing w:val="8"/>
          <w:sz w:val="31"/>
          <w:szCs w:val="31"/>
        </w:rPr>
        <w:t>基金预算当年拨付的资金。</w:t>
      </w:r>
    </w:p>
    <w:p>
      <w:pPr>
        <w:spacing w:before="259" w:line="379" w:lineRule="auto"/>
        <w:ind w:left="56" w:right="328" w:firstLine="690"/>
        <w:rPr>
          <w:rFonts w:ascii="仿宋" w:hAnsi="仿宋" w:eastAsia="仿宋" w:cs="仿宋"/>
          <w:sz w:val="31"/>
          <w:szCs w:val="31"/>
        </w:rPr>
      </w:pPr>
      <w:r>
        <w:rPr>
          <w:rFonts w:ascii="仿宋" w:hAnsi="仿宋" w:eastAsia="仿宋" w:cs="仿宋"/>
          <w:color w:val="333333"/>
          <w:spacing w:val="12"/>
          <w:sz w:val="31"/>
          <w:szCs w:val="31"/>
        </w:rPr>
        <w:t>(三</w:t>
      </w:r>
      <w:r>
        <w:rPr>
          <w:rFonts w:ascii="仿宋" w:hAnsi="仿宋" w:eastAsia="仿宋" w:cs="仿宋"/>
          <w:color w:val="333333"/>
          <w:spacing w:val="10"/>
          <w:sz w:val="31"/>
          <w:szCs w:val="31"/>
        </w:rPr>
        <w:t>)</w:t>
      </w:r>
      <w:r>
        <w:rPr>
          <w:rFonts w:ascii="仿宋" w:hAnsi="仿宋" w:eastAsia="仿宋" w:cs="仿宋"/>
          <w:color w:val="333333"/>
          <w:spacing w:val="6"/>
          <w:sz w:val="31"/>
          <w:szCs w:val="31"/>
        </w:rPr>
        <w:t>国有资本经营预算财政拨款收入：指市级财政国</w:t>
      </w:r>
      <w:r>
        <w:rPr>
          <w:rFonts w:ascii="仿宋" w:hAnsi="仿宋" w:eastAsia="仿宋" w:cs="仿宋"/>
          <w:color w:val="333333"/>
          <w:sz w:val="31"/>
          <w:szCs w:val="31"/>
        </w:rPr>
        <w:t xml:space="preserve"> </w:t>
      </w:r>
      <w:r>
        <w:rPr>
          <w:rFonts w:ascii="仿宋" w:hAnsi="仿宋" w:eastAsia="仿宋" w:cs="仿宋"/>
          <w:color w:val="333333"/>
          <w:spacing w:val="8"/>
          <w:sz w:val="31"/>
          <w:szCs w:val="31"/>
        </w:rPr>
        <w:t>有资本经营预算当年拨付的资金。</w:t>
      </w:r>
    </w:p>
    <w:p>
      <w:pPr>
        <w:spacing w:before="253" w:line="379" w:lineRule="auto"/>
        <w:ind w:left="60" w:right="328" w:firstLine="685"/>
        <w:rPr>
          <w:rFonts w:ascii="仿宋" w:hAnsi="仿宋" w:eastAsia="仿宋" w:cs="仿宋"/>
          <w:sz w:val="31"/>
          <w:szCs w:val="31"/>
        </w:rPr>
      </w:pPr>
      <w:r>
        <w:rPr>
          <w:rFonts w:ascii="仿宋" w:hAnsi="仿宋" w:eastAsia="仿宋" w:cs="仿宋"/>
          <w:color w:val="333333"/>
          <w:spacing w:val="12"/>
          <w:sz w:val="31"/>
          <w:szCs w:val="31"/>
        </w:rPr>
        <w:t>(四</w:t>
      </w:r>
      <w:r>
        <w:rPr>
          <w:rFonts w:ascii="仿宋" w:hAnsi="仿宋" w:eastAsia="仿宋" w:cs="仿宋"/>
          <w:color w:val="333333"/>
          <w:spacing w:val="10"/>
          <w:sz w:val="31"/>
          <w:szCs w:val="31"/>
        </w:rPr>
        <w:t>)</w:t>
      </w:r>
      <w:r>
        <w:rPr>
          <w:rFonts w:ascii="仿宋" w:hAnsi="仿宋" w:eastAsia="仿宋" w:cs="仿宋"/>
          <w:color w:val="333333"/>
          <w:spacing w:val="6"/>
          <w:sz w:val="31"/>
          <w:szCs w:val="31"/>
        </w:rPr>
        <w:t>上级补助收入：指从事业单位主管部门和上级单</w:t>
      </w:r>
      <w:r>
        <w:rPr>
          <w:rFonts w:ascii="仿宋" w:hAnsi="仿宋" w:eastAsia="仿宋" w:cs="仿宋"/>
          <w:color w:val="333333"/>
          <w:sz w:val="31"/>
          <w:szCs w:val="31"/>
        </w:rPr>
        <w:t xml:space="preserve"> </w:t>
      </w:r>
      <w:r>
        <w:rPr>
          <w:rFonts w:ascii="仿宋" w:hAnsi="仿宋" w:eastAsia="仿宋" w:cs="仿宋"/>
          <w:color w:val="333333"/>
          <w:spacing w:val="8"/>
          <w:sz w:val="31"/>
          <w:szCs w:val="31"/>
        </w:rPr>
        <w:t>位</w:t>
      </w:r>
      <w:r>
        <w:rPr>
          <w:rFonts w:ascii="仿宋" w:hAnsi="仿宋" w:eastAsia="仿宋" w:cs="仿宋"/>
          <w:color w:val="333333"/>
          <w:spacing w:val="7"/>
          <w:sz w:val="31"/>
          <w:szCs w:val="31"/>
        </w:rPr>
        <w:t>取得的非财政补助收入。</w:t>
      </w:r>
    </w:p>
    <w:p>
      <w:pPr>
        <w:spacing w:before="257" w:line="379" w:lineRule="auto"/>
        <w:ind w:left="58" w:right="328" w:firstLine="688"/>
        <w:rPr>
          <w:rFonts w:ascii="仿宋" w:hAnsi="仿宋" w:eastAsia="仿宋" w:cs="仿宋"/>
          <w:sz w:val="31"/>
          <w:szCs w:val="31"/>
        </w:rPr>
      </w:pPr>
      <w:r>
        <w:rPr>
          <w:rFonts w:ascii="仿宋" w:hAnsi="仿宋" w:eastAsia="仿宋" w:cs="仿宋"/>
          <w:color w:val="333333"/>
          <w:spacing w:val="12"/>
          <w:sz w:val="31"/>
          <w:szCs w:val="31"/>
        </w:rPr>
        <w:t>(五</w:t>
      </w:r>
      <w:r>
        <w:rPr>
          <w:rFonts w:ascii="仿宋" w:hAnsi="仿宋" w:eastAsia="仿宋" w:cs="仿宋"/>
          <w:color w:val="333333"/>
          <w:spacing w:val="10"/>
          <w:sz w:val="31"/>
          <w:szCs w:val="31"/>
        </w:rPr>
        <w:t>)</w:t>
      </w:r>
      <w:r>
        <w:rPr>
          <w:rFonts w:ascii="仿宋" w:hAnsi="仿宋" w:eastAsia="仿宋" w:cs="仿宋"/>
          <w:color w:val="333333"/>
          <w:spacing w:val="6"/>
          <w:sz w:val="31"/>
          <w:szCs w:val="31"/>
        </w:rPr>
        <w:t>事业收入：指事业单位开展专业业务活动及其辅</w:t>
      </w:r>
      <w:r>
        <w:rPr>
          <w:rFonts w:ascii="仿宋" w:hAnsi="仿宋" w:eastAsia="仿宋" w:cs="仿宋"/>
          <w:color w:val="333333"/>
          <w:sz w:val="31"/>
          <w:szCs w:val="31"/>
        </w:rPr>
        <w:t xml:space="preserve"> </w:t>
      </w:r>
      <w:r>
        <w:rPr>
          <w:rFonts w:ascii="仿宋" w:hAnsi="仿宋" w:eastAsia="仿宋" w:cs="仿宋"/>
          <w:color w:val="333333"/>
          <w:spacing w:val="10"/>
          <w:sz w:val="31"/>
          <w:szCs w:val="31"/>
        </w:rPr>
        <w:t>助</w:t>
      </w:r>
      <w:r>
        <w:rPr>
          <w:rFonts w:ascii="仿宋" w:hAnsi="仿宋" w:eastAsia="仿宋" w:cs="仿宋"/>
          <w:color w:val="333333"/>
          <w:spacing w:val="6"/>
          <w:sz w:val="31"/>
          <w:szCs w:val="31"/>
        </w:rPr>
        <w:t>活动取得的收入。</w:t>
      </w:r>
    </w:p>
    <w:p>
      <w:pPr>
        <w:spacing w:before="255" w:line="379" w:lineRule="auto"/>
        <w:ind w:left="68" w:right="328" w:firstLine="678"/>
        <w:rPr>
          <w:rFonts w:ascii="仿宋" w:hAnsi="仿宋" w:eastAsia="仿宋" w:cs="仿宋"/>
          <w:sz w:val="31"/>
          <w:szCs w:val="31"/>
        </w:rPr>
      </w:pPr>
      <w:r>
        <w:rPr>
          <w:rFonts w:ascii="仿宋" w:hAnsi="仿宋" w:eastAsia="仿宋" w:cs="仿宋"/>
          <w:color w:val="333333"/>
          <w:spacing w:val="12"/>
          <w:sz w:val="31"/>
          <w:szCs w:val="31"/>
        </w:rPr>
        <w:t>(六</w:t>
      </w:r>
      <w:r>
        <w:rPr>
          <w:rFonts w:ascii="仿宋" w:hAnsi="仿宋" w:eastAsia="仿宋" w:cs="仿宋"/>
          <w:color w:val="333333"/>
          <w:spacing w:val="10"/>
          <w:sz w:val="31"/>
          <w:szCs w:val="31"/>
        </w:rPr>
        <w:t>)</w:t>
      </w:r>
      <w:r>
        <w:rPr>
          <w:rFonts w:ascii="仿宋" w:hAnsi="仿宋" w:eastAsia="仿宋" w:cs="仿宋"/>
          <w:color w:val="333333"/>
          <w:spacing w:val="6"/>
          <w:sz w:val="31"/>
          <w:szCs w:val="31"/>
        </w:rPr>
        <w:t>经营收入：指事业单位在专业业务活动及其辅助</w:t>
      </w:r>
      <w:r>
        <w:rPr>
          <w:rFonts w:ascii="仿宋" w:hAnsi="仿宋" w:eastAsia="仿宋" w:cs="仿宋"/>
          <w:color w:val="333333"/>
          <w:sz w:val="31"/>
          <w:szCs w:val="31"/>
        </w:rPr>
        <w:t xml:space="preserve"> </w:t>
      </w:r>
      <w:r>
        <w:rPr>
          <w:rFonts w:ascii="仿宋" w:hAnsi="仿宋" w:eastAsia="仿宋" w:cs="仿宋"/>
          <w:color w:val="333333"/>
          <w:spacing w:val="8"/>
          <w:sz w:val="31"/>
          <w:szCs w:val="31"/>
        </w:rPr>
        <w:t>活动之外开展非独立核算经营活动取得的收入。</w:t>
      </w:r>
    </w:p>
    <w:p>
      <w:pPr>
        <w:spacing w:before="256" w:line="374" w:lineRule="auto"/>
        <w:ind w:right="211" w:firstLine="746"/>
        <w:rPr>
          <w:rFonts w:ascii="仿宋" w:hAnsi="仿宋" w:eastAsia="仿宋" w:cs="仿宋"/>
          <w:sz w:val="31"/>
          <w:szCs w:val="31"/>
        </w:rPr>
      </w:pPr>
      <w:r>
        <w:rPr>
          <w:rFonts w:ascii="仿宋" w:hAnsi="仿宋" w:eastAsia="仿宋" w:cs="仿宋"/>
          <w:color w:val="333333"/>
          <w:spacing w:val="12"/>
          <w:sz w:val="31"/>
          <w:szCs w:val="31"/>
        </w:rPr>
        <w:t>(七</w:t>
      </w:r>
      <w:r>
        <w:rPr>
          <w:rFonts w:ascii="仿宋" w:hAnsi="仿宋" w:eastAsia="仿宋" w:cs="仿宋"/>
          <w:color w:val="333333"/>
          <w:spacing w:val="7"/>
          <w:sz w:val="31"/>
          <w:szCs w:val="31"/>
        </w:rPr>
        <w:t>)</w:t>
      </w:r>
      <w:r>
        <w:rPr>
          <w:rFonts w:ascii="仿宋" w:hAnsi="仿宋" w:eastAsia="仿宋" w:cs="仿宋"/>
          <w:color w:val="333333"/>
          <w:spacing w:val="6"/>
          <w:sz w:val="31"/>
          <w:szCs w:val="31"/>
        </w:rPr>
        <w:t>其他收入：指单位取得的除上述</w:t>
      </w:r>
      <w:r>
        <w:rPr>
          <w:rFonts w:ascii="Arial" w:hAnsi="Arial" w:eastAsia="Arial" w:cs="Arial"/>
          <w:color w:val="333333"/>
          <w:spacing w:val="6"/>
          <w:sz w:val="31"/>
          <w:szCs w:val="31"/>
        </w:rPr>
        <w:t>“</w:t>
      </w:r>
      <w:r>
        <w:rPr>
          <w:rFonts w:ascii="仿宋" w:hAnsi="仿宋" w:eastAsia="仿宋" w:cs="仿宋"/>
          <w:color w:val="333333"/>
          <w:spacing w:val="6"/>
          <w:sz w:val="31"/>
          <w:szCs w:val="31"/>
        </w:rPr>
        <w:t>一般公共预算财</w:t>
      </w:r>
      <w:r>
        <w:rPr>
          <w:rFonts w:ascii="仿宋" w:hAnsi="仿宋" w:eastAsia="仿宋" w:cs="仿宋"/>
          <w:color w:val="333333"/>
          <w:sz w:val="31"/>
          <w:szCs w:val="31"/>
        </w:rPr>
        <w:t xml:space="preserve"> </w:t>
      </w:r>
      <w:r>
        <w:rPr>
          <w:rFonts w:ascii="仿宋" w:hAnsi="仿宋" w:eastAsia="仿宋" w:cs="仿宋"/>
          <w:color w:val="333333"/>
          <w:spacing w:val="8"/>
          <w:sz w:val="31"/>
          <w:szCs w:val="31"/>
        </w:rPr>
        <w:t>政拨</w:t>
      </w:r>
      <w:r>
        <w:rPr>
          <w:rFonts w:ascii="仿宋" w:hAnsi="仿宋" w:eastAsia="仿宋" w:cs="仿宋"/>
          <w:color w:val="333333"/>
          <w:spacing w:val="5"/>
          <w:sz w:val="31"/>
          <w:szCs w:val="31"/>
        </w:rPr>
        <w:t>款</w:t>
      </w:r>
      <w:r>
        <w:rPr>
          <w:rFonts w:ascii="仿宋" w:hAnsi="仿宋" w:eastAsia="仿宋" w:cs="仿宋"/>
          <w:color w:val="333333"/>
          <w:spacing w:val="4"/>
          <w:sz w:val="31"/>
          <w:szCs w:val="31"/>
        </w:rPr>
        <w:t>收入</w:t>
      </w:r>
      <w:r>
        <w:rPr>
          <w:rFonts w:ascii="Arial" w:hAnsi="Arial" w:eastAsia="Arial" w:cs="Arial"/>
          <w:color w:val="333333"/>
          <w:spacing w:val="4"/>
          <w:sz w:val="31"/>
          <w:szCs w:val="31"/>
        </w:rPr>
        <w:t xml:space="preserve">” </w:t>
      </w:r>
      <w:r>
        <w:rPr>
          <w:rFonts w:ascii="仿宋" w:hAnsi="仿宋" w:eastAsia="仿宋" w:cs="仿宋"/>
          <w:color w:val="333333"/>
          <w:spacing w:val="4"/>
          <w:sz w:val="31"/>
          <w:szCs w:val="31"/>
        </w:rPr>
        <w:t>、</w:t>
      </w:r>
      <w:r>
        <w:rPr>
          <w:rFonts w:ascii="Arial" w:hAnsi="Arial" w:eastAsia="Arial" w:cs="Arial"/>
          <w:color w:val="333333"/>
          <w:spacing w:val="4"/>
          <w:sz w:val="31"/>
          <w:szCs w:val="31"/>
        </w:rPr>
        <w:t>“</w:t>
      </w:r>
      <w:r>
        <w:rPr>
          <w:rFonts w:ascii="仿宋" w:hAnsi="仿宋" w:eastAsia="仿宋" w:cs="仿宋"/>
          <w:color w:val="333333"/>
          <w:spacing w:val="4"/>
          <w:sz w:val="31"/>
          <w:szCs w:val="31"/>
        </w:rPr>
        <w:t>政府性基金预算财政拨款收入</w:t>
      </w:r>
      <w:r>
        <w:rPr>
          <w:rFonts w:ascii="Arial" w:hAnsi="Arial" w:eastAsia="Arial" w:cs="Arial"/>
          <w:color w:val="333333"/>
          <w:spacing w:val="4"/>
          <w:sz w:val="31"/>
          <w:szCs w:val="31"/>
        </w:rPr>
        <w:t xml:space="preserve">” </w:t>
      </w:r>
      <w:r>
        <w:rPr>
          <w:rFonts w:ascii="仿宋" w:hAnsi="仿宋" w:eastAsia="仿宋" w:cs="仿宋"/>
          <w:color w:val="333333"/>
          <w:spacing w:val="4"/>
          <w:sz w:val="31"/>
          <w:szCs w:val="31"/>
        </w:rPr>
        <w:t>、</w:t>
      </w:r>
      <w:r>
        <w:rPr>
          <w:rFonts w:ascii="Arial" w:hAnsi="Arial" w:eastAsia="Arial" w:cs="Arial"/>
          <w:color w:val="333333"/>
          <w:spacing w:val="4"/>
          <w:sz w:val="31"/>
          <w:szCs w:val="31"/>
        </w:rPr>
        <w:t>“</w:t>
      </w:r>
      <w:r>
        <w:rPr>
          <w:rFonts w:ascii="仿宋" w:hAnsi="仿宋" w:eastAsia="仿宋" w:cs="仿宋"/>
          <w:color w:val="333333"/>
          <w:spacing w:val="4"/>
          <w:sz w:val="31"/>
          <w:szCs w:val="31"/>
        </w:rPr>
        <w:t>国有资本</w:t>
      </w:r>
      <w:r>
        <w:rPr>
          <w:rFonts w:ascii="仿宋" w:hAnsi="仿宋" w:eastAsia="仿宋" w:cs="仿宋"/>
          <w:color w:val="333333"/>
          <w:sz w:val="31"/>
          <w:szCs w:val="31"/>
        </w:rPr>
        <w:t xml:space="preserve"> </w:t>
      </w:r>
      <w:r>
        <w:rPr>
          <w:rFonts w:ascii="仿宋" w:hAnsi="仿宋" w:eastAsia="仿宋" w:cs="仿宋"/>
          <w:color w:val="333333"/>
          <w:spacing w:val="2"/>
          <w:sz w:val="31"/>
          <w:szCs w:val="31"/>
        </w:rPr>
        <w:t>经营预算财政拨款收入</w:t>
      </w:r>
      <w:r>
        <w:rPr>
          <w:rFonts w:ascii="Arial" w:hAnsi="Arial" w:eastAsia="Arial" w:cs="Arial"/>
          <w:color w:val="333333"/>
          <w:spacing w:val="2"/>
          <w:sz w:val="31"/>
          <w:szCs w:val="31"/>
        </w:rPr>
        <w:t xml:space="preserve">” </w:t>
      </w:r>
      <w:r>
        <w:rPr>
          <w:rFonts w:ascii="仿宋" w:hAnsi="仿宋" w:eastAsia="仿宋" w:cs="仿宋"/>
          <w:color w:val="333333"/>
          <w:spacing w:val="2"/>
          <w:sz w:val="31"/>
          <w:szCs w:val="31"/>
        </w:rPr>
        <w:t>、</w:t>
      </w:r>
      <w:r>
        <w:rPr>
          <w:rFonts w:ascii="Arial" w:hAnsi="Arial" w:eastAsia="Arial" w:cs="Arial"/>
          <w:color w:val="333333"/>
          <w:spacing w:val="2"/>
          <w:sz w:val="31"/>
          <w:szCs w:val="31"/>
        </w:rPr>
        <w:t>“</w:t>
      </w:r>
      <w:r>
        <w:rPr>
          <w:rFonts w:ascii="仿宋" w:hAnsi="仿宋" w:eastAsia="仿宋" w:cs="仿宋"/>
          <w:color w:val="333333"/>
          <w:spacing w:val="2"/>
          <w:sz w:val="31"/>
          <w:szCs w:val="31"/>
        </w:rPr>
        <w:t>上级补助收入</w:t>
      </w:r>
      <w:r>
        <w:rPr>
          <w:rFonts w:ascii="Arial" w:hAnsi="Arial" w:eastAsia="Arial" w:cs="Arial"/>
          <w:color w:val="333333"/>
          <w:spacing w:val="2"/>
          <w:sz w:val="31"/>
          <w:szCs w:val="31"/>
        </w:rPr>
        <w:t xml:space="preserve">” </w:t>
      </w:r>
      <w:r>
        <w:rPr>
          <w:rFonts w:ascii="仿宋" w:hAnsi="仿宋" w:eastAsia="仿宋" w:cs="仿宋"/>
          <w:color w:val="333333"/>
          <w:spacing w:val="2"/>
          <w:sz w:val="31"/>
          <w:szCs w:val="31"/>
        </w:rPr>
        <w:t>、</w:t>
      </w:r>
      <w:r>
        <w:rPr>
          <w:rFonts w:ascii="Arial" w:hAnsi="Arial" w:eastAsia="Arial" w:cs="Arial"/>
          <w:color w:val="333333"/>
          <w:spacing w:val="2"/>
          <w:sz w:val="31"/>
          <w:szCs w:val="31"/>
        </w:rPr>
        <w:t>“</w:t>
      </w:r>
      <w:r>
        <w:rPr>
          <w:rFonts w:ascii="仿宋" w:hAnsi="仿宋" w:eastAsia="仿宋" w:cs="仿宋"/>
          <w:color w:val="333333"/>
          <w:spacing w:val="2"/>
          <w:sz w:val="31"/>
          <w:szCs w:val="31"/>
        </w:rPr>
        <w:t>事业收入</w:t>
      </w:r>
      <w:r>
        <w:rPr>
          <w:rFonts w:ascii="Arial" w:hAnsi="Arial" w:eastAsia="Arial" w:cs="Arial"/>
          <w:color w:val="333333"/>
          <w:spacing w:val="2"/>
          <w:sz w:val="31"/>
          <w:szCs w:val="31"/>
        </w:rPr>
        <w:t xml:space="preserve">” </w:t>
      </w:r>
      <w:r>
        <w:rPr>
          <w:rFonts w:ascii="仿宋" w:hAnsi="仿宋" w:eastAsia="仿宋" w:cs="仿宋"/>
          <w:color w:val="333333"/>
          <w:sz w:val="31"/>
          <w:szCs w:val="31"/>
        </w:rPr>
        <w:t xml:space="preserve">、 </w:t>
      </w:r>
      <w:r>
        <w:rPr>
          <w:rFonts w:ascii="Arial" w:hAnsi="Arial" w:eastAsia="Arial" w:cs="Arial"/>
          <w:color w:val="333333"/>
          <w:spacing w:val="8"/>
          <w:sz w:val="31"/>
          <w:szCs w:val="31"/>
        </w:rPr>
        <w:t>“</w:t>
      </w:r>
      <w:r>
        <w:rPr>
          <w:rFonts w:ascii="仿宋" w:hAnsi="仿宋" w:eastAsia="仿宋" w:cs="仿宋"/>
          <w:color w:val="333333"/>
          <w:spacing w:val="8"/>
          <w:sz w:val="31"/>
          <w:szCs w:val="31"/>
        </w:rPr>
        <w:t>经营</w:t>
      </w:r>
      <w:r>
        <w:rPr>
          <w:rFonts w:ascii="仿宋" w:hAnsi="仿宋" w:eastAsia="仿宋" w:cs="仿宋"/>
          <w:color w:val="333333"/>
          <w:spacing w:val="7"/>
          <w:sz w:val="31"/>
          <w:szCs w:val="31"/>
        </w:rPr>
        <w:t>收</w:t>
      </w:r>
      <w:r>
        <w:rPr>
          <w:rFonts w:ascii="仿宋" w:hAnsi="仿宋" w:eastAsia="仿宋" w:cs="仿宋"/>
          <w:color w:val="333333"/>
          <w:spacing w:val="4"/>
          <w:sz w:val="31"/>
          <w:szCs w:val="31"/>
        </w:rPr>
        <w:t>入</w:t>
      </w:r>
      <w:r>
        <w:rPr>
          <w:rFonts w:ascii="Arial" w:hAnsi="Arial" w:eastAsia="Arial" w:cs="Arial"/>
          <w:color w:val="333333"/>
          <w:spacing w:val="4"/>
          <w:sz w:val="31"/>
          <w:szCs w:val="31"/>
        </w:rPr>
        <w:t>”</w:t>
      </w:r>
      <w:r>
        <w:rPr>
          <w:rFonts w:ascii="仿宋" w:hAnsi="仿宋" w:eastAsia="仿宋" w:cs="仿宋"/>
          <w:color w:val="333333"/>
          <w:spacing w:val="4"/>
          <w:sz w:val="31"/>
          <w:szCs w:val="31"/>
        </w:rPr>
        <w:t>等收入以外的各项收入。 (该项名词解释中</w:t>
      </w:r>
      <w:r>
        <w:rPr>
          <w:rFonts w:ascii="Arial" w:hAnsi="Arial" w:eastAsia="Arial" w:cs="Arial"/>
          <w:color w:val="333333"/>
          <w:spacing w:val="4"/>
          <w:sz w:val="31"/>
          <w:szCs w:val="31"/>
        </w:rPr>
        <w:t>“</w:t>
      </w:r>
      <w:r>
        <w:rPr>
          <w:rFonts w:ascii="仿宋" w:hAnsi="仿宋" w:eastAsia="仿宋" w:cs="仿宋"/>
          <w:color w:val="333333"/>
          <w:spacing w:val="4"/>
          <w:sz w:val="31"/>
          <w:szCs w:val="31"/>
        </w:rPr>
        <w:t>上</w:t>
      </w:r>
      <w:r>
        <w:rPr>
          <w:rFonts w:ascii="仿宋" w:hAnsi="仿宋" w:eastAsia="仿宋" w:cs="仿宋"/>
          <w:color w:val="333333"/>
          <w:sz w:val="31"/>
          <w:szCs w:val="31"/>
        </w:rPr>
        <w:t xml:space="preserve"> </w:t>
      </w:r>
      <w:r>
        <w:rPr>
          <w:rFonts w:ascii="仿宋" w:hAnsi="仿宋" w:eastAsia="仿宋" w:cs="仿宋"/>
          <w:color w:val="333333"/>
          <w:spacing w:val="-4"/>
          <w:sz w:val="31"/>
          <w:szCs w:val="31"/>
        </w:rPr>
        <w:t xml:space="preserve">述 </w:t>
      </w:r>
      <w:r>
        <w:rPr>
          <w:rFonts w:ascii="Arial" w:hAnsi="Arial" w:eastAsia="Arial" w:cs="Arial"/>
          <w:color w:val="333333"/>
          <w:spacing w:val="-4"/>
          <w:sz w:val="31"/>
          <w:szCs w:val="31"/>
        </w:rPr>
        <w:t xml:space="preserve">… </w:t>
      </w:r>
      <w:r>
        <w:rPr>
          <w:rFonts w:ascii="Arial" w:hAnsi="Arial" w:eastAsia="Arial" w:cs="Arial"/>
          <w:color w:val="333333"/>
          <w:spacing w:val="-3"/>
          <w:sz w:val="31"/>
          <w:szCs w:val="31"/>
        </w:rPr>
        <w:t>…</w:t>
      </w:r>
      <w:r>
        <w:rPr>
          <w:rFonts w:ascii="Arial" w:hAnsi="Arial" w:eastAsia="Arial" w:cs="Arial"/>
          <w:color w:val="333333"/>
          <w:spacing w:val="-2"/>
          <w:sz w:val="31"/>
          <w:szCs w:val="31"/>
        </w:rPr>
        <w:t xml:space="preserve"> </w:t>
      </w:r>
      <w:r>
        <w:rPr>
          <w:rFonts w:ascii="仿宋" w:hAnsi="仿宋" w:eastAsia="仿宋" w:cs="仿宋"/>
          <w:color w:val="333333"/>
          <w:spacing w:val="-2"/>
          <w:sz w:val="31"/>
          <w:szCs w:val="31"/>
        </w:rPr>
        <w:t>等收入</w:t>
      </w:r>
      <w:r>
        <w:rPr>
          <w:rFonts w:ascii="Arial" w:hAnsi="Arial" w:eastAsia="Arial" w:cs="Arial"/>
          <w:color w:val="333333"/>
          <w:spacing w:val="-2"/>
          <w:sz w:val="31"/>
          <w:szCs w:val="31"/>
        </w:rPr>
        <w:t>”</w:t>
      </w:r>
      <w:r>
        <w:rPr>
          <w:rFonts w:ascii="仿宋" w:hAnsi="仿宋" w:eastAsia="仿宋" w:cs="仿宋"/>
          <w:color w:val="333333"/>
          <w:spacing w:val="-2"/>
          <w:sz w:val="31"/>
          <w:szCs w:val="31"/>
        </w:rPr>
        <w:t>请依据部门收入的实际情况进行解释)</w:t>
      </w:r>
    </w:p>
    <w:p>
      <w:pPr>
        <w:sectPr>
          <w:pgSz w:w="11915" w:h="16840"/>
          <w:pgMar w:top="400" w:right="1787" w:bottom="400" w:left="1761" w:header="0" w:footer="0"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0" w:line="379" w:lineRule="auto"/>
        <w:ind w:left="36" w:right="328" w:firstLine="684"/>
        <w:rPr>
          <w:rFonts w:ascii="仿宋" w:hAnsi="仿宋" w:eastAsia="仿宋" w:cs="仿宋"/>
          <w:sz w:val="31"/>
          <w:szCs w:val="31"/>
        </w:rPr>
      </w:pPr>
      <w:r>
        <w:rPr>
          <w:rFonts w:ascii="仿宋" w:hAnsi="仿宋" w:eastAsia="仿宋" w:cs="仿宋"/>
          <w:color w:val="333333"/>
          <w:spacing w:val="12"/>
          <w:sz w:val="31"/>
          <w:szCs w:val="31"/>
        </w:rPr>
        <w:t>(八</w:t>
      </w:r>
      <w:r>
        <w:rPr>
          <w:rFonts w:ascii="仿宋" w:hAnsi="仿宋" w:eastAsia="仿宋" w:cs="仿宋"/>
          <w:color w:val="333333"/>
          <w:spacing w:val="10"/>
          <w:sz w:val="31"/>
          <w:szCs w:val="31"/>
        </w:rPr>
        <w:t>)</w:t>
      </w:r>
      <w:r>
        <w:rPr>
          <w:rFonts w:ascii="仿宋" w:hAnsi="仿宋" w:eastAsia="仿宋" w:cs="仿宋"/>
          <w:color w:val="333333"/>
          <w:spacing w:val="6"/>
          <w:sz w:val="31"/>
          <w:szCs w:val="31"/>
        </w:rPr>
        <w:t>使用非财政拨款结余：</w:t>
      </w:r>
      <w:r>
        <w:rPr>
          <w:rFonts w:ascii="仿宋" w:hAnsi="仿宋" w:eastAsia="仿宋" w:cs="仿宋"/>
          <w:spacing w:val="6"/>
          <w:sz w:val="31"/>
          <w:szCs w:val="31"/>
        </w:rPr>
        <w:t>指事业单位使用以前年度</w:t>
      </w:r>
      <w:r>
        <w:rPr>
          <w:rFonts w:ascii="仿宋" w:hAnsi="仿宋" w:eastAsia="仿宋" w:cs="仿宋"/>
          <w:sz w:val="31"/>
          <w:szCs w:val="31"/>
        </w:rPr>
        <w:t xml:space="preserve"> </w:t>
      </w:r>
      <w:r>
        <w:rPr>
          <w:rFonts w:ascii="仿宋" w:hAnsi="仿宋" w:eastAsia="仿宋" w:cs="仿宋"/>
          <w:spacing w:val="16"/>
          <w:sz w:val="31"/>
          <w:szCs w:val="31"/>
        </w:rPr>
        <w:t>积</w:t>
      </w:r>
      <w:r>
        <w:rPr>
          <w:rFonts w:ascii="仿宋" w:hAnsi="仿宋" w:eastAsia="仿宋" w:cs="仿宋"/>
          <w:spacing w:val="9"/>
          <w:sz w:val="31"/>
          <w:szCs w:val="31"/>
        </w:rPr>
        <w:t>累</w:t>
      </w:r>
      <w:r>
        <w:rPr>
          <w:rFonts w:ascii="仿宋" w:hAnsi="仿宋" w:eastAsia="仿宋" w:cs="仿宋"/>
          <w:spacing w:val="8"/>
          <w:sz w:val="31"/>
          <w:szCs w:val="31"/>
        </w:rPr>
        <w:t>的非财政拨款结余弥补当年收支差额的金额。</w:t>
      </w:r>
    </w:p>
    <w:p>
      <w:pPr>
        <w:spacing w:before="256" w:line="377" w:lineRule="auto"/>
        <w:ind w:left="37" w:right="328" w:firstLine="683"/>
        <w:rPr>
          <w:rFonts w:ascii="仿宋" w:hAnsi="仿宋" w:eastAsia="仿宋" w:cs="仿宋"/>
          <w:sz w:val="31"/>
          <w:szCs w:val="31"/>
        </w:rPr>
      </w:pPr>
      <w:r>
        <w:rPr>
          <w:rFonts w:ascii="仿宋" w:hAnsi="仿宋" w:eastAsia="仿宋" w:cs="仿宋"/>
          <w:color w:val="333333"/>
          <w:spacing w:val="12"/>
          <w:sz w:val="31"/>
          <w:szCs w:val="31"/>
        </w:rPr>
        <w:t>(九</w:t>
      </w:r>
      <w:r>
        <w:rPr>
          <w:rFonts w:ascii="仿宋" w:hAnsi="仿宋" w:eastAsia="仿宋" w:cs="仿宋"/>
          <w:color w:val="333333"/>
          <w:spacing w:val="10"/>
          <w:sz w:val="31"/>
          <w:szCs w:val="31"/>
        </w:rPr>
        <w:t>)</w:t>
      </w:r>
      <w:r>
        <w:rPr>
          <w:rFonts w:ascii="仿宋" w:hAnsi="仿宋" w:eastAsia="仿宋" w:cs="仿宋"/>
          <w:color w:val="333333"/>
          <w:spacing w:val="6"/>
          <w:sz w:val="31"/>
          <w:szCs w:val="31"/>
        </w:rPr>
        <w:t>年初结转和结余：</w:t>
      </w:r>
      <w:r>
        <w:rPr>
          <w:rFonts w:ascii="仿宋" w:hAnsi="仿宋" w:eastAsia="仿宋" w:cs="仿宋"/>
          <w:spacing w:val="6"/>
          <w:sz w:val="31"/>
          <w:szCs w:val="31"/>
        </w:rPr>
        <w:t>指单位以前年度尚未完成、结</w:t>
      </w:r>
      <w:r>
        <w:rPr>
          <w:rFonts w:ascii="仿宋" w:hAnsi="仿宋" w:eastAsia="仿宋" w:cs="仿宋"/>
          <w:sz w:val="31"/>
          <w:szCs w:val="31"/>
        </w:rPr>
        <w:t xml:space="preserve"> </w:t>
      </w:r>
      <w:r>
        <w:rPr>
          <w:rFonts w:ascii="仿宋" w:hAnsi="仿宋" w:eastAsia="仿宋" w:cs="仿宋"/>
          <w:spacing w:val="9"/>
          <w:sz w:val="31"/>
          <w:szCs w:val="31"/>
        </w:rPr>
        <w:t>转到本年仍按原规定用途继续使用的资金，或项目已完</w:t>
      </w:r>
      <w:r>
        <w:rPr>
          <w:rFonts w:ascii="仿宋" w:hAnsi="仿宋" w:eastAsia="仿宋" w:cs="仿宋"/>
          <w:spacing w:val="7"/>
          <w:sz w:val="31"/>
          <w:szCs w:val="31"/>
        </w:rPr>
        <w:t>成</w:t>
      </w:r>
      <w:r>
        <w:rPr>
          <w:rFonts w:ascii="仿宋" w:hAnsi="仿宋" w:eastAsia="仿宋" w:cs="仿宋"/>
          <w:sz w:val="31"/>
          <w:szCs w:val="31"/>
        </w:rPr>
        <w:t xml:space="preserve"> </w:t>
      </w:r>
      <w:r>
        <w:rPr>
          <w:rFonts w:ascii="仿宋" w:hAnsi="仿宋" w:eastAsia="仿宋" w:cs="仿宋"/>
          <w:spacing w:val="6"/>
          <w:sz w:val="31"/>
          <w:szCs w:val="31"/>
        </w:rPr>
        <w:t>等产生的结余资金</w:t>
      </w:r>
      <w:r>
        <w:rPr>
          <w:rFonts w:ascii="仿宋" w:hAnsi="仿宋" w:eastAsia="仿宋" w:cs="仿宋"/>
          <w:spacing w:val="5"/>
          <w:sz w:val="31"/>
          <w:szCs w:val="31"/>
        </w:rPr>
        <w:t>。</w:t>
      </w:r>
    </w:p>
    <w:p>
      <w:pPr>
        <w:spacing w:before="252" w:line="538" w:lineRule="auto"/>
        <w:ind w:left="668" w:right="968" w:firstLine="52"/>
        <w:rPr>
          <w:rFonts w:ascii="Arial" w:hAnsi="Arial" w:eastAsia="Arial" w:cs="Arial"/>
          <w:sz w:val="31"/>
          <w:szCs w:val="31"/>
        </w:rPr>
      </w:pPr>
      <w:r>
        <w:rPr>
          <w:rFonts w:ascii="仿宋" w:hAnsi="仿宋" w:eastAsia="仿宋" w:cs="仿宋"/>
          <w:color w:val="333333"/>
          <w:spacing w:val="6"/>
          <w:sz w:val="31"/>
          <w:szCs w:val="31"/>
        </w:rPr>
        <w:t>(十)本部门使用的支出功能分类科目(到项级)</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1.</w:t>
      </w:r>
      <w:r>
        <w:rPr>
          <w:rFonts w:ascii="仿宋" w:hAnsi="仿宋" w:eastAsia="仿宋" w:cs="仿宋"/>
          <w:color w:val="333333"/>
          <w:spacing w:val="11"/>
          <w:sz w:val="31"/>
          <w:szCs w:val="31"/>
        </w:rPr>
        <w:t>一</w:t>
      </w:r>
      <w:r>
        <w:rPr>
          <w:rFonts w:ascii="仿宋" w:hAnsi="仿宋" w:eastAsia="仿宋" w:cs="仿宋"/>
          <w:color w:val="333333"/>
          <w:spacing w:val="7"/>
          <w:sz w:val="31"/>
          <w:szCs w:val="31"/>
        </w:rPr>
        <w:t>般公共服务(类)财政事务(款)行政运行(项)</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2</w:t>
      </w:r>
      <w:r>
        <w:rPr>
          <w:rFonts w:ascii="仿宋" w:hAnsi="仿宋" w:eastAsia="仿宋" w:cs="仿宋"/>
          <w:color w:val="333333"/>
          <w:spacing w:val="10"/>
          <w:sz w:val="31"/>
          <w:szCs w:val="31"/>
        </w:rPr>
        <w:t>.</w:t>
      </w:r>
      <w:r>
        <w:rPr>
          <w:rFonts w:ascii="Arial" w:hAnsi="Arial" w:eastAsia="Arial" w:cs="Arial"/>
          <w:color w:val="333333"/>
          <w:spacing w:val="10"/>
          <w:sz w:val="31"/>
          <w:szCs w:val="31"/>
        </w:rPr>
        <w:t>…</w:t>
      </w:r>
    </w:p>
    <w:p>
      <w:pPr>
        <w:spacing w:before="1" w:line="227" w:lineRule="auto"/>
        <w:ind w:left="720"/>
        <w:rPr>
          <w:rFonts w:ascii="仿宋" w:hAnsi="仿宋" w:eastAsia="仿宋" w:cs="仿宋"/>
          <w:sz w:val="31"/>
          <w:szCs w:val="31"/>
        </w:rPr>
      </w:pPr>
      <w:r>
        <w:rPr>
          <w:rFonts w:ascii="仿宋" w:hAnsi="仿宋" w:eastAsia="仿宋" w:cs="仿宋"/>
          <w:color w:val="333333"/>
          <w:spacing w:val="6"/>
          <w:sz w:val="31"/>
          <w:szCs w:val="31"/>
        </w:rPr>
        <w:t>(参考《</w:t>
      </w:r>
      <w:r>
        <w:rPr>
          <w:rFonts w:ascii="仿宋" w:hAnsi="仿宋" w:eastAsia="仿宋" w:cs="仿宋"/>
          <w:color w:val="333333"/>
          <w:spacing w:val="4"/>
          <w:sz w:val="31"/>
          <w:szCs w:val="31"/>
        </w:rPr>
        <w:t>2</w:t>
      </w:r>
      <w:r>
        <w:rPr>
          <w:rFonts w:ascii="仿宋" w:hAnsi="仿宋" w:eastAsia="仿宋" w:cs="仿宋"/>
          <w:color w:val="333333"/>
          <w:spacing w:val="3"/>
          <w:sz w:val="31"/>
          <w:szCs w:val="31"/>
        </w:rPr>
        <w:t>020 年政府收支分类科目》说明逐项解释。)</w:t>
      </w:r>
    </w:p>
    <w:p>
      <w:pPr>
        <w:spacing w:line="419" w:lineRule="auto"/>
        <w:rPr>
          <w:rFonts w:ascii="Arial"/>
          <w:sz w:val="21"/>
        </w:rPr>
      </w:pPr>
    </w:p>
    <w:p>
      <w:pPr>
        <w:spacing w:before="101" w:line="377" w:lineRule="auto"/>
        <w:ind w:left="52" w:right="328" w:firstLine="668"/>
        <w:rPr>
          <w:rFonts w:ascii="仿宋" w:hAnsi="仿宋" w:eastAsia="仿宋" w:cs="仿宋"/>
          <w:sz w:val="31"/>
          <w:szCs w:val="31"/>
        </w:rPr>
      </w:pPr>
      <w:r>
        <w:rPr>
          <w:rFonts w:ascii="仿宋" w:hAnsi="仿宋" w:eastAsia="仿宋" w:cs="仿宋"/>
          <w:color w:val="333333"/>
          <w:spacing w:val="12"/>
          <w:sz w:val="31"/>
          <w:szCs w:val="31"/>
        </w:rPr>
        <w:t>(十</w:t>
      </w:r>
      <w:r>
        <w:rPr>
          <w:rFonts w:ascii="仿宋" w:hAnsi="仿宋" w:eastAsia="仿宋" w:cs="仿宋"/>
          <w:color w:val="333333"/>
          <w:spacing w:val="10"/>
          <w:sz w:val="31"/>
          <w:szCs w:val="31"/>
        </w:rPr>
        <w:t>一</w:t>
      </w:r>
      <w:r>
        <w:rPr>
          <w:rFonts w:ascii="仿宋" w:hAnsi="仿宋" w:eastAsia="仿宋" w:cs="仿宋"/>
          <w:color w:val="333333"/>
          <w:spacing w:val="6"/>
          <w:sz w:val="31"/>
          <w:szCs w:val="31"/>
        </w:rPr>
        <w:t>)结余分配：指事业单位按照会计制度规定缴纳</w:t>
      </w:r>
      <w:r>
        <w:rPr>
          <w:rFonts w:ascii="仿宋" w:hAnsi="仿宋" w:eastAsia="仿宋" w:cs="仿宋"/>
          <w:color w:val="333333"/>
          <w:sz w:val="31"/>
          <w:szCs w:val="31"/>
        </w:rPr>
        <w:t xml:space="preserve"> </w:t>
      </w:r>
      <w:r>
        <w:rPr>
          <w:rFonts w:ascii="仿宋" w:hAnsi="仿宋" w:eastAsia="仿宋" w:cs="仿宋"/>
          <w:color w:val="333333"/>
          <w:spacing w:val="16"/>
          <w:sz w:val="31"/>
          <w:szCs w:val="31"/>
        </w:rPr>
        <w:t>的</w:t>
      </w:r>
      <w:r>
        <w:rPr>
          <w:rFonts w:ascii="仿宋" w:hAnsi="仿宋" w:eastAsia="仿宋" w:cs="仿宋"/>
          <w:color w:val="333333"/>
          <w:spacing w:val="8"/>
          <w:sz w:val="31"/>
          <w:szCs w:val="31"/>
        </w:rPr>
        <w:t>企业所得税、提取的专用结余以及转入非财政拨款结余</w:t>
      </w:r>
      <w:r>
        <w:rPr>
          <w:rFonts w:ascii="仿宋" w:hAnsi="仿宋" w:eastAsia="仿宋" w:cs="仿宋"/>
          <w:color w:val="333333"/>
          <w:sz w:val="31"/>
          <w:szCs w:val="31"/>
        </w:rPr>
        <w:t xml:space="preserve"> </w:t>
      </w:r>
      <w:r>
        <w:rPr>
          <w:rFonts w:ascii="仿宋" w:hAnsi="仿宋" w:eastAsia="仿宋" w:cs="仿宋"/>
          <w:color w:val="333333"/>
          <w:spacing w:val="-1"/>
          <w:sz w:val="31"/>
          <w:szCs w:val="31"/>
        </w:rPr>
        <w:t>的</w:t>
      </w:r>
      <w:r>
        <w:rPr>
          <w:rFonts w:ascii="仿宋" w:hAnsi="仿宋" w:eastAsia="仿宋" w:cs="仿宋"/>
          <w:color w:val="333333"/>
          <w:sz w:val="31"/>
          <w:szCs w:val="31"/>
        </w:rPr>
        <w:t>金额等。</w:t>
      </w:r>
    </w:p>
    <w:p>
      <w:pPr>
        <w:spacing w:before="253" w:line="377" w:lineRule="auto"/>
        <w:ind w:left="36" w:right="328" w:firstLine="684"/>
        <w:rPr>
          <w:rFonts w:ascii="仿宋" w:hAnsi="仿宋" w:eastAsia="仿宋" w:cs="仿宋"/>
          <w:sz w:val="31"/>
          <w:szCs w:val="31"/>
        </w:rPr>
      </w:pPr>
      <w:r>
        <w:rPr>
          <w:rFonts w:ascii="仿宋" w:hAnsi="仿宋" w:eastAsia="仿宋" w:cs="仿宋"/>
          <w:color w:val="333333"/>
          <w:spacing w:val="12"/>
          <w:sz w:val="31"/>
          <w:szCs w:val="31"/>
        </w:rPr>
        <w:t>(十</w:t>
      </w:r>
      <w:r>
        <w:rPr>
          <w:rFonts w:ascii="仿宋" w:hAnsi="仿宋" w:eastAsia="仿宋" w:cs="仿宋"/>
          <w:color w:val="333333"/>
          <w:spacing w:val="10"/>
          <w:sz w:val="31"/>
          <w:szCs w:val="31"/>
        </w:rPr>
        <w:t>二</w:t>
      </w:r>
      <w:r>
        <w:rPr>
          <w:rFonts w:ascii="仿宋" w:hAnsi="仿宋" w:eastAsia="仿宋" w:cs="仿宋"/>
          <w:color w:val="333333"/>
          <w:spacing w:val="6"/>
          <w:sz w:val="31"/>
          <w:szCs w:val="31"/>
        </w:rPr>
        <w:t>)年末结转和结余：指单位按有关规定结转到下</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年或以后年度继续使用的资金，或项目已完成等产生的结</w:t>
      </w:r>
      <w:r>
        <w:rPr>
          <w:rFonts w:ascii="仿宋" w:hAnsi="仿宋" w:eastAsia="仿宋" w:cs="仿宋"/>
          <w:color w:val="333333"/>
          <w:sz w:val="31"/>
          <w:szCs w:val="31"/>
        </w:rPr>
        <w:t xml:space="preserve"> </w:t>
      </w:r>
      <w:r>
        <w:rPr>
          <w:rFonts w:ascii="仿宋" w:hAnsi="仿宋" w:eastAsia="仿宋" w:cs="仿宋"/>
          <w:color w:val="333333"/>
          <w:spacing w:val="2"/>
          <w:sz w:val="31"/>
          <w:szCs w:val="31"/>
        </w:rPr>
        <w:t>余资</w:t>
      </w:r>
      <w:r>
        <w:rPr>
          <w:rFonts w:ascii="仿宋" w:hAnsi="仿宋" w:eastAsia="仿宋" w:cs="仿宋"/>
          <w:color w:val="333333"/>
          <w:spacing w:val="1"/>
          <w:sz w:val="31"/>
          <w:szCs w:val="31"/>
        </w:rPr>
        <w:t>金。</w:t>
      </w:r>
    </w:p>
    <w:p>
      <w:pPr>
        <w:spacing w:before="252" w:line="378" w:lineRule="auto"/>
        <w:ind w:left="41" w:right="328" w:firstLine="679"/>
        <w:rPr>
          <w:rFonts w:ascii="仿宋" w:hAnsi="仿宋" w:eastAsia="仿宋" w:cs="仿宋"/>
          <w:sz w:val="31"/>
          <w:szCs w:val="31"/>
        </w:rPr>
      </w:pPr>
      <w:r>
        <w:rPr>
          <w:rFonts w:ascii="仿宋" w:hAnsi="仿宋" w:eastAsia="仿宋" w:cs="仿宋"/>
          <w:color w:val="333333"/>
          <w:spacing w:val="12"/>
          <w:sz w:val="31"/>
          <w:szCs w:val="31"/>
        </w:rPr>
        <w:t>(十</w:t>
      </w:r>
      <w:r>
        <w:rPr>
          <w:rFonts w:ascii="仿宋" w:hAnsi="仿宋" w:eastAsia="仿宋" w:cs="仿宋"/>
          <w:color w:val="333333"/>
          <w:spacing w:val="10"/>
          <w:sz w:val="31"/>
          <w:szCs w:val="31"/>
        </w:rPr>
        <w:t>三</w:t>
      </w:r>
      <w:r>
        <w:rPr>
          <w:rFonts w:ascii="仿宋" w:hAnsi="仿宋" w:eastAsia="仿宋" w:cs="仿宋"/>
          <w:color w:val="333333"/>
          <w:spacing w:val="6"/>
          <w:sz w:val="31"/>
          <w:szCs w:val="31"/>
        </w:rPr>
        <w:t>)基本支出：指为保障机构正常运转、完成日常</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工</w:t>
      </w:r>
      <w:r>
        <w:rPr>
          <w:rFonts w:ascii="仿宋" w:hAnsi="仿宋" w:eastAsia="仿宋" w:cs="仿宋"/>
          <w:color w:val="333333"/>
          <w:spacing w:val="13"/>
          <w:sz w:val="31"/>
          <w:szCs w:val="31"/>
        </w:rPr>
        <w:t>作</w:t>
      </w:r>
      <w:r>
        <w:rPr>
          <w:rFonts w:ascii="仿宋" w:hAnsi="仿宋" w:eastAsia="仿宋" w:cs="仿宋"/>
          <w:color w:val="333333"/>
          <w:spacing w:val="7"/>
          <w:sz w:val="31"/>
          <w:szCs w:val="31"/>
        </w:rPr>
        <w:t>任务而发生的人员支出和公用支出。</w:t>
      </w:r>
    </w:p>
    <w:p>
      <w:pPr>
        <w:sectPr>
          <w:pgSz w:w="11915" w:h="16840"/>
          <w:pgMar w:top="400" w:right="1787" w:bottom="400" w:left="1787" w:header="0" w:footer="0" w:gutter="0"/>
          <w:cols w:space="720" w:num="1"/>
        </w:sect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1" w:line="379" w:lineRule="auto"/>
        <w:ind w:left="33" w:right="328" w:firstLine="687"/>
        <w:rPr>
          <w:rFonts w:ascii="仿宋" w:hAnsi="仿宋" w:eastAsia="仿宋" w:cs="仿宋"/>
          <w:sz w:val="31"/>
          <w:szCs w:val="31"/>
        </w:rPr>
      </w:pPr>
      <w:r>
        <w:rPr>
          <w:rFonts w:ascii="仿宋" w:hAnsi="仿宋" w:eastAsia="仿宋" w:cs="仿宋"/>
          <w:spacing w:val="12"/>
          <w:sz w:val="31"/>
          <w:szCs w:val="31"/>
        </w:rPr>
        <w:t>(十</w:t>
      </w:r>
      <w:r>
        <w:rPr>
          <w:rFonts w:ascii="仿宋" w:hAnsi="仿宋" w:eastAsia="仿宋" w:cs="仿宋"/>
          <w:spacing w:val="10"/>
          <w:sz w:val="31"/>
          <w:szCs w:val="31"/>
        </w:rPr>
        <w:t>四</w:t>
      </w:r>
      <w:r>
        <w:rPr>
          <w:rFonts w:ascii="仿宋" w:hAnsi="仿宋" w:eastAsia="仿宋" w:cs="仿宋"/>
          <w:spacing w:val="6"/>
          <w:sz w:val="31"/>
          <w:szCs w:val="31"/>
        </w:rPr>
        <w:t>)项目支出：指在基本支出之外为完成特定行政</w:t>
      </w:r>
      <w:r>
        <w:rPr>
          <w:rFonts w:ascii="仿宋" w:hAnsi="仿宋" w:eastAsia="仿宋" w:cs="仿宋"/>
          <w:sz w:val="31"/>
          <w:szCs w:val="31"/>
        </w:rPr>
        <w:t xml:space="preserve"> </w:t>
      </w:r>
      <w:r>
        <w:rPr>
          <w:rFonts w:ascii="仿宋" w:hAnsi="仿宋" w:eastAsia="仿宋" w:cs="仿宋"/>
          <w:spacing w:val="8"/>
          <w:sz w:val="31"/>
          <w:szCs w:val="31"/>
        </w:rPr>
        <w:t>任务或事业发展目标所发生的支出。</w:t>
      </w:r>
    </w:p>
    <w:p>
      <w:pPr>
        <w:spacing w:before="254" w:line="379" w:lineRule="auto"/>
        <w:ind w:left="37" w:right="328" w:firstLine="683"/>
        <w:rPr>
          <w:rFonts w:ascii="仿宋" w:hAnsi="仿宋" w:eastAsia="仿宋" w:cs="仿宋"/>
          <w:sz w:val="31"/>
          <w:szCs w:val="31"/>
        </w:rPr>
      </w:pPr>
      <w:r>
        <w:rPr>
          <w:rFonts w:ascii="仿宋" w:hAnsi="仿宋" w:eastAsia="仿宋" w:cs="仿宋"/>
          <w:color w:val="333333"/>
          <w:spacing w:val="12"/>
          <w:sz w:val="31"/>
          <w:szCs w:val="31"/>
        </w:rPr>
        <w:t>(十</w:t>
      </w:r>
      <w:r>
        <w:rPr>
          <w:rFonts w:ascii="仿宋" w:hAnsi="仿宋" w:eastAsia="仿宋" w:cs="仿宋"/>
          <w:color w:val="333333"/>
          <w:spacing w:val="10"/>
          <w:sz w:val="31"/>
          <w:szCs w:val="31"/>
        </w:rPr>
        <w:t>五</w:t>
      </w:r>
      <w:r>
        <w:rPr>
          <w:rFonts w:ascii="仿宋" w:hAnsi="仿宋" w:eastAsia="仿宋" w:cs="仿宋"/>
          <w:color w:val="333333"/>
          <w:spacing w:val="6"/>
          <w:sz w:val="31"/>
          <w:szCs w:val="31"/>
        </w:rPr>
        <w:t>)经营支出：指事业单位在专业活动及辅助活动</w:t>
      </w:r>
      <w:r>
        <w:rPr>
          <w:rFonts w:ascii="仿宋" w:hAnsi="仿宋" w:eastAsia="仿宋" w:cs="仿宋"/>
          <w:color w:val="333333"/>
          <w:sz w:val="31"/>
          <w:szCs w:val="31"/>
        </w:rPr>
        <w:t xml:space="preserve"> </w:t>
      </w:r>
      <w:r>
        <w:rPr>
          <w:rFonts w:ascii="仿宋" w:hAnsi="仿宋" w:eastAsia="仿宋" w:cs="仿宋"/>
          <w:color w:val="333333"/>
          <w:spacing w:val="10"/>
          <w:sz w:val="31"/>
          <w:szCs w:val="31"/>
        </w:rPr>
        <w:t>之</w:t>
      </w:r>
      <w:r>
        <w:rPr>
          <w:rFonts w:ascii="仿宋" w:hAnsi="仿宋" w:eastAsia="仿宋" w:cs="仿宋"/>
          <w:color w:val="333333"/>
          <w:spacing w:val="8"/>
          <w:sz w:val="31"/>
          <w:szCs w:val="31"/>
        </w:rPr>
        <w:t>外开展非独立核算经营活动发生的支出。</w:t>
      </w:r>
    </w:p>
    <w:p>
      <w:pPr>
        <w:spacing w:before="257" w:line="373" w:lineRule="auto"/>
        <w:ind w:left="33" w:right="223" w:firstLine="687"/>
        <w:rPr>
          <w:rFonts w:ascii="仿宋" w:hAnsi="仿宋" w:eastAsia="仿宋" w:cs="仿宋"/>
          <w:sz w:val="31"/>
          <w:szCs w:val="31"/>
        </w:rPr>
      </w:pPr>
      <w:r>
        <w:rPr>
          <w:rFonts w:ascii="仿宋" w:hAnsi="仿宋" w:eastAsia="仿宋" w:cs="仿宋"/>
          <w:color w:val="333333"/>
          <w:spacing w:val="11"/>
          <w:sz w:val="31"/>
          <w:szCs w:val="31"/>
        </w:rPr>
        <w:t>(</w:t>
      </w:r>
      <w:r>
        <w:rPr>
          <w:rFonts w:ascii="仿宋" w:hAnsi="仿宋" w:eastAsia="仿宋" w:cs="仿宋"/>
          <w:color w:val="333333"/>
          <w:spacing w:val="6"/>
          <w:sz w:val="31"/>
          <w:szCs w:val="31"/>
        </w:rPr>
        <w:t>十六)</w:t>
      </w:r>
      <w:r>
        <w:rPr>
          <w:rFonts w:ascii="Arial" w:hAnsi="Arial" w:eastAsia="Arial" w:cs="Arial"/>
          <w:color w:val="333333"/>
          <w:spacing w:val="6"/>
          <w:sz w:val="31"/>
          <w:szCs w:val="31"/>
        </w:rPr>
        <w:t>“</w:t>
      </w:r>
      <w:r>
        <w:rPr>
          <w:rFonts w:ascii="仿宋" w:hAnsi="仿宋" w:eastAsia="仿宋" w:cs="仿宋"/>
          <w:color w:val="333333"/>
          <w:spacing w:val="6"/>
          <w:sz w:val="31"/>
          <w:szCs w:val="31"/>
        </w:rPr>
        <w:t>三公</w:t>
      </w:r>
      <w:r>
        <w:rPr>
          <w:rFonts w:ascii="Arial" w:hAnsi="Arial" w:eastAsia="Arial" w:cs="Arial"/>
          <w:color w:val="333333"/>
          <w:spacing w:val="6"/>
          <w:sz w:val="31"/>
          <w:szCs w:val="31"/>
        </w:rPr>
        <w:t>”</w:t>
      </w:r>
      <w:r>
        <w:rPr>
          <w:rFonts w:ascii="仿宋" w:hAnsi="仿宋" w:eastAsia="仿宋" w:cs="仿宋"/>
          <w:color w:val="333333"/>
          <w:spacing w:val="6"/>
          <w:sz w:val="31"/>
          <w:szCs w:val="31"/>
        </w:rPr>
        <w:t>经费：纳入财政一般公共预算管理的</w:t>
      </w:r>
      <w:r>
        <w:rPr>
          <w:rFonts w:ascii="Arial" w:hAnsi="Arial" w:eastAsia="Arial" w:cs="Arial"/>
          <w:color w:val="333333"/>
          <w:spacing w:val="6"/>
          <w:sz w:val="31"/>
          <w:szCs w:val="31"/>
        </w:rPr>
        <w:t>“</w:t>
      </w:r>
      <w:r>
        <w:rPr>
          <w:rFonts w:ascii="仿宋" w:hAnsi="仿宋" w:eastAsia="仿宋" w:cs="仿宋"/>
          <w:color w:val="333333"/>
          <w:spacing w:val="6"/>
          <w:sz w:val="31"/>
          <w:szCs w:val="31"/>
        </w:rPr>
        <w:t>三</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公</w:t>
      </w:r>
      <w:r>
        <w:rPr>
          <w:rFonts w:ascii="Arial" w:hAnsi="Arial" w:eastAsia="Arial" w:cs="Arial"/>
          <w:color w:val="333333"/>
          <w:spacing w:val="9"/>
          <w:sz w:val="31"/>
          <w:szCs w:val="31"/>
        </w:rPr>
        <w:t>”</w:t>
      </w:r>
      <w:r>
        <w:rPr>
          <w:rFonts w:ascii="仿宋" w:hAnsi="仿宋" w:eastAsia="仿宋" w:cs="仿宋"/>
          <w:color w:val="333333"/>
          <w:spacing w:val="9"/>
          <w:sz w:val="31"/>
          <w:szCs w:val="31"/>
        </w:rPr>
        <w:t>经费，是指市直部门用一般公共预算财政拨款安排的</w:t>
      </w:r>
      <w:r>
        <w:rPr>
          <w:rFonts w:ascii="仿宋" w:hAnsi="仿宋" w:eastAsia="仿宋" w:cs="仿宋"/>
          <w:color w:val="333333"/>
          <w:spacing w:val="5"/>
          <w:sz w:val="31"/>
          <w:szCs w:val="31"/>
        </w:rPr>
        <w:t>因</w:t>
      </w:r>
      <w:r>
        <w:rPr>
          <w:rFonts w:ascii="仿宋" w:hAnsi="仿宋" w:eastAsia="仿宋" w:cs="仿宋"/>
          <w:color w:val="333333"/>
          <w:sz w:val="31"/>
          <w:szCs w:val="31"/>
        </w:rPr>
        <w:t xml:space="preserve"> </w:t>
      </w:r>
      <w:r>
        <w:rPr>
          <w:rFonts w:ascii="仿宋" w:hAnsi="仿宋" w:eastAsia="仿宋" w:cs="仿宋"/>
          <w:color w:val="333333"/>
          <w:spacing w:val="16"/>
          <w:sz w:val="31"/>
          <w:szCs w:val="31"/>
        </w:rPr>
        <w:t>公出</w:t>
      </w:r>
      <w:r>
        <w:rPr>
          <w:rFonts w:ascii="仿宋" w:hAnsi="仿宋" w:eastAsia="仿宋" w:cs="仿宋"/>
          <w:color w:val="333333"/>
          <w:spacing w:val="11"/>
          <w:sz w:val="31"/>
          <w:szCs w:val="31"/>
        </w:rPr>
        <w:t>国</w:t>
      </w:r>
      <w:r>
        <w:rPr>
          <w:rFonts w:ascii="仿宋" w:hAnsi="仿宋" w:eastAsia="仿宋" w:cs="仿宋"/>
          <w:color w:val="333333"/>
          <w:spacing w:val="8"/>
          <w:sz w:val="31"/>
          <w:szCs w:val="31"/>
        </w:rPr>
        <w:t>(境)费、公务用车购置及运行费和公务接待费。其</w:t>
      </w:r>
      <w:r>
        <w:rPr>
          <w:rFonts w:ascii="仿宋" w:hAnsi="仿宋" w:eastAsia="仿宋" w:cs="仿宋"/>
          <w:color w:val="333333"/>
          <w:sz w:val="31"/>
          <w:szCs w:val="31"/>
        </w:rPr>
        <w:t xml:space="preserve"> </w:t>
      </w:r>
      <w:r>
        <w:rPr>
          <w:rFonts w:ascii="仿宋" w:hAnsi="仿宋" w:eastAsia="仿宋" w:cs="仿宋"/>
          <w:color w:val="333333"/>
          <w:spacing w:val="4"/>
          <w:sz w:val="31"/>
          <w:szCs w:val="31"/>
        </w:rPr>
        <w:t>中， 因公出国(境)费反映单位公务出国(境)的国际旅费</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国</w:t>
      </w:r>
      <w:r>
        <w:rPr>
          <w:rFonts w:ascii="仿宋" w:hAnsi="仿宋" w:eastAsia="仿宋" w:cs="仿宋"/>
          <w:color w:val="333333"/>
          <w:spacing w:val="9"/>
          <w:sz w:val="31"/>
          <w:szCs w:val="31"/>
        </w:rPr>
        <w:t>外城市间交通费、住宿费、伙食费、培训费、公杂费等</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支</w:t>
      </w:r>
      <w:r>
        <w:rPr>
          <w:rFonts w:ascii="仿宋" w:hAnsi="仿宋" w:eastAsia="仿宋" w:cs="仿宋"/>
          <w:color w:val="333333"/>
          <w:spacing w:val="9"/>
          <w:sz w:val="31"/>
          <w:szCs w:val="31"/>
        </w:rPr>
        <w:t>出；公务用车购置及运行费反映单位公务用车购置支出</w:t>
      </w:r>
      <w:r>
        <w:rPr>
          <w:rFonts w:ascii="仿宋" w:hAnsi="仿宋" w:eastAsia="仿宋" w:cs="仿宋"/>
          <w:color w:val="333333"/>
          <w:sz w:val="31"/>
          <w:szCs w:val="31"/>
        </w:rPr>
        <w:t xml:space="preserve"> </w:t>
      </w:r>
      <w:r>
        <w:rPr>
          <w:rFonts w:ascii="仿宋" w:hAnsi="仿宋" w:eastAsia="仿宋" w:cs="仿宋"/>
          <w:color w:val="333333"/>
          <w:spacing w:val="16"/>
          <w:sz w:val="31"/>
          <w:szCs w:val="31"/>
        </w:rPr>
        <w:t>(含</w:t>
      </w:r>
      <w:r>
        <w:rPr>
          <w:rFonts w:ascii="仿宋" w:hAnsi="仿宋" w:eastAsia="仿宋" w:cs="仿宋"/>
          <w:color w:val="333333"/>
          <w:spacing w:val="10"/>
          <w:sz w:val="31"/>
          <w:szCs w:val="31"/>
        </w:rPr>
        <w:t>车</w:t>
      </w:r>
      <w:r>
        <w:rPr>
          <w:rFonts w:ascii="仿宋" w:hAnsi="仿宋" w:eastAsia="仿宋" w:cs="仿宋"/>
          <w:color w:val="333333"/>
          <w:spacing w:val="8"/>
          <w:sz w:val="31"/>
          <w:szCs w:val="31"/>
        </w:rPr>
        <w:t>辆购置税、牌照费)及燃料费、维修费、过桥过路</w:t>
      </w:r>
      <w:r>
        <w:rPr>
          <w:rFonts w:ascii="仿宋" w:hAnsi="仿宋" w:eastAsia="仿宋" w:cs="仿宋"/>
          <w:color w:val="333333"/>
          <w:sz w:val="31"/>
          <w:szCs w:val="31"/>
        </w:rPr>
        <w:t xml:space="preserve">  </w:t>
      </w:r>
      <w:r>
        <w:rPr>
          <w:rFonts w:ascii="仿宋" w:hAnsi="仿宋" w:eastAsia="仿宋" w:cs="仿宋"/>
          <w:color w:val="333333"/>
          <w:spacing w:val="11"/>
          <w:sz w:val="31"/>
          <w:szCs w:val="31"/>
        </w:rPr>
        <w:t>费</w:t>
      </w:r>
      <w:r>
        <w:rPr>
          <w:rFonts w:ascii="仿宋" w:hAnsi="仿宋" w:eastAsia="仿宋" w:cs="仿宋"/>
          <w:color w:val="333333"/>
          <w:spacing w:val="9"/>
          <w:sz w:val="31"/>
          <w:szCs w:val="31"/>
        </w:rPr>
        <w:t>、保险费、安全奖励费用等支出；公务接待费反映单位</w:t>
      </w:r>
      <w:r>
        <w:rPr>
          <w:rFonts w:ascii="仿宋" w:hAnsi="仿宋" w:eastAsia="仿宋" w:cs="仿宋"/>
          <w:color w:val="333333"/>
          <w:sz w:val="31"/>
          <w:szCs w:val="31"/>
        </w:rPr>
        <w:t xml:space="preserve"> </w:t>
      </w:r>
      <w:r>
        <w:rPr>
          <w:rFonts w:ascii="仿宋" w:hAnsi="仿宋" w:eastAsia="仿宋" w:cs="仿宋"/>
          <w:color w:val="333333"/>
          <w:spacing w:val="9"/>
          <w:sz w:val="31"/>
          <w:szCs w:val="31"/>
        </w:rPr>
        <w:t>按</w:t>
      </w:r>
      <w:r>
        <w:rPr>
          <w:rFonts w:ascii="仿宋" w:hAnsi="仿宋" w:eastAsia="仿宋" w:cs="仿宋"/>
          <w:color w:val="333333"/>
          <w:spacing w:val="8"/>
          <w:sz w:val="31"/>
          <w:szCs w:val="31"/>
        </w:rPr>
        <w:t>规定开支的各类公务接待(含外宾接待)费用。</w:t>
      </w:r>
    </w:p>
    <w:p>
      <w:pPr>
        <w:spacing w:before="253" w:line="374" w:lineRule="auto"/>
        <w:ind w:left="32" w:right="168" w:firstLine="688"/>
        <w:rPr>
          <w:rFonts w:ascii="仿宋" w:hAnsi="仿宋" w:eastAsia="仿宋" w:cs="仿宋"/>
          <w:sz w:val="31"/>
          <w:szCs w:val="31"/>
        </w:rPr>
      </w:pPr>
      <w:r>
        <w:rPr>
          <w:rFonts w:ascii="仿宋" w:hAnsi="仿宋" w:eastAsia="仿宋" w:cs="仿宋"/>
          <w:color w:val="333333"/>
          <w:spacing w:val="12"/>
          <w:sz w:val="31"/>
          <w:szCs w:val="31"/>
        </w:rPr>
        <w:t>(十</w:t>
      </w:r>
      <w:r>
        <w:rPr>
          <w:rFonts w:ascii="仿宋" w:hAnsi="仿宋" w:eastAsia="仿宋" w:cs="仿宋"/>
          <w:color w:val="333333"/>
          <w:spacing w:val="8"/>
          <w:sz w:val="31"/>
          <w:szCs w:val="31"/>
        </w:rPr>
        <w:t>七</w:t>
      </w:r>
      <w:r>
        <w:rPr>
          <w:rFonts w:ascii="仿宋" w:hAnsi="仿宋" w:eastAsia="仿宋" w:cs="仿宋"/>
          <w:color w:val="333333"/>
          <w:spacing w:val="6"/>
          <w:sz w:val="31"/>
          <w:szCs w:val="31"/>
        </w:rPr>
        <w:t>)机关运行经费：指为保障行政单位(包括参照公</w:t>
      </w:r>
      <w:r>
        <w:rPr>
          <w:rFonts w:ascii="仿宋" w:hAnsi="仿宋" w:eastAsia="仿宋" w:cs="仿宋"/>
          <w:color w:val="333333"/>
          <w:sz w:val="31"/>
          <w:szCs w:val="31"/>
        </w:rPr>
        <w:t xml:space="preserve"> </w:t>
      </w:r>
      <w:r>
        <w:rPr>
          <w:rFonts w:ascii="仿宋" w:hAnsi="仿宋" w:eastAsia="仿宋" w:cs="仿宋"/>
          <w:color w:val="333333"/>
          <w:spacing w:val="9"/>
          <w:sz w:val="31"/>
          <w:szCs w:val="31"/>
        </w:rPr>
        <w:t>务员法管理的事业单位)运行用于购买货物和服务的各项资</w:t>
      </w:r>
      <w:r>
        <w:rPr>
          <w:rFonts w:ascii="仿宋" w:hAnsi="仿宋" w:eastAsia="仿宋" w:cs="仿宋"/>
          <w:color w:val="333333"/>
          <w:sz w:val="31"/>
          <w:szCs w:val="31"/>
        </w:rPr>
        <w:t xml:space="preserve"> </w:t>
      </w:r>
      <w:r>
        <w:rPr>
          <w:rFonts w:ascii="仿宋" w:hAnsi="仿宋" w:eastAsia="仿宋" w:cs="仿宋"/>
          <w:color w:val="333333"/>
          <w:spacing w:val="12"/>
          <w:sz w:val="31"/>
          <w:szCs w:val="31"/>
        </w:rPr>
        <w:t>金</w:t>
      </w:r>
      <w:r>
        <w:rPr>
          <w:rFonts w:ascii="仿宋" w:hAnsi="仿宋" w:eastAsia="仿宋" w:cs="仿宋"/>
          <w:color w:val="333333"/>
          <w:spacing w:val="9"/>
          <w:sz w:val="31"/>
          <w:szCs w:val="31"/>
        </w:rPr>
        <w:t>，包括办公及印刷费、邮电费、差旅费、会议费、福利</w:t>
      </w:r>
      <w:r>
        <w:rPr>
          <w:rFonts w:ascii="仿宋" w:hAnsi="仿宋" w:eastAsia="仿宋" w:cs="仿宋"/>
          <w:color w:val="333333"/>
          <w:sz w:val="31"/>
          <w:szCs w:val="31"/>
        </w:rPr>
        <w:t xml:space="preserve"> </w:t>
      </w:r>
      <w:r>
        <w:rPr>
          <w:rFonts w:ascii="仿宋" w:hAnsi="仿宋" w:eastAsia="仿宋" w:cs="仿宋"/>
          <w:color w:val="333333"/>
          <w:spacing w:val="3"/>
          <w:sz w:val="31"/>
          <w:szCs w:val="31"/>
        </w:rPr>
        <w:t>费、 日常维修费、专用材料及一般设备购置费、办公</w:t>
      </w:r>
      <w:r>
        <w:rPr>
          <w:rFonts w:ascii="仿宋" w:hAnsi="仿宋" w:eastAsia="仿宋" w:cs="仿宋"/>
          <w:color w:val="333333"/>
          <w:spacing w:val="1"/>
          <w:sz w:val="31"/>
          <w:szCs w:val="31"/>
        </w:rPr>
        <w:t>用</w:t>
      </w:r>
      <w:r>
        <w:rPr>
          <w:rFonts w:ascii="仿宋" w:hAnsi="仿宋" w:eastAsia="仿宋" w:cs="仿宋"/>
          <w:color w:val="333333"/>
          <w:sz w:val="31"/>
          <w:szCs w:val="31"/>
        </w:rPr>
        <w:t xml:space="preserve">房 </w:t>
      </w:r>
      <w:r>
        <w:rPr>
          <w:rFonts w:ascii="仿宋" w:hAnsi="仿宋" w:eastAsia="仿宋" w:cs="仿宋"/>
          <w:color w:val="333333"/>
          <w:spacing w:val="12"/>
          <w:sz w:val="31"/>
          <w:szCs w:val="31"/>
        </w:rPr>
        <w:t>水</w:t>
      </w:r>
      <w:r>
        <w:rPr>
          <w:rFonts w:ascii="仿宋" w:hAnsi="仿宋" w:eastAsia="仿宋" w:cs="仿宋"/>
          <w:color w:val="333333"/>
          <w:spacing w:val="9"/>
          <w:sz w:val="31"/>
          <w:szCs w:val="31"/>
        </w:rPr>
        <w:t>电费、办公用房取暖费、办公用房物业管理费、公务用</w:t>
      </w:r>
      <w:r>
        <w:rPr>
          <w:rFonts w:ascii="仿宋" w:hAnsi="仿宋" w:eastAsia="仿宋" w:cs="仿宋"/>
          <w:color w:val="333333"/>
          <w:sz w:val="31"/>
          <w:szCs w:val="31"/>
        </w:rPr>
        <w:t xml:space="preserve"> </w:t>
      </w:r>
      <w:r>
        <w:rPr>
          <w:rFonts w:ascii="仿宋" w:hAnsi="仿宋" w:eastAsia="仿宋" w:cs="仿宋"/>
          <w:color w:val="333333"/>
          <w:spacing w:val="14"/>
          <w:sz w:val="31"/>
          <w:szCs w:val="31"/>
        </w:rPr>
        <w:t>车</w:t>
      </w:r>
      <w:r>
        <w:rPr>
          <w:rFonts w:ascii="仿宋" w:hAnsi="仿宋" w:eastAsia="仿宋" w:cs="仿宋"/>
          <w:color w:val="333333"/>
          <w:spacing w:val="8"/>
          <w:sz w:val="31"/>
          <w:szCs w:val="31"/>
        </w:rPr>
        <w:t>运</w:t>
      </w:r>
      <w:r>
        <w:rPr>
          <w:rFonts w:ascii="仿宋" w:hAnsi="仿宋" w:eastAsia="仿宋" w:cs="仿宋"/>
          <w:color w:val="333333"/>
          <w:spacing w:val="7"/>
          <w:sz w:val="31"/>
          <w:szCs w:val="31"/>
        </w:rPr>
        <w:t>行维护费以及其他费用。</w:t>
      </w:r>
    </w:p>
    <w:p>
      <w:pPr>
        <w:spacing w:before="259" w:line="227" w:lineRule="auto"/>
        <w:ind w:left="720"/>
        <w:rPr>
          <w:rFonts w:ascii="仿宋" w:hAnsi="仿宋" w:eastAsia="仿宋" w:cs="仿宋"/>
          <w:sz w:val="31"/>
          <w:szCs w:val="31"/>
        </w:rPr>
      </w:pPr>
      <w:r>
        <w:rPr>
          <w:rFonts w:ascii="仿宋" w:hAnsi="仿宋" w:eastAsia="仿宋" w:cs="仿宋"/>
          <w:color w:val="333333"/>
          <w:spacing w:val="2"/>
          <w:sz w:val="31"/>
          <w:szCs w:val="31"/>
        </w:rPr>
        <w:t>(十八)其他专用名词。</w:t>
      </w:r>
    </w:p>
    <w:p>
      <w:pPr>
        <w:sectPr>
          <w:pgSz w:w="11915" w:h="16840"/>
          <w:pgMar w:top="400" w:right="1787" w:bottom="400" w:left="1787" w:header="0" w:footer="0" w:gutter="0"/>
          <w:cols w:space="720" w:num="1"/>
        </w:sect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before="101" w:line="226" w:lineRule="auto"/>
        <w:ind w:left="720"/>
        <w:rPr>
          <w:rFonts w:ascii="仿宋" w:hAnsi="仿宋" w:eastAsia="仿宋" w:cs="仿宋"/>
          <w:sz w:val="31"/>
          <w:szCs w:val="31"/>
        </w:rPr>
      </w:pPr>
      <w:r>
        <w:rPr>
          <w:rFonts w:ascii="仿宋" w:hAnsi="仿宋" w:eastAsia="仿宋" w:cs="仿宋"/>
          <w:color w:val="333333"/>
          <w:spacing w:val="6"/>
          <w:sz w:val="31"/>
          <w:szCs w:val="31"/>
        </w:rPr>
        <w:t>(根据本部门使用的其他专用名词补充解释)</w:t>
      </w:r>
    </w:p>
    <w:sectPr>
      <w:pgSz w:w="11915" w:h="16840"/>
      <w:pgMar w:top="400" w:right="1787" w:bottom="400" w:left="17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M1ODc2YmY2NmI3MWExM2ZlNDI2MGFiYWExNmQwNjcifQ=="/>
  </w:docVars>
  <w:rsids>
    <w:rsidRoot w:val="00000000"/>
    <w:rsid w:val="002B4929"/>
    <w:rsid w:val="3BED2703"/>
    <w:rsid w:val="4F166098"/>
    <w:rsid w:val="62C80F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36</Pages>
  <Words>10117</Words>
  <Characters>11919</Characters>
  <TotalTime>1</TotalTime>
  <ScaleCrop>false</ScaleCrop>
  <LinksUpToDate>false</LinksUpToDate>
  <CharactersWithSpaces>13559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2023-04-28T01:26:00Z</dcterms:created>
  <dc:creator>Administrator</dc:creator>
  <cp:lastModifiedBy>浅陌ゝ初心☆</cp:lastModifiedBy>
  <dcterms:modified xsi:type="dcterms:W3CDTF">2023-05-09T07:16:47Z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2023-04-28T09:26:27Z</vt:filetime>
  </property>
  <property fmtid="{D5CDD505-2E9C-101B-9397-08002B2CF9AE}" pid="4" name="KSOProductBuildVer">
    <vt:lpwstr>2052-11.1.0.14309</vt:lpwstr>
  </property>
  <property fmtid="{D5CDD505-2E9C-101B-9397-08002B2CF9AE}" pid="5" name="ICV">
    <vt:lpwstr>2BEE64FA8C4F4AE9AF1B98625909D580_13</vt:lpwstr>
  </property>
</Properties>
</file>